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1260"/>
        <w:gridCol w:w="6660"/>
        <w:gridCol w:w="1080"/>
      </w:tblGrid>
      <w:tr w:rsidR="00A57D47" w:rsidRPr="00E1655B" w14:paraId="735E16F3" w14:textId="77777777" w:rsidTr="00E1655B">
        <w:tc>
          <w:tcPr>
            <w:tcW w:w="1260" w:type="dxa"/>
          </w:tcPr>
          <w:p w14:paraId="470089CE" w14:textId="77777777" w:rsidR="00A57D47" w:rsidRPr="00E1655B" w:rsidRDefault="00A57D47" w:rsidP="00A9372C">
            <w:pPr>
              <w:pStyle w:val="Subttulo"/>
            </w:pPr>
          </w:p>
        </w:tc>
        <w:tc>
          <w:tcPr>
            <w:tcW w:w="6660" w:type="dxa"/>
            <w:vAlign w:val="center"/>
          </w:tcPr>
          <w:p w14:paraId="7AB3870A" w14:textId="77777777" w:rsidR="00A57D47" w:rsidRPr="00E1655B" w:rsidRDefault="00A57D47" w:rsidP="00A9372C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450775A" w14:textId="77777777" w:rsidR="00A57D47" w:rsidRPr="00E1655B" w:rsidRDefault="00A57D47" w:rsidP="00A9372C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55B">
              <w:rPr>
                <w:rFonts w:ascii="Times New Roman" w:hAnsi="Times New Roman"/>
                <w:b/>
                <w:sz w:val="24"/>
                <w:szCs w:val="24"/>
              </w:rPr>
              <w:t>UNIVERSIDADE FEDERAL DO RIO DE JANEIRO</w:t>
            </w:r>
          </w:p>
          <w:p w14:paraId="2DFFA71D" w14:textId="77777777" w:rsidR="00A57D47" w:rsidRPr="00E1655B" w:rsidRDefault="006910C0" w:rsidP="00A937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KARINA CHAMMA DI PIERO</w:t>
            </w:r>
          </w:p>
        </w:tc>
        <w:tc>
          <w:tcPr>
            <w:tcW w:w="1080" w:type="dxa"/>
            <w:vAlign w:val="center"/>
          </w:tcPr>
          <w:p w14:paraId="43BAE132" w14:textId="77777777" w:rsidR="00A57D47" w:rsidRPr="00E1655B" w:rsidRDefault="00A57D47" w:rsidP="00A9372C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BA355AB" w14:textId="77777777" w:rsidR="00A57D47" w:rsidRPr="00E1655B" w:rsidRDefault="00A57D47" w:rsidP="00A9372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41A88D1" w14:textId="77777777" w:rsidR="00A57D47" w:rsidRPr="00E1655B" w:rsidRDefault="00A57D47" w:rsidP="00A9372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8FF91F7" w14:textId="77777777" w:rsidR="00A57D47" w:rsidRPr="00E1655B" w:rsidRDefault="00A57D47" w:rsidP="00A9372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F8F9AFB" w14:textId="77777777" w:rsidR="00A57D47" w:rsidRPr="00E1655B" w:rsidRDefault="00A57D47" w:rsidP="00A9372C">
      <w:pPr>
        <w:spacing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14:paraId="13395864" w14:textId="77777777" w:rsidR="00A57D47" w:rsidRPr="00E1655B" w:rsidRDefault="00A57D47" w:rsidP="00A9372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A00B991" w14:textId="77777777" w:rsidR="00A57D47" w:rsidRPr="00E1655B" w:rsidRDefault="00A57D47" w:rsidP="00A9372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8DB9CDC" w14:textId="77777777" w:rsidR="00A57D47" w:rsidRPr="00E1655B" w:rsidRDefault="00A57D47" w:rsidP="00A9372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C1D6BB5" w14:textId="77777777" w:rsidR="00A57D47" w:rsidRPr="00E1655B" w:rsidRDefault="00A57D47" w:rsidP="00A9372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FB9B2AD" w14:textId="77777777" w:rsidR="00A57D47" w:rsidRPr="00E1655B" w:rsidRDefault="00A57D47" w:rsidP="00A9372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2089254" w14:textId="77777777" w:rsidR="006A405A" w:rsidRDefault="006A405A" w:rsidP="00A9372C">
      <w:pPr>
        <w:autoSpaceDE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07633">
        <w:rPr>
          <w:rFonts w:ascii="Times New Roman" w:hAnsi="Times New Roman"/>
          <w:b/>
          <w:sz w:val="24"/>
          <w:szCs w:val="24"/>
        </w:rPr>
        <w:t xml:space="preserve">Ensaio clínico </w:t>
      </w:r>
      <w:r w:rsidR="00000CD8">
        <w:rPr>
          <w:rFonts w:ascii="Times New Roman" w:hAnsi="Times New Roman"/>
          <w:b/>
          <w:sz w:val="24"/>
          <w:szCs w:val="24"/>
        </w:rPr>
        <w:t xml:space="preserve">de </w:t>
      </w:r>
      <w:r w:rsidR="007C46B5" w:rsidRPr="00307633">
        <w:rPr>
          <w:rFonts w:ascii="Times New Roman" w:hAnsi="Times New Roman"/>
          <w:b/>
          <w:sz w:val="24"/>
          <w:szCs w:val="24"/>
        </w:rPr>
        <w:t>não inferioridade</w:t>
      </w:r>
      <w:r w:rsidR="00000CD8">
        <w:rPr>
          <w:rFonts w:ascii="Times New Roman" w:hAnsi="Times New Roman"/>
          <w:b/>
          <w:sz w:val="24"/>
          <w:szCs w:val="24"/>
        </w:rPr>
        <w:t xml:space="preserve">, randomizado, controlado, duplo cego de </w:t>
      </w:r>
      <w:r w:rsidRPr="00307633">
        <w:rPr>
          <w:rFonts w:ascii="Times New Roman" w:hAnsi="Times New Roman"/>
          <w:b/>
          <w:sz w:val="24"/>
          <w:szCs w:val="24"/>
        </w:rPr>
        <w:t>papaína gel 2%</w:t>
      </w:r>
      <w:r w:rsidR="00000CD8">
        <w:rPr>
          <w:rFonts w:ascii="Times New Roman" w:hAnsi="Times New Roman"/>
          <w:b/>
          <w:sz w:val="24"/>
          <w:szCs w:val="24"/>
        </w:rPr>
        <w:t xml:space="preserve"> versus</w:t>
      </w:r>
      <w:r w:rsidRPr="00307633">
        <w:rPr>
          <w:rFonts w:ascii="Times New Roman" w:hAnsi="Times New Roman"/>
          <w:b/>
          <w:sz w:val="24"/>
          <w:szCs w:val="24"/>
        </w:rPr>
        <w:t xml:space="preserve"> 10% </w:t>
      </w:r>
      <w:r w:rsidR="00000CD8">
        <w:rPr>
          <w:rFonts w:ascii="Times New Roman" w:hAnsi="Times New Roman"/>
          <w:b/>
          <w:sz w:val="24"/>
          <w:szCs w:val="24"/>
        </w:rPr>
        <w:t>para tratamento de</w:t>
      </w:r>
      <w:r w:rsidRPr="00307633">
        <w:rPr>
          <w:rFonts w:ascii="Times New Roman" w:hAnsi="Times New Roman"/>
          <w:b/>
          <w:sz w:val="24"/>
          <w:szCs w:val="24"/>
        </w:rPr>
        <w:t xml:space="preserve"> pacientes com úlceras de membros inferiores.</w:t>
      </w:r>
    </w:p>
    <w:p w14:paraId="4DE2878B" w14:textId="77777777" w:rsidR="006A405A" w:rsidRDefault="006A405A" w:rsidP="00A9372C">
      <w:pPr>
        <w:autoSpaceDE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676B00C" w14:textId="77777777" w:rsidR="006A405A" w:rsidRPr="00DF64EB" w:rsidRDefault="006A405A" w:rsidP="00A9372C">
      <w:pPr>
        <w:autoSpaceDE w:val="0"/>
        <w:spacing w:line="36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124C79F4" w14:textId="77777777" w:rsidR="00A57D47" w:rsidRPr="00E1655B" w:rsidRDefault="00A57D47" w:rsidP="00A9372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AEF44F5" w14:textId="77777777" w:rsidR="00A57D47" w:rsidRPr="00E1655B" w:rsidRDefault="00A57D47" w:rsidP="00A9372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8353122" w14:textId="77777777" w:rsidR="00A57D47" w:rsidRPr="00E1655B" w:rsidRDefault="00A57D47" w:rsidP="00A9372C">
      <w:pPr>
        <w:tabs>
          <w:tab w:val="left" w:pos="2467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BAAE627" w14:textId="77777777" w:rsidR="00A57D47" w:rsidRPr="00E1655B" w:rsidRDefault="00A57D47" w:rsidP="00A9372C">
      <w:pPr>
        <w:tabs>
          <w:tab w:val="left" w:pos="2467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64C4939" w14:textId="77777777" w:rsidR="00A57D47" w:rsidRPr="00E1655B" w:rsidRDefault="00A57D47" w:rsidP="00A9372C">
      <w:pPr>
        <w:tabs>
          <w:tab w:val="left" w:pos="2467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7A1EE7D" w14:textId="77777777" w:rsidR="00A57D47" w:rsidRPr="00E1655B" w:rsidRDefault="00A57D47" w:rsidP="00A9372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A472900" w14:textId="77777777" w:rsidR="00A57D47" w:rsidRPr="00E1655B" w:rsidRDefault="00A57D47" w:rsidP="00A9372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6FC9495" w14:textId="77777777" w:rsidR="00A57D47" w:rsidRPr="00E1655B" w:rsidRDefault="00A57D47" w:rsidP="00A9372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2DCD8B8" w14:textId="77777777" w:rsidR="00A57D47" w:rsidRDefault="00A57D47" w:rsidP="00A9372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D72D459" w14:textId="77777777" w:rsidR="00307633" w:rsidRDefault="00307633" w:rsidP="00A9372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9493B70" w14:textId="77777777" w:rsidR="00307633" w:rsidRDefault="00307633" w:rsidP="00A9372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97A211E" w14:textId="77777777" w:rsidR="00307633" w:rsidRDefault="00307633" w:rsidP="00A9372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D551EE4" w14:textId="77777777" w:rsidR="00307633" w:rsidRDefault="00307633" w:rsidP="00A9372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58EE400" w14:textId="77777777" w:rsidR="00307633" w:rsidRPr="00E1655B" w:rsidRDefault="00307633" w:rsidP="00A9372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5CD9F4E" w14:textId="77777777" w:rsidR="00EC4104" w:rsidRDefault="00EC4104" w:rsidP="00A9372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C653BDD" w14:textId="77777777" w:rsidR="00EC4104" w:rsidRPr="00E1655B" w:rsidRDefault="00EC4104" w:rsidP="00A9372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2B686E5" w14:textId="77777777" w:rsidR="00A57D47" w:rsidRPr="006910C0" w:rsidRDefault="006910C0" w:rsidP="00504DA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RIO DE JANEIRO</w:t>
      </w:r>
    </w:p>
    <w:p w14:paraId="3F61D18A" w14:textId="31B7F007" w:rsidR="00A57D47" w:rsidRPr="006910C0" w:rsidRDefault="005930BC" w:rsidP="00504DA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  <w:sectPr w:rsidR="00A57D47" w:rsidRPr="006910C0" w:rsidSect="0092756F">
          <w:footerReference w:type="even" r:id="rId9"/>
          <w:footerReference w:type="default" r:id="rId10"/>
          <w:pgSz w:w="11906" w:h="16838" w:code="9"/>
          <w:pgMar w:top="1701" w:right="1134" w:bottom="1134" w:left="1701" w:header="720" w:footer="720" w:gutter="0"/>
          <w:pgNumType w:start="1"/>
          <w:cols w:space="720"/>
          <w:titlePg/>
          <w:docGrid w:linePitch="360"/>
        </w:sectPr>
      </w:pPr>
      <w:r>
        <w:rPr>
          <w:rFonts w:ascii="Times New Roman" w:hAnsi="Times New Roman"/>
          <w:b/>
          <w:sz w:val="24"/>
          <w:szCs w:val="24"/>
        </w:rPr>
        <w:t>2017</w:t>
      </w:r>
    </w:p>
    <w:p w14:paraId="26B06683" w14:textId="77777777" w:rsidR="006910C0" w:rsidRDefault="006910C0" w:rsidP="006910C0">
      <w:pPr>
        <w:pStyle w:val="Padro"/>
        <w:widowControl/>
        <w:spacing w:after="0" w:line="36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lastRenderedPageBreak/>
        <w:t>FOLHA DE ROSTO</w:t>
      </w:r>
    </w:p>
    <w:p w14:paraId="58597F16" w14:textId="77777777" w:rsidR="006910C0" w:rsidRDefault="006910C0" w:rsidP="006910C0">
      <w:pPr>
        <w:pStyle w:val="Padro"/>
        <w:widowControl/>
        <w:spacing w:after="0" w:line="360" w:lineRule="auto"/>
        <w:jc w:val="center"/>
        <w:rPr>
          <w:rFonts w:cs="Times New Roman"/>
          <w:b/>
        </w:rPr>
      </w:pPr>
      <w:r>
        <w:rPr>
          <w:b/>
        </w:rPr>
        <w:t>KARINA CHAMMA DI PIERO</w:t>
      </w:r>
    </w:p>
    <w:p w14:paraId="7C6D647A" w14:textId="77777777" w:rsidR="006910C0" w:rsidRDefault="006910C0" w:rsidP="00E1655B">
      <w:pPr>
        <w:pStyle w:val="Padro"/>
        <w:widowControl/>
        <w:spacing w:after="0" w:line="360" w:lineRule="auto"/>
        <w:rPr>
          <w:rFonts w:cs="Times New Roman"/>
          <w:b/>
        </w:rPr>
      </w:pPr>
    </w:p>
    <w:p w14:paraId="0BB49555" w14:textId="77777777" w:rsidR="006910C0" w:rsidRDefault="006910C0" w:rsidP="00E1655B">
      <w:pPr>
        <w:pStyle w:val="Padro"/>
        <w:widowControl/>
        <w:spacing w:after="0" w:line="360" w:lineRule="auto"/>
        <w:rPr>
          <w:rFonts w:cs="Times New Roman"/>
          <w:b/>
        </w:rPr>
      </w:pPr>
    </w:p>
    <w:p w14:paraId="29D19ED8" w14:textId="77777777" w:rsidR="00000CD8" w:rsidRDefault="00000CD8" w:rsidP="00000CD8">
      <w:pPr>
        <w:autoSpaceDE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07633">
        <w:rPr>
          <w:rFonts w:ascii="Times New Roman" w:hAnsi="Times New Roman"/>
          <w:b/>
          <w:sz w:val="24"/>
          <w:szCs w:val="24"/>
        </w:rPr>
        <w:t xml:space="preserve">Ensaio clínico </w:t>
      </w:r>
      <w:r>
        <w:rPr>
          <w:rFonts w:ascii="Times New Roman" w:hAnsi="Times New Roman"/>
          <w:b/>
          <w:sz w:val="24"/>
          <w:szCs w:val="24"/>
        </w:rPr>
        <w:t xml:space="preserve">de </w:t>
      </w:r>
      <w:r w:rsidRPr="00307633">
        <w:rPr>
          <w:rFonts w:ascii="Times New Roman" w:hAnsi="Times New Roman"/>
          <w:b/>
          <w:sz w:val="24"/>
          <w:szCs w:val="24"/>
        </w:rPr>
        <w:t>não inferioridade</w:t>
      </w:r>
      <w:r>
        <w:rPr>
          <w:rFonts w:ascii="Times New Roman" w:hAnsi="Times New Roman"/>
          <w:b/>
          <w:sz w:val="24"/>
          <w:szCs w:val="24"/>
        </w:rPr>
        <w:t xml:space="preserve">, randomizado, controlado, duplo cego de </w:t>
      </w:r>
      <w:r w:rsidRPr="00307633">
        <w:rPr>
          <w:rFonts w:ascii="Times New Roman" w:hAnsi="Times New Roman"/>
          <w:b/>
          <w:sz w:val="24"/>
          <w:szCs w:val="24"/>
        </w:rPr>
        <w:t>papaína gel 2%</w:t>
      </w:r>
      <w:r>
        <w:rPr>
          <w:rFonts w:ascii="Times New Roman" w:hAnsi="Times New Roman"/>
          <w:b/>
          <w:sz w:val="24"/>
          <w:szCs w:val="24"/>
        </w:rPr>
        <w:t xml:space="preserve"> versus</w:t>
      </w:r>
      <w:r w:rsidRPr="00307633">
        <w:rPr>
          <w:rFonts w:ascii="Times New Roman" w:hAnsi="Times New Roman"/>
          <w:b/>
          <w:sz w:val="24"/>
          <w:szCs w:val="24"/>
        </w:rPr>
        <w:t xml:space="preserve"> 10% </w:t>
      </w:r>
      <w:r>
        <w:rPr>
          <w:rFonts w:ascii="Times New Roman" w:hAnsi="Times New Roman"/>
          <w:b/>
          <w:sz w:val="24"/>
          <w:szCs w:val="24"/>
        </w:rPr>
        <w:t>para tratamento de</w:t>
      </w:r>
      <w:r w:rsidRPr="00307633">
        <w:rPr>
          <w:rFonts w:ascii="Times New Roman" w:hAnsi="Times New Roman"/>
          <w:b/>
          <w:sz w:val="24"/>
          <w:szCs w:val="24"/>
        </w:rPr>
        <w:t xml:space="preserve"> pacientes com úlceras de membros inferiores.</w:t>
      </w:r>
    </w:p>
    <w:p w14:paraId="69C78A73" w14:textId="77777777" w:rsidR="00000CD8" w:rsidRDefault="00000CD8" w:rsidP="00000CD8">
      <w:pPr>
        <w:autoSpaceDE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71750A5" w14:textId="77777777" w:rsidR="00157D72" w:rsidRDefault="00157D72" w:rsidP="00E1655B">
      <w:pPr>
        <w:pStyle w:val="Padro"/>
        <w:widowControl/>
        <w:spacing w:after="0" w:line="360" w:lineRule="auto"/>
        <w:rPr>
          <w:rFonts w:cs="Times New Roman"/>
          <w:b/>
        </w:rPr>
      </w:pPr>
    </w:p>
    <w:p w14:paraId="447D8EE0" w14:textId="77777777" w:rsidR="00157D72" w:rsidRDefault="00157D72" w:rsidP="00157D72">
      <w:pPr>
        <w:pStyle w:val="Padro"/>
        <w:widowControl/>
        <w:spacing w:after="0" w:line="360" w:lineRule="auto"/>
        <w:jc w:val="right"/>
      </w:pPr>
    </w:p>
    <w:p w14:paraId="1FDF056A" w14:textId="77777777" w:rsidR="00307633" w:rsidRDefault="00307633" w:rsidP="00157D72">
      <w:pPr>
        <w:pStyle w:val="Padro"/>
        <w:widowControl/>
        <w:spacing w:after="0" w:line="360" w:lineRule="auto"/>
        <w:jc w:val="right"/>
      </w:pPr>
    </w:p>
    <w:p w14:paraId="49DF6569" w14:textId="77777777" w:rsidR="00307633" w:rsidRDefault="00307633" w:rsidP="00157D72">
      <w:pPr>
        <w:pStyle w:val="Padro"/>
        <w:widowControl/>
        <w:spacing w:after="0" w:line="360" w:lineRule="auto"/>
        <w:jc w:val="right"/>
      </w:pPr>
    </w:p>
    <w:p w14:paraId="1A4245F0" w14:textId="77777777" w:rsidR="00307633" w:rsidRDefault="00307633" w:rsidP="00157D72">
      <w:pPr>
        <w:pStyle w:val="Padro"/>
        <w:widowControl/>
        <w:spacing w:after="0" w:line="360" w:lineRule="auto"/>
        <w:jc w:val="right"/>
      </w:pPr>
    </w:p>
    <w:p w14:paraId="7B81C507" w14:textId="77777777" w:rsidR="00157D72" w:rsidRDefault="00157D72" w:rsidP="00157D72">
      <w:pPr>
        <w:pStyle w:val="Padro"/>
        <w:widowControl/>
        <w:spacing w:after="0" w:line="360" w:lineRule="auto"/>
        <w:jc w:val="center"/>
      </w:pPr>
    </w:p>
    <w:p w14:paraId="3C708A44" w14:textId="77777777" w:rsidR="00157D72" w:rsidRDefault="00157D72" w:rsidP="00157D72">
      <w:pPr>
        <w:pStyle w:val="Padro"/>
        <w:widowControl/>
        <w:spacing w:after="0" w:line="360" w:lineRule="auto"/>
        <w:jc w:val="right"/>
      </w:pPr>
    </w:p>
    <w:p w14:paraId="44751BC2" w14:textId="77777777" w:rsidR="00157D72" w:rsidRDefault="00157D72" w:rsidP="00157D72">
      <w:pPr>
        <w:pStyle w:val="Padro"/>
        <w:widowControl/>
        <w:spacing w:after="0" w:line="360" w:lineRule="auto"/>
        <w:jc w:val="right"/>
      </w:pPr>
      <w:r>
        <w:t xml:space="preserve">Tese de Doutorado apresentada ao </w:t>
      </w:r>
    </w:p>
    <w:p w14:paraId="5BB6BF23" w14:textId="77777777" w:rsidR="00157D72" w:rsidRDefault="00157D72" w:rsidP="00157D72">
      <w:pPr>
        <w:pStyle w:val="Padro"/>
        <w:widowControl/>
        <w:spacing w:after="0" w:line="360" w:lineRule="auto"/>
        <w:jc w:val="right"/>
      </w:pPr>
      <w:r>
        <w:t>Programa de Pós-Graduação em Clínica Médica</w:t>
      </w:r>
    </w:p>
    <w:p w14:paraId="0CCF7D81" w14:textId="77777777" w:rsidR="00157D72" w:rsidRDefault="00157D72" w:rsidP="00157D72">
      <w:pPr>
        <w:pStyle w:val="Padro"/>
        <w:widowControl/>
        <w:spacing w:after="0" w:line="360" w:lineRule="auto"/>
        <w:jc w:val="right"/>
      </w:pPr>
      <w:proofErr w:type="gramStart"/>
      <w:r>
        <w:t>da</w:t>
      </w:r>
      <w:proofErr w:type="gramEnd"/>
      <w:r>
        <w:t xml:space="preserve"> Faculdade de Medicina da Universidade Federal </w:t>
      </w:r>
    </w:p>
    <w:p w14:paraId="0F0E84E6" w14:textId="77777777" w:rsidR="00157D72" w:rsidRDefault="00157D72" w:rsidP="00157D72">
      <w:pPr>
        <w:pStyle w:val="Padro"/>
        <w:widowControl/>
        <w:spacing w:after="0" w:line="360" w:lineRule="auto"/>
        <w:jc w:val="right"/>
      </w:pPr>
      <w:proofErr w:type="gramStart"/>
      <w:r>
        <w:t>do</w:t>
      </w:r>
      <w:proofErr w:type="gramEnd"/>
      <w:r>
        <w:t xml:space="preserve"> Rio de Janeiro, como requisitos parcial à obtenção do título </w:t>
      </w:r>
    </w:p>
    <w:p w14:paraId="3B0D2686" w14:textId="77777777" w:rsidR="00157D72" w:rsidRDefault="00157D72" w:rsidP="00157D72">
      <w:pPr>
        <w:pStyle w:val="Padro"/>
        <w:widowControl/>
        <w:spacing w:after="0" w:line="360" w:lineRule="auto"/>
        <w:jc w:val="right"/>
        <w:rPr>
          <w:rFonts w:cs="Times New Roman"/>
          <w:b/>
        </w:rPr>
      </w:pPr>
      <w:proofErr w:type="gramStart"/>
      <w:r>
        <w:t>de</w:t>
      </w:r>
      <w:proofErr w:type="gramEnd"/>
      <w:r>
        <w:t xml:space="preserve"> Doutor  em Clínica Médica</w:t>
      </w:r>
    </w:p>
    <w:p w14:paraId="028BBAA6" w14:textId="77777777" w:rsidR="00157D72" w:rsidRDefault="00157D72" w:rsidP="00E1655B">
      <w:pPr>
        <w:pStyle w:val="Padro"/>
        <w:widowControl/>
        <w:spacing w:after="0" w:line="360" w:lineRule="auto"/>
        <w:rPr>
          <w:rFonts w:cs="Times New Roman"/>
          <w:b/>
        </w:rPr>
      </w:pPr>
    </w:p>
    <w:p w14:paraId="45842F39" w14:textId="77777777" w:rsidR="00157D72" w:rsidRDefault="00157D72" w:rsidP="00E1655B">
      <w:pPr>
        <w:pStyle w:val="Padro"/>
        <w:widowControl/>
        <w:spacing w:after="0" w:line="360" w:lineRule="auto"/>
        <w:rPr>
          <w:rFonts w:cs="Times New Roman"/>
          <w:b/>
        </w:rPr>
      </w:pPr>
    </w:p>
    <w:p w14:paraId="7B146B08" w14:textId="77777777" w:rsidR="00157D72" w:rsidRDefault="00157D72" w:rsidP="00E1655B">
      <w:pPr>
        <w:pStyle w:val="Padro"/>
        <w:widowControl/>
        <w:spacing w:after="0" w:line="360" w:lineRule="auto"/>
        <w:rPr>
          <w:rFonts w:cs="Times New Roman"/>
          <w:b/>
        </w:rPr>
      </w:pPr>
    </w:p>
    <w:p w14:paraId="595B1421" w14:textId="77777777" w:rsidR="00157D72" w:rsidRDefault="00157D72" w:rsidP="00E1655B">
      <w:pPr>
        <w:pStyle w:val="Padro"/>
        <w:widowControl/>
        <w:spacing w:after="0" w:line="360" w:lineRule="auto"/>
        <w:rPr>
          <w:rFonts w:cs="Times New Roman"/>
          <w:b/>
        </w:rPr>
      </w:pPr>
    </w:p>
    <w:p w14:paraId="16202A81" w14:textId="77777777" w:rsidR="00157D72" w:rsidRDefault="00157D72" w:rsidP="00E1655B">
      <w:pPr>
        <w:pStyle w:val="Padro"/>
        <w:widowControl/>
        <w:spacing w:after="0" w:line="360" w:lineRule="auto"/>
        <w:rPr>
          <w:rFonts w:cs="Times New Roman"/>
          <w:b/>
        </w:rPr>
      </w:pPr>
    </w:p>
    <w:p w14:paraId="6B0B5BA5" w14:textId="77777777" w:rsidR="006910C0" w:rsidRDefault="006910C0" w:rsidP="00DF64EB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E1655B">
        <w:rPr>
          <w:rFonts w:ascii="Times New Roman" w:hAnsi="Times New Roman"/>
          <w:b/>
          <w:bCs/>
          <w:sz w:val="24"/>
          <w:szCs w:val="24"/>
        </w:rPr>
        <w:t xml:space="preserve">Pesquisadora: </w:t>
      </w:r>
      <w:r w:rsidRPr="00E1655B">
        <w:rPr>
          <w:rFonts w:ascii="Times New Roman" w:hAnsi="Times New Roman"/>
          <w:sz w:val="24"/>
          <w:szCs w:val="24"/>
        </w:rPr>
        <w:t>Karina Chamma Di Piero</w:t>
      </w:r>
    </w:p>
    <w:p w14:paraId="2DC7BF68" w14:textId="77777777" w:rsidR="00DF64EB" w:rsidRPr="00E1655B" w:rsidRDefault="00DF64EB" w:rsidP="00DF64EB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14:paraId="6306B300" w14:textId="77777777" w:rsidR="00DF64EB" w:rsidRDefault="006910C0" w:rsidP="00DF64EB">
      <w:pPr>
        <w:ind w:left="354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Orientadores</w:t>
      </w:r>
      <w:r w:rsidRPr="00E1655B">
        <w:rPr>
          <w:rFonts w:ascii="Times New Roman" w:hAnsi="Times New Roman"/>
          <w:b/>
          <w:bCs/>
          <w:sz w:val="24"/>
          <w:szCs w:val="24"/>
        </w:rPr>
        <w:t>:</w:t>
      </w:r>
    </w:p>
    <w:p w14:paraId="173DC0DB" w14:textId="77777777" w:rsidR="00DC06E1" w:rsidRDefault="00DC06E1" w:rsidP="00DC06E1">
      <w:pPr>
        <w:ind w:left="3540"/>
        <w:jc w:val="right"/>
        <w:rPr>
          <w:rFonts w:ascii="Times New Roman" w:hAnsi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Doutor </w:t>
      </w:r>
      <w:r w:rsidRPr="00DF64EB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>Antônio Jose Ledo Alves da Cunha</w:t>
      </w:r>
    </w:p>
    <w:p w14:paraId="4DFCD417" w14:textId="77777777" w:rsidR="00C51003" w:rsidRDefault="00C51003" w:rsidP="00C51003">
      <w:pPr>
        <w:ind w:left="3540"/>
        <w:jc w:val="right"/>
        <w:rPr>
          <w:rFonts w:ascii="Times New Roman" w:hAnsi="Times New Roman"/>
          <w:sz w:val="24"/>
          <w:szCs w:val="24"/>
        </w:rPr>
      </w:pPr>
      <w:r w:rsidRPr="00E1655B">
        <w:rPr>
          <w:rFonts w:ascii="Times New Roman" w:hAnsi="Times New Roman"/>
          <w:sz w:val="24"/>
          <w:szCs w:val="24"/>
        </w:rPr>
        <w:t>Doutora Maria Kátia Gomes</w:t>
      </w:r>
    </w:p>
    <w:p w14:paraId="062B80E7" w14:textId="77777777" w:rsidR="00C51003" w:rsidRDefault="00C51003" w:rsidP="00DC06E1">
      <w:pPr>
        <w:ind w:left="3540"/>
        <w:jc w:val="right"/>
        <w:rPr>
          <w:rFonts w:ascii="Times New Roman" w:hAnsi="Times New Roman"/>
          <w:sz w:val="24"/>
          <w:szCs w:val="24"/>
        </w:rPr>
      </w:pPr>
    </w:p>
    <w:p w14:paraId="41A290DA" w14:textId="77777777" w:rsidR="005930BC" w:rsidRDefault="005930BC" w:rsidP="00DC06E1">
      <w:pPr>
        <w:ind w:left="3540"/>
        <w:jc w:val="right"/>
        <w:rPr>
          <w:rFonts w:ascii="Times New Roman" w:hAnsi="Times New Roman"/>
          <w:sz w:val="24"/>
          <w:szCs w:val="24"/>
        </w:rPr>
      </w:pPr>
    </w:p>
    <w:p w14:paraId="149BC48E" w14:textId="77777777" w:rsidR="005930BC" w:rsidRDefault="005930BC" w:rsidP="00DC06E1">
      <w:pPr>
        <w:ind w:left="3540"/>
        <w:jc w:val="right"/>
        <w:rPr>
          <w:rFonts w:ascii="Times New Roman" w:hAnsi="Times New Roman"/>
          <w:sz w:val="24"/>
          <w:szCs w:val="24"/>
        </w:rPr>
      </w:pPr>
    </w:p>
    <w:p w14:paraId="371C5B24" w14:textId="77777777" w:rsidR="00DF64EB" w:rsidRPr="00E1655B" w:rsidRDefault="00DF64EB" w:rsidP="00DF64EB">
      <w:pPr>
        <w:ind w:left="3540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77615CB4" w14:textId="77777777" w:rsidR="00C51003" w:rsidRDefault="00C51003" w:rsidP="00157D72">
      <w:pPr>
        <w:pStyle w:val="Padro"/>
        <w:widowControl/>
        <w:spacing w:after="0" w:line="360" w:lineRule="auto"/>
        <w:jc w:val="center"/>
        <w:rPr>
          <w:rFonts w:cs="Times New Roman"/>
          <w:b/>
        </w:rPr>
      </w:pPr>
    </w:p>
    <w:p w14:paraId="1F050898" w14:textId="77777777" w:rsidR="00DC06E1" w:rsidRDefault="00157D72" w:rsidP="00157D72">
      <w:pPr>
        <w:pStyle w:val="Padro"/>
        <w:widowControl/>
        <w:spacing w:after="0" w:line="36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Rio de Janeiro</w:t>
      </w:r>
    </w:p>
    <w:p w14:paraId="1F2777E7" w14:textId="79656362" w:rsidR="00157D72" w:rsidRDefault="005930BC" w:rsidP="00157D72">
      <w:pPr>
        <w:pStyle w:val="Padro"/>
        <w:widowControl/>
        <w:spacing w:after="0" w:line="36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2017</w:t>
      </w:r>
    </w:p>
    <w:p w14:paraId="482F93BD" w14:textId="77777777" w:rsidR="00786678" w:rsidRDefault="00786678" w:rsidP="00E1655B">
      <w:pPr>
        <w:pStyle w:val="Padro"/>
        <w:widowControl/>
        <w:spacing w:after="0" w:line="360" w:lineRule="auto"/>
        <w:rPr>
          <w:rFonts w:cs="Times New Roman"/>
          <w:b/>
        </w:rPr>
      </w:pPr>
    </w:p>
    <w:p w14:paraId="1AFBDDBC" w14:textId="67D05999" w:rsidR="00157D72" w:rsidRDefault="009855C3" w:rsidP="00F26759">
      <w:pPr>
        <w:pStyle w:val="Padro"/>
        <w:widowControl/>
        <w:tabs>
          <w:tab w:val="clear" w:pos="720"/>
        </w:tabs>
        <w:spacing w:after="0" w:line="36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F</w:t>
      </w:r>
      <w:r w:rsidR="00F26759">
        <w:rPr>
          <w:rFonts w:cs="Times New Roman"/>
          <w:b/>
        </w:rPr>
        <w:t>OLHA DE APROVAÇÃO</w:t>
      </w:r>
    </w:p>
    <w:p w14:paraId="4B762A32" w14:textId="77777777" w:rsidR="00157D72" w:rsidRDefault="00157D72" w:rsidP="00F26759">
      <w:pPr>
        <w:pStyle w:val="Padro"/>
        <w:widowControl/>
        <w:spacing w:after="0" w:line="360" w:lineRule="auto"/>
        <w:jc w:val="center"/>
        <w:rPr>
          <w:rFonts w:cs="Times New Roman"/>
          <w:b/>
        </w:rPr>
      </w:pPr>
    </w:p>
    <w:p w14:paraId="0F3DA326" w14:textId="77777777" w:rsidR="00157D72" w:rsidRDefault="00157D72" w:rsidP="00F26759">
      <w:pPr>
        <w:pStyle w:val="Padro"/>
        <w:widowControl/>
        <w:spacing w:after="0" w:line="360" w:lineRule="auto"/>
        <w:jc w:val="center"/>
        <w:rPr>
          <w:rFonts w:cs="Times New Roman"/>
          <w:b/>
        </w:rPr>
      </w:pPr>
      <w:r>
        <w:rPr>
          <w:b/>
        </w:rPr>
        <w:t>KARINA CHAMMA DI PIERO</w:t>
      </w:r>
    </w:p>
    <w:p w14:paraId="4AA89A42" w14:textId="77777777" w:rsidR="00157D72" w:rsidRDefault="00157D72" w:rsidP="00F26759">
      <w:pPr>
        <w:pStyle w:val="Padro"/>
        <w:widowControl/>
        <w:spacing w:after="0" w:line="360" w:lineRule="auto"/>
        <w:jc w:val="center"/>
        <w:rPr>
          <w:rFonts w:cs="Times New Roman"/>
          <w:b/>
        </w:rPr>
      </w:pPr>
    </w:p>
    <w:p w14:paraId="4132AB52" w14:textId="77777777" w:rsidR="00307633" w:rsidRDefault="00307633" w:rsidP="00157D72">
      <w:pPr>
        <w:pStyle w:val="Padro"/>
        <w:widowControl/>
        <w:spacing w:after="0" w:line="360" w:lineRule="auto"/>
        <w:rPr>
          <w:rFonts w:cs="Times New Roman"/>
          <w:b/>
        </w:rPr>
      </w:pPr>
    </w:p>
    <w:p w14:paraId="4FE33E5B" w14:textId="77777777" w:rsidR="00307633" w:rsidRDefault="00307633" w:rsidP="00157D72">
      <w:pPr>
        <w:pStyle w:val="Padro"/>
        <w:widowControl/>
        <w:spacing w:after="0" w:line="360" w:lineRule="auto"/>
        <w:rPr>
          <w:rFonts w:cs="Times New Roman"/>
          <w:b/>
        </w:rPr>
      </w:pPr>
    </w:p>
    <w:p w14:paraId="5BDC1388" w14:textId="77777777" w:rsidR="00000CD8" w:rsidRDefault="00000CD8" w:rsidP="00000CD8">
      <w:pPr>
        <w:autoSpaceDE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07633">
        <w:rPr>
          <w:rFonts w:ascii="Times New Roman" w:hAnsi="Times New Roman"/>
          <w:b/>
          <w:sz w:val="24"/>
          <w:szCs w:val="24"/>
        </w:rPr>
        <w:t xml:space="preserve">Ensaio clínico </w:t>
      </w:r>
      <w:r>
        <w:rPr>
          <w:rFonts w:ascii="Times New Roman" w:hAnsi="Times New Roman"/>
          <w:b/>
          <w:sz w:val="24"/>
          <w:szCs w:val="24"/>
        </w:rPr>
        <w:t xml:space="preserve">de </w:t>
      </w:r>
      <w:r w:rsidRPr="00307633">
        <w:rPr>
          <w:rFonts w:ascii="Times New Roman" w:hAnsi="Times New Roman"/>
          <w:b/>
          <w:sz w:val="24"/>
          <w:szCs w:val="24"/>
        </w:rPr>
        <w:t>não inferioridade</w:t>
      </w:r>
      <w:r>
        <w:rPr>
          <w:rFonts w:ascii="Times New Roman" w:hAnsi="Times New Roman"/>
          <w:b/>
          <w:sz w:val="24"/>
          <w:szCs w:val="24"/>
        </w:rPr>
        <w:t xml:space="preserve">, randomizado, controlado, duplo cego de </w:t>
      </w:r>
      <w:r w:rsidRPr="00307633">
        <w:rPr>
          <w:rFonts w:ascii="Times New Roman" w:hAnsi="Times New Roman"/>
          <w:b/>
          <w:sz w:val="24"/>
          <w:szCs w:val="24"/>
        </w:rPr>
        <w:t>papaína gel 2%</w:t>
      </w:r>
      <w:r>
        <w:rPr>
          <w:rFonts w:ascii="Times New Roman" w:hAnsi="Times New Roman"/>
          <w:b/>
          <w:sz w:val="24"/>
          <w:szCs w:val="24"/>
        </w:rPr>
        <w:t xml:space="preserve"> versus</w:t>
      </w:r>
      <w:r w:rsidRPr="00307633">
        <w:rPr>
          <w:rFonts w:ascii="Times New Roman" w:hAnsi="Times New Roman"/>
          <w:b/>
          <w:sz w:val="24"/>
          <w:szCs w:val="24"/>
        </w:rPr>
        <w:t xml:space="preserve"> 10% </w:t>
      </w:r>
      <w:r>
        <w:rPr>
          <w:rFonts w:ascii="Times New Roman" w:hAnsi="Times New Roman"/>
          <w:b/>
          <w:sz w:val="24"/>
          <w:szCs w:val="24"/>
        </w:rPr>
        <w:t>para tratamento de</w:t>
      </w:r>
      <w:r w:rsidRPr="00307633">
        <w:rPr>
          <w:rFonts w:ascii="Times New Roman" w:hAnsi="Times New Roman"/>
          <w:b/>
          <w:sz w:val="24"/>
          <w:szCs w:val="24"/>
        </w:rPr>
        <w:t xml:space="preserve"> pacientes com úlceras de membros inferiores.</w:t>
      </w:r>
    </w:p>
    <w:p w14:paraId="24E62685" w14:textId="77777777" w:rsidR="00000CD8" w:rsidRDefault="00000CD8" w:rsidP="00000CD8">
      <w:pPr>
        <w:autoSpaceDE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C607530" w14:textId="77777777" w:rsidR="00307633" w:rsidRDefault="00307633" w:rsidP="006A405A">
      <w:pPr>
        <w:autoSpaceDE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B7C871C" w14:textId="77777777" w:rsidR="00307633" w:rsidRDefault="00307633" w:rsidP="006A405A">
      <w:pPr>
        <w:autoSpaceDE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357FA63" w14:textId="77777777" w:rsidR="00307633" w:rsidRDefault="00307633" w:rsidP="006A405A">
      <w:pPr>
        <w:autoSpaceDE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12D912B" w14:textId="77777777" w:rsidR="00157D72" w:rsidRDefault="00157D72" w:rsidP="00157D72">
      <w:pPr>
        <w:autoSpaceDE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157D72">
        <w:rPr>
          <w:rFonts w:ascii="Times New Roman" w:hAnsi="Times New Roman"/>
          <w:sz w:val="24"/>
          <w:szCs w:val="24"/>
        </w:rPr>
        <w:t xml:space="preserve">Tese de </w:t>
      </w:r>
      <w:r>
        <w:rPr>
          <w:rFonts w:ascii="Times New Roman" w:hAnsi="Times New Roman"/>
          <w:sz w:val="24"/>
          <w:szCs w:val="24"/>
        </w:rPr>
        <w:t>Doutorado apresentado</w:t>
      </w:r>
      <w:r w:rsidRPr="00157D72">
        <w:rPr>
          <w:rFonts w:ascii="Times New Roman" w:hAnsi="Times New Roman"/>
          <w:sz w:val="24"/>
          <w:szCs w:val="24"/>
        </w:rPr>
        <w:t xml:space="preserve"> ao Programa</w:t>
      </w:r>
    </w:p>
    <w:p w14:paraId="6C26D2FE" w14:textId="77777777" w:rsidR="00157D72" w:rsidRDefault="00157D72" w:rsidP="00157D72">
      <w:pPr>
        <w:autoSpaceDE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157D72">
        <w:rPr>
          <w:rFonts w:ascii="Times New Roman" w:hAnsi="Times New Roman"/>
          <w:sz w:val="24"/>
          <w:szCs w:val="24"/>
        </w:rPr>
        <w:t>de</w:t>
      </w:r>
      <w:proofErr w:type="gramEnd"/>
      <w:r w:rsidRPr="00157D72">
        <w:rPr>
          <w:rFonts w:ascii="Times New Roman" w:hAnsi="Times New Roman"/>
          <w:sz w:val="24"/>
          <w:szCs w:val="24"/>
        </w:rPr>
        <w:t xml:space="preserve"> Pós-Graduação em </w:t>
      </w:r>
      <w:r>
        <w:rPr>
          <w:rFonts w:ascii="Times New Roman" w:hAnsi="Times New Roman"/>
          <w:sz w:val="24"/>
          <w:szCs w:val="24"/>
        </w:rPr>
        <w:t>Clínica Médica da</w:t>
      </w:r>
      <w:r w:rsidRPr="00157D72">
        <w:rPr>
          <w:rFonts w:ascii="Times New Roman" w:hAnsi="Times New Roman"/>
          <w:sz w:val="24"/>
          <w:szCs w:val="24"/>
        </w:rPr>
        <w:t xml:space="preserve"> </w:t>
      </w:r>
    </w:p>
    <w:p w14:paraId="28795934" w14:textId="77777777" w:rsidR="00157D72" w:rsidRDefault="00157D72" w:rsidP="00157D72">
      <w:pPr>
        <w:autoSpaceDE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157D72">
        <w:rPr>
          <w:rFonts w:ascii="Times New Roman" w:hAnsi="Times New Roman"/>
          <w:sz w:val="24"/>
          <w:szCs w:val="24"/>
        </w:rPr>
        <w:t xml:space="preserve">Universidade Federal do Rio de Janeiro, </w:t>
      </w:r>
    </w:p>
    <w:p w14:paraId="525FEE57" w14:textId="77777777" w:rsidR="00157D72" w:rsidRDefault="00157D72" w:rsidP="00157D72">
      <w:pPr>
        <w:autoSpaceDE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157D72">
        <w:rPr>
          <w:rFonts w:ascii="Times New Roman" w:hAnsi="Times New Roman"/>
          <w:sz w:val="24"/>
          <w:szCs w:val="24"/>
        </w:rPr>
        <w:t>como</w:t>
      </w:r>
      <w:proofErr w:type="gramEnd"/>
      <w:r w:rsidRPr="00157D72">
        <w:rPr>
          <w:rFonts w:ascii="Times New Roman" w:hAnsi="Times New Roman"/>
          <w:sz w:val="24"/>
          <w:szCs w:val="24"/>
        </w:rPr>
        <w:t xml:space="preserve"> requisitos parcial à obtenção do título </w:t>
      </w:r>
    </w:p>
    <w:p w14:paraId="45476043" w14:textId="77777777" w:rsidR="00157D72" w:rsidRPr="00157D72" w:rsidRDefault="00157D72" w:rsidP="00157D72">
      <w:pPr>
        <w:autoSpaceDE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157D72">
        <w:rPr>
          <w:rFonts w:ascii="Times New Roman" w:hAnsi="Times New Roman"/>
          <w:sz w:val="24"/>
          <w:szCs w:val="24"/>
        </w:rPr>
        <w:t>de</w:t>
      </w:r>
      <w:proofErr w:type="gramEnd"/>
      <w:r w:rsidRPr="00157D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Doutor </w:t>
      </w:r>
      <w:r w:rsidRPr="00157D72">
        <w:rPr>
          <w:rFonts w:ascii="Times New Roman" w:hAnsi="Times New Roman"/>
          <w:sz w:val="24"/>
          <w:szCs w:val="24"/>
        </w:rPr>
        <w:t xml:space="preserve">em </w:t>
      </w:r>
      <w:r>
        <w:rPr>
          <w:rFonts w:ascii="Times New Roman" w:hAnsi="Times New Roman"/>
          <w:sz w:val="24"/>
          <w:szCs w:val="24"/>
        </w:rPr>
        <w:t>Clínica Médica</w:t>
      </w:r>
      <w:r w:rsidRPr="00157D72">
        <w:rPr>
          <w:rFonts w:ascii="Times New Roman" w:hAnsi="Times New Roman"/>
          <w:sz w:val="24"/>
          <w:szCs w:val="24"/>
        </w:rPr>
        <w:t xml:space="preserve"> </w:t>
      </w:r>
    </w:p>
    <w:p w14:paraId="5E44D051" w14:textId="77777777" w:rsidR="00157D72" w:rsidRDefault="00157D72" w:rsidP="00157D72">
      <w:pPr>
        <w:autoSpaceDE w:val="0"/>
        <w:spacing w:line="360" w:lineRule="auto"/>
        <w:rPr>
          <w:rFonts w:ascii="Times New Roman" w:hAnsi="Times New Roman"/>
          <w:sz w:val="24"/>
          <w:szCs w:val="24"/>
        </w:rPr>
      </w:pPr>
      <w:r w:rsidRPr="00157D72">
        <w:rPr>
          <w:rFonts w:ascii="Times New Roman" w:hAnsi="Times New Roman"/>
          <w:sz w:val="24"/>
          <w:szCs w:val="24"/>
        </w:rPr>
        <w:t>Aprovada em</w:t>
      </w:r>
      <w:r w:rsidR="000351BA">
        <w:rPr>
          <w:rFonts w:ascii="Times New Roman" w:hAnsi="Times New Roman"/>
          <w:sz w:val="24"/>
          <w:szCs w:val="24"/>
        </w:rPr>
        <w:t>____/_____/______ por:</w:t>
      </w:r>
    </w:p>
    <w:p w14:paraId="10F8956F" w14:textId="77777777" w:rsidR="0039762D" w:rsidRDefault="00157D72" w:rsidP="00157D72">
      <w:pPr>
        <w:autoSpaceDE w:val="0"/>
        <w:spacing w:line="360" w:lineRule="auto"/>
        <w:rPr>
          <w:rFonts w:ascii="Times New Roman" w:hAnsi="Times New Roman"/>
          <w:sz w:val="24"/>
          <w:szCs w:val="24"/>
        </w:rPr>
      </w:pPr>
      <w:r w:rsidRPr="00157D72">
        <w:rPr>
          <w:rFonts w:ascii="Times New Roman" w:hAnsi="Times New Roman"/>
          <w:sz w:val="24"/>
          <w:szCs w:val="24"/>
        </w:rPr>
        <w:t xml:space="preserve"> ____________________________________</w:t>
      </w:r>
      <w:r w:rsidR="0039762D">
        <w:rPr>
          <w:rFonts w:ascii="Times New Roman" w:hAnsi="Times New Roman"/>
          <w:sz w:val="24"/>
          <w:szCs w:val="24"/>
        </w:rPr>
        <w:softHyphen/>
      </w:r>
      <w:r w:rsidR="0039762D">
        <w:rPr>
          <w:rFonts w:ascii="Times New Roman" w:hAnsi="Times New Roman"/>
          <w:sz w:val="24"/>
          <w:szCs w:val="24"/>
        </w:rPr>
        <w:softHyphen/>
      </w:r>
      <w:r w:rsidR="0039762D">
        <w:rPr>
          <w:rFonts w:ascii="Times New Roman" w:hAnsi="Times New Roman"/>
          <w:sz w:val="24"/>
          <w:szCs w:val="24"/>
        </w:rPr>
        <w:softHyphen/>
      </w:r>
      <w:r w:rsidR="0039762D">
        <w:rPr>
          <w:rFonts w:ascii="Times New Roman" w:hAnsi="Times New Roman"/>
          <w:sz w:val="24"/>
          <w:szCs w:val="24"/>
        </w:rPr>
        <w:softHyphen/>
      </w:r>
      <w:r w:rsidR="0039762D">
        <w:rPr>
          <w:rFonts w:ascii="Times New Roman" w:hAnsi="Times New Roman"/>
          <w:sz w:val="24"/>
          <w:szCs w:val="24"/>
        </w:rPr>
        <w:softHyphen/>
      </w:r>
      <w:r w:rsidR="0039762D">
        <w:rPr>
          <w:rFonts w:ascii="Times New Roman" w:hAnsi="Times New Roman"/>
          <w:sz w:val="24"/>
          <w:szCs w:val="24"/>
        </w:rPr>
        <w:softHyphen/>
      </w:r>
      <w:r w:rsidR="0039762D">
        <w:rPr>
          <w:rFonts w:ascii="Times New Roman" w:hAnsi="Times New Roman"/>
          <w:sz w:val="24"/>
          <w:szCs w:val="24"/>
        </w:rPr>
        <w:softHyphen/>
      </w:r>
      <w:r w:rsidR="0039762D">
        <w:rPr>
          <w:rFonts w:ascii="Times New Roman" w:hAnsi="Times New Roman"/>
          <w:sz w:val="24"/>
          <w:szCs w:val="24"/>
        </w:rPr>
        <w:softHyphen/>
      </w:r>
      <w:r w:rsidR="0039762D">
        <w:rPr>
          <w:rFonts w:ascii="Times New Roman" w:hAnsi="Times New Roman"/>
          <w:sz w:val="24"/>
          <w:szCs w:val="24"/>
        </w:rPr>
        <w:softHyphen/>
      </w:r>
      <w:r w:rsidR="0039762D">
        <w:rPr>
          <w:rFonts w:ascii="Times New Roman" w:hAnsi="Times New Roman"/>
          <w:sz w:val="24"/>
          <w:szCs w:val="24"/>
        </w:rPr>
        <w:softHyphen/>
      </w:r>
      <w:r w:rsidR="0039762D">
        <w:rPr>
          <w:rFonts w:ascii="Times New Roman" w:hAnsi="Times New Roman"/>
          <w:sz w:val="24"/>
          <w:szCs w:val="24"/>
        </w:rPr>
        <w:softHyphen/>
      </w:r>
      <w:r w:rsidR="0039762D">
        <w:rPr>
          <w:rFonts w:ascii="Times New Roman" w:hAnsi="Times New Roman"/>
          <w:sz w:val="24"/>
          <w:szCs w:val="24"/>
        </w:rPr>
        <w:softHyphen/>
      </w:r>
      <w:r w:rsidR="0039762D">
        <w:rPr>
          <w:rFonts w:ascii="Times New Roman" w:hAnsi="Times New Roman"/>
          <w:sz w:val="24"/>
          <w:szCs w:val="24"/>
        </w:rPr>
        <w:softHyphen/>
      </w:r>
      <w:r w:rsidR="0039762D">
        <w:rPr>
          <w:rFonts w:ascii="Times New Roman" w:hAnsi="Times New Roman"/>
          <w:sz w:val="24"/>
          <w:szCs w:val="24"/>
        </w:rPr>
        <w:softHyphen/>
      </w:r>
      <w:r w:rsidR="0039762D">
        <w:rPr>
          <w:rFonts w:ascii="Times New Roman" w:hAnsi="Times New Roman"/>
          <w:sz w:val="24"/>
          <w:szCs w:val="24"/>
        </w:rPr>
        <w:softHyphen/>
      </w:r>
      <w:r w:rsidR="0039762D">
        <w:rPr>
          <w:rFonts w:ascii="Times New Roman" w:hAnsi="Times New Roman"/>
          <w:sz w:val="24"/>
          <w:szCs w:val="24"/>
        </w:rPr>
        <w:softHyphen/>
      </w:r>
      <w:r w:rsidR="0039762D">
        <w:rPr>
          <w:rFonts w:ascii="Times New Roman" w:hAnsi="Times New Roman"/>
          <w:sz w:val="24"/>
          <w:szCs w:val="24"/>
        </w:rPr>
        <w:softHyphen/>
      </w:r>
      <w:r w:rsidR="0039762D">
        <w:rPr>
          <w:rFonts w:ascii="Times New Roman" w:hAnsi="Times New Roman"/>
          <w:sz w:val="24"/>
          <w:szCs w:val="24"/>
        </w:rPr>
        <w:softHyphen/>
      </w:r>
      <w:r w:rsidR="0039762D">
        <w:rPr>
          <w:rFonts w:ascii="Times New Roman" w:hAnsi="Times New Roman"/>
          <w:sz w:val="24"/>
          <w:szCs w:val="24"/>
        </w:rPr>
        <w:softHyphen/>
      </w:r>
      <w:r w:rsidR="0039762D">
        <w:rPr>
          <w:rFonts w:ascii="Times New Roman" w:hAnsi="Times New Roman"/>
          <w:sz w:val="24"/>
          <w:szCs w:val="24"/>
        </w:rPr>
        <w:softHyphen/>
      </w:r>
      <w:r w:rsidR="0039762D">
        <w:rPr>
          <w:rFonts w:ascii="Times New Roman" w:hAnsi="Times New Roman"/>
          <w:sz w:val="24"/>
          <w:szCs w:val="24"/>
        </w:rPr>
        <w:softHyphen/>
      </w:r>
      <w:r w:rsidR="0039762D">
        <w:rPr>
          <w:rFonts w:ascii="Times New Roman" w:hAnsi="Times New Roman"/>
          <w:sz w:val="24"/>
          <w:szCs w:val="24"/>
        </w:rPr>
        <w:softHyphen/>
      </w:r>
      <w:r w:rsidR="0039762D">
        <w:rPr>
          <w:rFonts w:ascii="Times New Roman" w:hAnsi="Times New Roman"/>
          <w:sz w:val="24"/>
          <w:szCs w:val="24"/>
        </w:rPr>
        <w:softHyphen/>
      </w:r>
      <w:r w:rsidR="0039762D">
        <w:rPr>
          <w:rFonts w:ascii="Times New Roman" w:hAnsi="Times New Roman"/>
          <w:sz w:val="24"/>
          <w:szCs w:val="24"/>
        </w:rPr>
        <w:softHyphen/>
      </w:r>
      <w:r w:rsidR="0039762D">
        <w:rPr>
          <w:rFonts w:ascii="Times New Roman" w:hAnsi="Times New Roman"/>
          <w:sz w:val="24"/>
          <w:szCs w:val="24"/>
        </w:rPr>
        <w:softHyphen/>
        <w:t>__________________________________</w:t>
      </w:r>
      <w:r w:rsidRPr="00157D72">
        <w:rPr>
          <w:rFonts w:ascii="Times New Roman" w:hAnsi="Times New Roman"/>
          <w:sz w:val="24"/>
          <w:szCs w:val="24"/>
        </w:rPr>
        <w:t xml:space="preserve"> </w:t>
      </w:r>
    </w:p>
    <w:p w14:paraId="2B898D48" w14:textId="64027ED5" w:rsidR="000351BA" w:rsidRDefault="000351BA" w:rsidP="0039762D">
      <w:pPr>
        <w:autoSpaceDE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Presidente da Banca </w:t>
      </w:r>
      <w:r w:rsidR="00157D72" w:rsidRPr="00157D72">
        <w:rPr>
          <w:rFonts w:ascii="Times New Roman" w:hAnsi="Times New Roman"/>
          <w:sz w:val="24"/>
          <w:szCs w:val="24"/>
        </w:rPr>
        <w:t>(</w:t>
      </w:r>
      <w:r w:rsidR="00C51003">
        <w:rPr>
          <w:rFonts w:ascii="Times New Roman" w:hAnsi="Times New Roman"/>
          <w:sz w:val="24"/>
          <w:szCs w:val="24"/>
        </w:rPr>
        <w:t>Orientador</w:t>
      </w:r>
      <w:r>
        <w:rPr>
          <w:rFonts w:ascii="Times New Roman" w:hAnsi="Times New Roman"/>
          <w:sz w:val="24"/>
          <w:szCs w:val="24"/>
        </w:rPr>
        <w:t xml:space="preserve"> - </w:t>
      </w:r>
      <w:r w:rsidR="00C51003" w:rsidRPr="00DF64EB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>Antônio Jose Ledo Alves da Cunha</w:t>
      </w:r>
      <w:r w:rsidR="00C51003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>, UFRJ</w:t>
      </w:r>
      <w:proofErr w:type="gramStart"/>
      <w:r w:rsidR="00157D72" w:rsidRPr="00157D72">
        <w:rPr>
          <w:rFonts w:ascii="Times New Roman" w:hAnsi="Times New Roman"/>
          <w:sz w:val="24"/>
          <w:szCs w:val="24"/>
        </w:rPr>
        <w:t>)</w:t>
      </w:r>
      <w:proofErr w:type="gramEnd"/>
    </w:p>
    <w:p w14:paraId="56FDC158" w14:textId="77777777" w:rsidR="000351BA" w:rsidRDefault="000351BA" w:rsidP="0039762D">
      <w:pPr>
        <w:autoSpaceDE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14:paraId="5FEF4407" w14:textId="7DC11EA1" w:rsidR="000351BA" w:rsidRDefault="00C51003" w:rsidP="000351B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(Orientadora - Doutora Maria Kátia Gomes, UFRJ</w:t>
      </w:r>
      <w:proofErr w:type="gramStart"/>
      <w:r w:rsidR="000351BA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>)</w:t>
      </w:r>
      <w:proofErr w:type="gramEnd"/>
    </w:p>
    <w:p w14:paraId="7911B26E" w14:textId="77777777" w:rsidR="0039762D" w:rsidRDefault="000351BA" w:rsidP="0039762D">
      <w:pPr>
        <w:autoSpaceDE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  <w:r w:rsidR="00157D72" w:rsidRPr="00157D72">
        <w:rPr>
          <w:rFonts w:ascii="Times New Roman" w:hAnsi="Times New Roman"/>
          <w:sz w:val="24"/>
          <w:szCs w:val="24"/>
        </w:rPr>
        <w:t xml:space="preserve">____________________________________ </w:t>
      </w:r>
    </w:p>
    <w:p w14:paraId="36F729C3" w14:textId="3E00C415" w:rsidR="0039762D" w:rsidRPr="007635C1" w:rsidRDefault="00157D72" w:rsidP="0039762D">
      <w:pPr>
        <w:autoSpaceDE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7635C1">
        <w:rPr>
          <w:rFonts w:ascii="Times New Roman" w:hAnsi="Times New Roman"/>
          <w:sz w:val="24"/>
          <w:szCs w:val="24"/>
        </w:rPr>
        <w:t>(</w:t>
      </w:r>
      <w:r w:rsidR="007635C1">
        <w:rPr>
          <w:rFonts w:ascii="Times New Roman" w:hAnsi="Times New Roman"/>
          <w:sz w:val="24"/>
          <w:szCs w:val="24"/>
        </w:rPr>
        <w:t>1º Avaliador</w:t>
      </w:r>
      <w:r w:rsidRPr="007635C1">
        <w:rPr>
          <w:rFonts w:ascii="Times New Roman" w:hAnsi="Times New Roman"/>
          <w:sz w:val="24"/>
          <w:szCs w:val="24"/>
        </w:rPr>
        <w:t xml:space="preserve">) </w:t>
      </w:r>
    </w:p>
    <w:p w14:paraId="4309E4CC" w14:textId="77777777" w:rsidR="000351BA" w:rsidRPr="007635C1" w:rsidRDefault="000351BA" w:rsidP="000351BA">
      <w:pPr>
        <w:autoSpaceDE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7635C1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49250AA4" w14:textId="3FE4C9DE" w:rsidR="007635C1" w:rsidRPr="007635C1" w:rsidRDefault="007635C1" w:rsidP="007635C1">
      <w:pPr>
        <w:autoSpaceDE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7635C1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2º Avaliador</w:t>
      </w:r>
      <w:r w:rsidRPr="007635C1">
        <w:rPr>
          <w:rFonts w:ascii="Times New Roman" w:hAnsi="Times New Roman"/>
          <w:sz w:val="24"/>
          <w:szCs w:val="24"/>
        </w:rPr>
        <w:t xml:space="preserve">) </w:t>
      </w:r>
    </w:p>
    <w:p w14:paraId="78053E0A" w14:textId="77777777" w:rsidR="000351BA" w:rsidRPr="007635C1" w:rsidRDefault="000351BA" w:rsidP="000351BA">
      <w:pPr>
        <w:autoSpaceDE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7635C1">
        <w:rPr>
          <w:rFonts w:ascii="Times New Roman" w:hAnsi="Times New Roman"/>
          <w:sz w:val="24"/>
          <w:szCs w:val="24"/>
        </w:rPr>
        <w:t xml:space="preserve">______________________________________________________________________ </w:t>
      </w:r>
    </w:p>
    <w:p w14:paraId="126EBE98" w14:textId="36F00EE4" w:rsidR="007635C1" w:rsidRPr="007635C1" w:rsidRDefault="007635C1" w:rsidP="007635C1">
      <w:pPr>
        <w:autoSpaceDE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7635C1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3º Avaliador</w:t>
      </w:r>
      <w:r w:rsidRPr="007635C1">
        <w:rPr>
          <w:rFonts w:ascii="Times New Roman" w:hAnsi="Times New Roman"/>
          <w:sz w:val="24"/>
          <w:szCs w:val="24"/>
        </w:rPr>
        <w:t xml:space="preserve">) </w:t>
      </w:r>
    </w:p>
    <w:p w14:paraId="748D64B5" w14:textId="77777777" w:rsidR="000351BA" w:rsidRPr="007635C1" w:rsidRDefault="000351BA" w:rsidP="000351BA">
      <w:pPr>
        <w:autoSpaceDE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7635C1">
        <w:rPr>
          <w:rFonts w:ascii="Times New Roman" w:hAnsi="Times New Roman"/>
          <w:sz w:val="24"/>
          <w:szCs w:val="24"/>
        </w:rPr>
        <w:t xml:space="preserve">______________________________________________________________________ </w:t>
      </w:r>
    </w:p>
    <w:p w14:paraId="327810A1" w14:textId="61CC25DB" w:rsidR="007635C1" w:rsidRPr="007635C1" w:rsidRDefault="007635C1" w:rsidP="007635C1">
      <w:pPr>
        <w:autoSpaceDE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(4º Avaliador</w:t>
      </w:r>
      <w:r w:rsidRPr="007635C1">
        <w:rPr>
          <w:rFonts w:ascii="Times New Roman" w:hAnsi="Times New Roman"/>
          <w:sz w:val="24"/>
          <w:szCs w:val="24"/>
        </w:rPr>
        <w:t xml:space="preserve">) </w:t>
      </w:r>
    </w:p>
    <w:p w14:paraId="6F980B5A" w14:textId="77777777" w:rsidR="000351BA" w:rsidRPr="007635C1" w:rsidRDefault="000351BA" w:rsidP="000351BA">
      <w:pPr>
        <w:autoSpaceDE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7635C1">
        <w:rPr>
          <w:rFonts w:ascii="Times New Roman" w:hAnsi="Times New Roman"/>
          <w:sz w:val="24"/>
          <w:szCs w:val="24"/>
        </w:rPr>
        <w:t xml:space="preserve">_____________________________________________________________________ </w:t>
      </w:r>
    </w:p>
    <w:p w14:paraId="6FD533EC" w14:textId="6A9708A0" w:rsidR="007635C1" w:rsidRPr="007635C1" w:rsidRDefault="007635C1" w:rsidP="007635C1">
      <w:pPr>
        <w:autoSpaceDE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7635C1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5º Avaliador</w:t>
      </w:r>
      <w:r w:rsidRPr="007635C1">
        <w:rPr>
          <w:rFonts w:ascii="Times New Roman" w:hAnsi="Times New Roman"/>
          <w:sz w:val="24"/>
          <w:szCs w:val="24"/>
        </w:rPr>
        <w:t xml:space="preserve">) </w:t>
      </w:r>
    </w:p>
    <w:p w14:paraId="3F0A2E41" w14:textId="77777777" w:rsidR="009855C3" w:rsidRDefault="009855C3" w:rsidP="00C62FF7">
      <w:pPr>
        <w:pStyle w:val="Padro"/>
        <w:widowControl/>
        <w:spacing w:after="0" w:line="360" w:lineRule="auto"/>
        <w:jc w:val="both"/>
        <w:rPr>
          <w:rFonts w:cs="Times New Roman"/>
          <w:b/>
        </w:rPr>
      </w:pPr>
    </w:p>
    <w:p w14:paraId="049D4E21" w14:textId="77777777" w:rsidR="009855C3" w:rsidRDefault="009855C3" w:rsidP="00C62FF7">
      <w:pPr>
        <w:pStyle w:val="Padro"/>
        <w:widowControl/>
        <w:spacing w:after="0" w:line="360" w:lineRule="auto"/>
        <w:jc w:val="both"/>
        <w:rPr>
          <w:rFonts w:cs="Times New Roman"/>
          <w:b/>
        </w:rPr>
      </w:pPr>
    </w:p>
    <w:p w14:paraId="6AE26616" w14:textId="34B16825" w:rsidR="003175F7" w:rsidRDefault="00D408BC" w:rsidP="00C62FF7">
      <w:pPr>
        <w:pStyle w:val="Padro"/>
        <w:widowControl/>
        <w:spacing w:after="0" w:line="36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LISTA DE SIGLAS</w:t>
      </w:r>
      <w:r w:rsidR="003175F7" w:rsidRPr="00CC38D3">
        <w:rPr>
          <w:rFonts w:cs="Times New Roman"/>
          <w:b/>
        </w:rPr>
        <w:t>:</w:t>
      </w:r>
    </w:p>
    <w:p w14:paraId="0A735C5F" w14:textId="77777777" w:rsidR="003175F7" w:rsidRDefault="003175F7" w:rsidP="00C62F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CEC</w:t>
      </w:r>
      <w:r w:rsidRPr="006C6A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C</w:t>
      </w:r>
      <w:r w:rsidRPr="006C6A22">
        <w:rPr>
          <w:rFonts w:ascii="Times New Roman" w:hAnsi="Times New Roman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 xml:space="preserve">cinoma Espino Celular </w:t>
      </w:r>
    </w:p>
    <w:p w14:paraId="06AB5E17" w14:textId="77777777" w:rsidR="003175F7" w:rsidRDefault="003175F7" w:rsidP="00C62FF7">
      <w:pPr>
        <w:pStyle w:val="Padro"/>
        <w:widowControl/>
        <w:spacing w:after="0" w:line="360" w:lineRule="auto"/>
        <w:jc w:val="both"/>
        <w:rPr>
          <w:rFonts w:cs="Times New Roman"/>
          <w:lang w:eastAsia="he-IL" w:bidi="he-IL"/>
        </w:rPr>
      </w:pPr>
      <w:r w:rsidRPr="00CC38D3">
        <w:rPr>
          <w:rFonts w:cs="Times New Roman"/>
          <w:lang w:eastAsia="he-IL" w:bidi="he-IL"/>
        </w:rPr>
        <w:t>CEP - Comitê de Ética em Pesquisa</w:t>
      </w:r>
    </w:p>
    <w:p w14:paraId="774546F5" w14:textId="77777777" w:rsidR="003175F7" w:rsidRPr="00CC38D3" w:rsidRDefault="003175F7" w:rsidP="00C62FF7">
      <w:pPr>
        <w:pStyle w:val="Padro"/>
        <w:widowControl/>
        <w:spacing w:after="0" w:line="360" w:lineRule="auto"/>
        <w:jc w:val="both"/>
        <w:rPr>
          <w:rFonts w:cs="Times New Roman"/>
          <w:lang w:eastAsia="he-IL" w:bidi="he-IL"/>
        </w:rPr>
      </w:pPr>
      <w:r w:rsidRPr="00CC38D3">
        <w:rPr>
          <w:rFonts w:cs="Times New Roman"/>
          <w:lang w:eastAsia="he-IL" w:bidi="he-IL"/>
        </w:rPr>
        <w:t xml:space="preserve">CNS - Conselho Nacional de Saúde </w:t>
      </w:r>
    </w:p>
    <w:p w14:paraId="37C02475" w14:textId="77777777" w:rsidR="003175F7" w:rsidRDefault="003175F7" w:rsidP="00C62FF7">
      <w:pPr>
        <w:spacing w:line="360" w:lineRule="auto"/>
        <w:jc w:val="both"/>
        <w:rPr>
          <w:rFonts w:ascii="Times New Roman" w:hAnsi="Times New Roman"/>
          <w:sz w:val="24"/>
          <w:szCs w:val="24"/>
          <w:lang w:eastAsia="he-IL" w:bidi="he-IL"/>
        </w:rPr>
      </w:pPr>
      <w:r w:rsidRPr="00CC38D3">
        <w:rPr>
          <w:rFonts w:ascii="Times New Roman" w:hAnsi="Times New Roman"/>
          <w:sz w:val="24"/>
          <w:szCs w:val="24"/>
        </w:rPr>
        <w:t xml:space="preserve">COMEIP - </w:t>
      </w:r>
      <w:r w:rsidRPr="00CC38D3">
        <w:rPr>
          <w:rFonts w:ascii="Times New Roman" w:hAnsi="Times New Roman"/>
          <w:sz w:val="24"/>
          <w:szCs w:val="24"/>
          <w:lang w:eastAsia="he-IL" w:bidi="he-IL"/>
        </w:rPr>
        <w:t>Comissão de Métodos Relacionados à Integridade da Pele</w:t>
      </w:r>
    </w:p>
    <w:p w14:paraId="6143754B" w14:textId="77777777" w:rsidR="003175F7" w:rsidRDefault="003175F7" w:rsidP="00C62FF7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C38D3">
        <w:rPr>
          <w:rFonts w:ascii="Times New Roman" w:hAnsi="Times New Roman"/>
          <w:sz w:val="24"/>
          <w:szCs w:val="24"/>
          <w:lang w:val="en-US"/>
        </w:rPr>
        <w:t>CONSORT - Guidelines for Reporting Parallel Group Randomized Trials</w:t>
      </w:r>
    </w:p>
    <w:p w14:paraId="73F7A173" w14:textId="77777777" w:rsidR="003175F7" w:rsidRDefault="003175F7" w:rsidP="00C62FF7">
      <w:pPr>
        <w:pStyle w:val="Padro"/>
        <w:widowControl/>
        <w:spacing w:after="0" w:line="360" w:lineRule="auto"/>
        <w:jc w:val="both"/>
        <w:rPr>
          <w:rFonts w:cs="Times New Roman"/>
          <w:color w:val="000000" w:themeColor="text1"/>
        </w:rPr>
      </w:pPr>
      <w:r w:rsidRPr="00CC38D3">
        <w:rPr>
          <w:rFonts w:cs="Times New Roman"/>
          <w:color w:val="000000" w:themeColor="text1"/>
        </w:rPr>
        <w:t>DAOP - Doença Arterial Obstrutiva Periférica</w:t>
      </w:r>
    </w:p>
    <w:p w14:paraId="67D53345" w14:textId="45155C6D" w:rsidR="004B522E" w:rsidRDefault="004B522E" w:rsidP="00C62FF7">
      <w:pPr>
        <w:pStyle w:val="Padro"/>
        <w:widowControl/>
        <w:spacing w:after="0" w:line="360" w:lineRule="auto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DM </w:t>
      </w:r>
      <w:r w:rsidR="00B22366">
        <w:rPr>
          <w:rFonts w:cs="Times New Roman"/>
          <w:color w:val="000000" w:themeColor="text1"/>
        </w:rPr>
        <w:t>-</w:t>
      </w:r>
      <w:r>
        <w:rPr>
          <w:rFonts w:cs="Times New Roman"/>
          <w:color w:val="000000" w:themeColor="text1"/>
        </w:rPr>
        <w:t xml:space="preserve"> Diabetes Mellitus</w:t>
      </w:r>
    </w:p>
    <w:p w14:paraId="7DF9A57F" w14:textId="77777777" w:rsidR="003175F7" w:rsidRDefault="003175F7" w:rsidP="00C62F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DIC - </w:t>
      </w:r>
      <w:r>
        <w:rPr>
          <w:rFonts w:ascii="Times New Roman" w:hAnsi="Times New Roman"/>
          <w:sz w:val="24"/>
          <w:szCs w:val="24"/>
        </w:rPr>
        <w:t>Debridamento Instrumental C</w:t>
      </w:r>
      <w:r w:rsidRPr="00370C9E">
        <w:rPr>
          <w:rFonts w:ascii="Times New Roman" w:hAnsi="Times New Roman"/>
          <w:sz w:val="24"/>
          <w:szCs w:val="24"/>
        </w:rPr>
        <w:t>onservador</w:t>
      </w:r>
    </w:p>
    <w:p w14:paraId="6D4EE88D" w14:textId="77777777" w:rsidR="003175F7" w:rsidRDefault="003175F7" w:rsidP="00C62FF7">
      <w:pPr>
        <w:pStyle w:val="Padro"/>
        <w:widowControl/>
        <w:spacing w:after="0" w:line="360" w:lineRule="auto"/>
        <w:jc w:val="both"/>
        <w:rPr>
          <w:rFonts w:cs="Times New Roman"/>
          <w:color w:val="000000" w:themeColor="text1"/>
          <w:shd w:val="clear" w:color="auto" w:fill="FFFFFF"/>
        </w:rPr>
      </w:pPr>
      <w:r w:rsidRPr="00CC38D3">
        <w:rPr>
          <w:rFonts w:cs="Times New Roman"/>
          <w:color w:val="000000" w:themeColor="text1"/>
          <w:lang w:eastAsia="he-IL" w:bidi="he-IL"/>
        </w:rPr>
        <w:t xml:space="preserve">DNA - </w:t>
      </w:r>
      <w:r w:rsidRPr="00CC38D3">
        <w:rPr>
          <w:rFonts w:cs="Times New Roman"/>
          <w:color w:val="000000" w:themeColor="text1"/>
          <w:shd w:val="clear" w:color="auto" w:fill="FFFFFF"/>
        </w:rPr>
        <w:t xml:space="preserve">Deoxyribonucleic Acid </w:t>
      </w:r>
    </w:p>
    <w:p w14:paraId="073C6D53" w14:textId="77777777" w:rsidR="003175F7" w:rsidRPr="00CC38D3" w:rsidRDefault="003175F7" w:rsidP="00C62FF7">
      <w:pPr>
        <w:pStyle w:val="Padro"/>
        <w:widowControl/>
        <w:spacing w:after="0" w:line="360" w:lineRule="auto"/>
        <w:jc w:val="both"/>
        <w:rPr>
          <w:rFonts w:cs="Times New Roman"/>
        </w:rPr>
      </w:pPr>
      <w:r w:rsidRPr="00CC38D3">
        <w:rPr>
          <w:rFonts w:cs="Times New Roman"/>
        </w:rPr>
        <w:t xml:space="preserve">EUA - Estados Unidos da América </w:t>
      </w:r>
    </w:p>
    <w:p w14:paraId="343AC59F" w14:textId="77777777" w:rsidR="003175F7" w:rsidRDefault="003175F7" w:rsidP="00C62FF7">
      <w:pPr>
        <w:pStyle w:val="Padro"/>
        <w:widowControl/>
        <w:spacing w:after="0" w:line="360" w:lineRule="auto"/>
        <w:jc w:val="both"/>
        <w:rPr>
          <w:rFonts w:cs="Times New Roman"/>
        </w:rPr>
      </w:pPr>
      <w:r w:rsidRPr="00CC38D3">
        <w:rPr>
          <w:rFonts w:cs="Times New Roman"/>
        </w:rPr>
        <w:t>EVA - Escala Analógica Visual de Dor</w:t>
      </w:r>
    </w:p>
    <w:p w14:paraId="4DBC2EA4" w14:textId="77777777" w:rsidR="003175F7" w:rsidRDefault="003175F7" w:rsidP="00C62FF7">
      <w:pPr>
        <w:pStyle w:val="Padro"/>
        <w:widowControl/>
        <w:spacing w:after="0" w:line="360" w:lineRule="auto"/>
        <w:jc w:val="both"/>
        <w:rPr>
          <w:rFonts w:cs="Times New Roman"/>
        </w:rPr>
      </w:pPr>
      <w:r w:rsidRPr="00CC38D3">
        <w:rPr>
          <w:rFonts w:cs="Times New Roman"/>
        </w:rPr>
        <w:t>HGPU1 - Hidrogel Papaína Ureia 10%</w:t>
      </w:r>
    </w:p>
    <w:p w14:paraId="4756272A" w14:textId="77777777" w:rsidR="003175F7" w:rsidRPr="00CC38D3" w:rsidRDefault="003175F7" w:rsidP="00C62FF7">
      <w:pPr>
        <w:pStyle w:val="Padro"/>
        <w:widowControl/>
        <w:spacing w:after="0" w:line="360" w:lineRule="auto"/>
        <w:jc w:val="both"/>
        <w:rPr>
          <w:rFonts w:cs="Times New Roman"/>
        </w:rPr>
      </w:pPr>
      <w:r w:rsidRPr="00CC38D3">
        <w:rPr>
          <w:rFonts w:cs="Times New Roman"/>
        </w:rPr>
        <w:t>HGPU2 - Hidrogel Papaína Ureia 2%</w:t>
      </w:r>
    </w:p>
    <w:p w14:paraId="4F294B13" w14:textId="77777777" w:rsidR="003175F7" w:rsidRDefault="003175F7" w:rsidP="00C62FF7">
      <w:pPr>
        <w:pStyle w:val="Padro"/>
        <w:widowControl/>
        <w:spacing w:after="0" w:line="360" w:lineRule="auto"/>
        <w:jc w:val="both"/>
        <w:rPr>
          <w:rFonts w:cs="Times New Roman"/>
          <w:lang w:eastAsia="he-IL" w:bidi="he-IL"/>
        </w:rPr>
      </w:pPr>
      <w:r w:rsidRPr="00CC38D3">
        <w:rPr>
          <w:rFonts w:cs="Times New Roman"/>
          <w:lang w:eastAsia="he-IL" w:bidi="he-IL"/>
        </w:rPr>
        <w:t>HUCFF - Hospital Universitário Clementino Fraga Filho</w:t>
      </w:r>
    </w:p>
    <w:p w14:paraId="7E32096A" w14:textId="77777777" w:rsidR="003175F7" w:rsidRDefault="003175F7" w:rsidP="00C62FF7">
      <w:pPr>
        <w:pStyle w:val="Padro"/>
        <w:widowControl/>
        <w:spacing w:after="0" w:line="360" w:lineRule="auto"/>
        <w:jc w:val="both"/>
        <w:rPr>
          <w:rFonts w:cs="Times New Roman"/>
        </w:rPr>
      </w:pPr>
      <w:r w:rsidRPr="00CC38D3">
        <w:rPr>
          <w:rFonts w:cs="Times New Roman"/>
          <w:color w:val="000000" w:themeColor="text1"/>
        </w:rPr>
        <w:t xml:space="preserve">IL </w:t>
      </w:r>
      <w:r>
        <w:rPr>
          <w:rFonts w:cs="Times New Roman"/>
          <w:color w:val="000000" w:themeColor="text1"/>
        </w:rPr>
        <w:t>–</w:t>
      </w:r>
      <w:r w:rsidRPr="00CC38D3">
        <w:rPr>
          <w:rFonts w:cs="Times New Roman"/>
          <w:color w:val="000000" w:themeColor="text1"/>
        </w:rPr>
        <w:t xml:space="preserve"> </w:t>
      </w:r>
      <w:r w:rsidRPr="00CC38D3">
        <w:rPr>
          <w:rFonts w:cs="Times New Roman"/>
        </w:rPr>
        <w:t>interleucina</w:t>
      </w:r>
    </w:p>
    <w:p w14:paraId="60A02ED4" w14:textId="77777777" w:rsidR="003175F7" w:rsidRDefault="003175F7" w:rsidP="00C62F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IVC - </w:t>
      </w:r>
      <w:r>
        <w:rPr>
          <w:rFonts w:ascii="Times New Roman" w:hAnsi="Times New Roman"/>
          <w:sz w:val="24"/>
          <w:szCs w:val="24"/>
        </w:rPr>
        <w:t>Insuficiência Venosa Crônica</w:t>
      </w:r>
    </w:p>
    <w:p w14:paraId="7C315680" w14:textId="77777777" w:rsidR="003175F7" w:rsidRDefault="003175F7" w:rsidP="00C62FF7">
      <w:pPr>
        <w:pStyle w:val="Padro"/>
        <w:widowControl/>
        <w:spacing w:after="0" w:line="360" w:lineRule="auto"/>
        <w:jc w:val="both"/>
        <w:rPr>
          <w:rFonts w:cs="Times New Roman"/>
        </w:rPr>
      </w:pPr>
      <w:r w:rsidRPr="00CC38D3">
        <w:rPr>
          <w:rFonts w:cs="Times New Roman"/>
        </w:rPr>
        <w:t>MEC - Matriz Extracelular</w:t>
      </w:r>
    </w:p>
    <w:p w14:paraId="0BD06464" w14:textId="77777777" w:rsidR="003175F7" w:rsidRPr="00CC38D3" w:rsidRDefault="003175F7" w:rsidP="00C62FF7">
      <w:pPr>
        <w:pStyle w:val="Padro"/>
        <w:widowControl/>
        <w:spacing w:after="0" w:line="360" w:lineRule="auto"/>
        <w:jc w:val="both"/>
        <w:rPr>
          <w:rFonts w:cs="Times New Roman"/>
          <w:color w:val="000000" w:themeColor="text1"/>
        </w:rPr>
      </w:pPr>
      <w:r w:rsidRPr="00CC38D3">
        <w:rPr>
          <w:rFonts w:cs="Times New Roman"/>
          <w:color w:val="000000" w:themeColor="text1"/>
        </w:rPr>
        <w:t>MMPs - Metaloproteases</w:t>
      </w:r>
    </w:p>
    <w:p w14:paraId="54A7F56B" w14:textId="77777777" w:rsidR="003175F7" w:rsidRDefault="003175F7" w:rsidP="00C62F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C38D3">
        <w:rPr>
          <w:rFonts w:ascii="Times New Roman" w:hAnsi="Times New Roman"/>
          <w:sz w:val="24"/>
          <w:szCs w:val="24"/>
        </w:rPr>
        <w:t xml:space="preserve">NERDS - Nonhealing wounds, Exudative wounds, Red, bleeding wound </w:t>
      </w:r>
      <w:proofErr w:type="gramStart"/>
      <w:r w:rsidRPr="00CC38D3">
        <w:rPr>
          <w:rFonts w:ascii="Times New Roman" w:hAnsi="Times New Roman"/>
          <w:sz w:val="24"/>
          <w:szCs w:val="24"/>
        </w:rPr>
        <w:t>surface</w:t>
      </w:r>
      <w:proofErr w:type="gramEnd"/>
      <w:r w:rsidRPr="00CC38D3">
        <w:rPr>
          <w:rFonts w:ascii="Times New Roman" w:hAnsi="Times New Roman"/>
          <w:sz w:val="24"/>
          <w:szCs w:val="24"/>
        </w:rPr>
        <w:t xml:space="preserve"> </w:t>
      </w:r>
    </w:p>
    <w:p w14:paraId="4A7EE057" w14:textId="77777777" w:rsidR="003175F7" w:rsidRDefault="003175F7" w:rsidP="00C62FF7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AE051C">
        <w:rPr>
          <w:rFonts w:ascii="Times New Roman" w:hAnsi="Times New Roman"/>
          <w:color w:val="000000" w:themeColor="text1"/>
          <w:sz w:val="24"/>
          <w:szCs w:val="24"/>
        </w:rPr>
        <w:t xml:space="preserve">NNT - </w:t>
      </w:r>
      <w:r>
        <w:rPr>
          <w:rStyle w:val="nfase"/>
          <w:rFonts w:ascii="Times New Roman" w:hAnsi="Times New Roman"/>
          <w:bCs w:val="0"/>
          <w:i/>
          <w:iCs/>
          <w:color w:val="000000" w:themeColor="text1"/>
          <w:sz w:val="24"/>
          <w:szCs w:val="24"/>
          <w:shd w:val="clear" w:color="auto" w:fill="FFFFFF"/>
        </w:rPr>
        <w:t>N</w:t>
      </w:r>
      <w:r w:rsidRPr="00AE051C">
        <w:rPr>
          <w:rStyle w:val="nfase"/>
          <w:rFonts w:ascii="Times New Roman" w:hAnsi="Times New Roman"/>
          <w:bCs w:val="0"/>
          <w:i/>
          <w:iCs/>
          <w:color w:val="000000" w:themeColor="text1"/>
          <w:sz w:val="24"/>
          <w:szCs w:val="24"/>
          <w:shd w:val="clear" w:color="auto" w:fill="FFFFFF"/>
        </w:rPr>
        <w:t>umber</w:t>
      </w:r>
      <w:r w:rsidRPr="00AE051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Need to T</w:t>
      </w:r>
      <w:r w:rsidRPr="00AE051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reat</w:t>
      </w:r>
    </w:p>
    <w:p w14:paraId="0071349D" w14:textId="77777777" w:rsidR="003175F7" w:rsidRDefault="003175F7" w:rsidP="00C62FF7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95369C">
        <w:rPr>
          <w:rFonts w:ascii="Times New Roman" w:hAnsi="Times New Roman"/>
          <w:color w:val="000000" w:themeColor="text1"/>
          <w:sz w:val="24"/>
          <w:szCs w:val="24"/>
        </w:rPr>
        <w:t>NPUAP</w:t>
      </w:r>
      <w:r w:rsidRPr="0095369C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 xml:space="preserve">- </w:t>
      </w:r>
      <w:r w:rsidRPr="0095369C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National Pressure Ulcer Advisory Panel</w:t>
      </w:r>
      <w:r w:rsidRPr="0095369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</w:p>
    <w:p w14:paraId="11FC17B2" w14:textId="77777777" w:rsidR="003175F7" w:rsidRPr="00CC38D3" w:rsidRDefault="003175F7" w:rsidP="00C62FF7">
      <w:pPr>
        <w:pStyle w:val="Padro"/>
        <w:widowControl/>
        <w:spacing w:after="0" w:line="360" w:lineRule="auto"/>
        <w:jc w:val="both"/>
        <w:rPr>
          <w:rStyle w:val="apple-converted-space"/>
          <w:bCs/>
        </w:rPr>
      </w:pPr>
      <w:r w:rsidRPr="00CC38D3">
        <w:rPr>
          <w:rStyle w:val="apple-converted-space"/>
          <w:bCs/>
        </w:rPr>
        <w:t>OMS - Organização Mundial da Saúde</w:t>
      </w:r>
    </w:p>
    <w:p w14:paraId="0F25C509" w14:textId="77777777" w:rsidR="003175F7" w:rsidRPr="00CC38D3" w:rsidRDefault="003175F7" w:rsidP="00C62FF7">
      <w:pPr>
        <w:pStyle w:val="Padro"/>
        <w:widowControl/>
        <w:spacing w:after="0" w:line="360" w:lineRule="auto"/>
        <w:jc w:val="both"/>
        <w:rPr>
          <w:rStyle w:val="apple-converted-space"/>
          <w:bCs/>
        </w:rPr>
      </w:pPr>
      <w:r w:rsidRPr="00CC38D3">
        <w:rPr>
          <w:rStyle w:val="apple-converted-space"/>
          <w:bCs/>
        </w:rPr>
        <w:t xml:space="preserve">ONU - Organização das Nações Unidas </w:t>
      </w:r>
    </w:p>
    <w:p w14:paraId="3704A02E" w14:textId="3E503320" w:rsidR="003175F7" w:rsidRDefault="003175F7" w:rsidP="00C62FF7">
      <w:pPr>
        <w:pStyle w:val="Padro"/>
        <w:widowControl/>
        <w:tabs>
          <w:tab w:val="left" w:pos="3610"/>
        </w:tabs>
        <w:spacing w:after="0" w:line="360" w:lineRule="auto"/>
        <w:jc w:val="both"/>
        <w:rPr>
          <w:rFonts w:cs="Times New Roman"/>
          <w:lang w:eastAsia="he-IL" w:bidi="he-IL"/>
        </w:rPr>
      </w:pPr>
      <w:proofErr w:type="gramStart"/>
      <w:r w:rsidRPr="00CC38D3">
        <w:rPr>
          <w:rFonts w:cs="Times New Roman"/>
          <w:lang w:eastAsia="he-IL" w:bidi="he-IL"/>
        </w:rPr>
        <w:t>pH</w:t>
      </w:r>
      <w:proofErr w:type="gramEnd"/>
      <w:r w:rsidRPr="00CC38D3">
        <w:rPr>
          <w:rFonts w:cs="Times New Roman"/>
          <w:lang w:eastAsia="he-IL" w:bidi="he-IL"/>
        </w:rPr>
        <w:t xml:space="preserve"> - Potencial H</w:t>
      </w:r>
      <w:r>
        <w:rPr>
          <w:rFonts w:cs="Times New Roman"/>
          <w:lang w:eastAsia="he-IL" w:bidi="he-IL"/>
        </w:rPr>
        <w:t>idrogeniônico</w:t>
      </w:r>
      <w:r w:rsidR="0043090B">
        <w:rPr>
          <w:rFonts w:cs="Times New Roman"/>
          <w:lang w:eastAsia="he-IL" w:bidi="he-IL"/>
        </w:rPr>
        <w:tab/>
      </w:r>
    </w:p>
    <w:p w14:paraId="25C61623" w14:textId="46ED814E" w:rsidR="0043090B" w:rsidRPr="008655B7" w:rsidRDefault="0043090B" w:rsidP="00C62FF7">
      <w:pPr>
        <w:pStyle w:val="Padro"/>
        <w:widowControl/>
        <w:tabs>
          <w:tab w:val="left" w:pos="3610"/>
        </w:tabs>
        <w:spacing w:after="0" w:line="360" w:lineRule="auto"/>
        <w:jc w:val="both"/>
        <w:rPr>
          <w:rFonts w:cs="Times New Roman"/>
          <w:lang w:eastAsia="he-IL" w:bidi="he-IL"/>
        </w:rPr>
      </w:pPr>
      <w:r>
        <w:rPr>
          <w:rFonts w:cs="Times New Roman"/>
          <w:lang w:eastAsia="he-IL" w:bidi="he-IL"/>
        </w:rPr>
        <w:t>POP - Protocolo Operacional Padrão</w:t>
      </w:r>
    </w:p>
    <w:p w14:paraId="4781E5DB" w14:textId="77777777" w:rsidR="003175F7" w:rsidRPr="00CC38D3" w:rsidRDefault="003175F7" w:rsidP="00C62FF7">
      <w:pPr>
        <w:spacing w:line="360" w:lineRule="auto"/>
        <w:jc w:val="both"/>
        <w:rPr>
          <w:rFonts w:ascii="Times New Roman" w:hAnsi="Times New Roman"/>
          <w:sz w:val="24"/>
          <w:szCs w:val="24"/>
          <w:lang w:eastAsia="he-IL" w:bidi="he-IL"/>
        </w:rPr>
      </w:pPr>
      <w:r w:rsidRPr="00CC38D3">
        <w:rPr>
          <w:rFonts w:ascii="Times New Roman" w:hAnsi="Times New Roman"/>
          <w:i/>
          <w:iCs/>
          <w:sz w:val="24"/>
          <w:szCs w:val="24"/>
        </w:rPr>
        <w:t xml:space="preserve">Push Tool </w:t>
      </w:r>
      <w:r w:rsidRPr="00CC38D3">
        <w:rPr>
          <w:rFonts w:ascii="Times New Roman" w:hAnsi="Times New Roman"/>
          <w:iCs/>
          <w:sz w:val="24"/>
          <w:szCs w:val="24"/>
        </w:rPr>
        <w:t xml:space="preserve">- </w:t>
      </w:r>
      <w:r w:rsidRPr="00CC38D3">
        <w:rPr>
          <w:rFonts w:ascii="Times New Roman" w:hAnsi="Times New Roman"/>
          <w:sz w:val="24"/>
          <w:szCs w:val="24"/>
        </w:rPr>
        <w:t>Pressure Ulcer Scale for Healing</w:t>
      </w:r>
    </w:p>
    <w:p w14:paraId="5D5BDC52" w14:textId="77777777" w:rsidR="003175F7" w:rsidRDefault="003175F7" w:rsidP="00C62FF7">
      <w:pPr>
        <w:pStyle w:val="Padro"/>
        <w:widowControl/>
        <w:spacing w:after="0" w:line="360" w:lineRule="auto"/>
        <w:jc w:val="both"/>
        <w:rPr>
          <w:rFonts w:cs="Times New Roman"/>
        </w:rPr>
      </w:pPr>
      <w:r w:rsidRPr="00CC38D3">
        <w:rPr>
          <w:rFonts w:cs="Times New Roman"/>
        </w:rPr>
        <w:t>RSL - Revisão Sistemática de Literatura</w:t>
      </w:r>
    </w:p>
    <w:p w14:paraId="282026DC" w14:textId="77777777" w:rsidR="003175F7" w:rsidRPr="00CC38D3" w:rsidRDefault="003175F7" w:rsidP="00C62FF7">
      <w:pPr>
        <w:pStyle w:val="Padro"/>
        <w:widowControl/>
        <w:spacing w:after="0" w:line="360" w:lineRule="auto"/>
        <w:jc w:val="both"/>
        <w:rPr>
          <w:rFonts w:cs="Times New Roman"/>
        </w:rPr>
      </w:pPr>
      <w:r w:rsidRPr="00CC38D3">
        <w:rPr>
          <w:rFonts w:cs="Times New Roman"/>
        </w:rPr>
        <w:t xml:space="preserve">RYB - Red, Yellow, </w:t>
      </w:r>
      <w:proofErr w:type="gramStart"/>
      <w:r w:rsidRPr="00CC38D3">
        <w:rPr>
          <w:rFonts w:cs="Times New Roman"/>
        </w:rPr>
        <w:t>Black</w:t>
      </w:r>
      <w:proofErr w:type="gramEnd"/>
      <w:r w:rsidRPr="00CC38D3">
        <w:rPr>
          <w:rFonts w:cs="Times New Roman"/>
        </w:rPr>
        <w:t xml:space="preserve"> </w:t>
      </w:r>
    </w:p>
    <w:p w14:paraId="747F7D11" w14:textId="77777777" w:rsidR="003175F7" w:rsidRDefault="003175F7" w:rsidP="00C62F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C38D3">
        <w:rPr>
          <w:rFonts w:ascii="Times New Roman" w:hAnsi="Times New Roman"/>
          <w:sz w:val="24"/>
          <w:szCs w:val="24"/>
          <w:lang w:eastAsia="he-IL" w:bidi="he-IL"/>
        </w:rPr>
        <w:t xml:space="preserve">STONES - </w:t>
      </w:r>
      <w:r w:rsidRPr="00CC38D3">
        <w:rPr>
          <w:rFonts w:ascii="Times New Roman" w:hAnsi="Times New Roman"/>
          <w:sz w:val="24"/>
          <w:szCs w:val="24"/>
        </w:rPr>
        <w:t>Size is bigger, Temperature is increased, Os probe to or exposed boné, New or satellite areas of breakdown, Exudate, erythema, edema, Smell.</w:t>
      </w:r>
    </w:p>
    <w:p w14:paraId="59EDE963" w14:textId="77777777" w:rsidR="003175F7" w:rsidRDefault="003175F7" w:rsidP="00C62F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SUS - Sistema Único de Saúde</w:t>
      </w:r>
    </w:p>
    <w:p w14:paraId="171F70AE" w14:textId="77777777" w:rsidR="003175F7" w:rsidRDefault="003175F7" w:rsidP="00C62FF7">
      <w:pPr>
        <w:pStyle w:val="Padro"/>
        <w:widowControl/>
        <w:spacing w:after="0" w:line="360" w:lineRule="auto"/>
        <w:jc w:val="both"/>
        <w:rPr>
          <w:rFonts w:cs="Times New Roman"/>
          <w:lang w:eastAsia="he-IL" w:bidi="he-IL"/>
        </w:rPr>
      </w:pPr>
      <w:r w:rsidRPr="00CC38D3">
        <w:rPr>
          <w:rFonts w:cs="Times New Roman"/>
          <w:lang w:eastAsia="he-IL" w:bidi="he-IL"/>
        </w:rPr>
        <w:t>TCLE - Termo de Consentimento Livre e Esclarecido</w:t>
      </w:r>
    </w:p>
    <w:p w14:paraId="6D24B1D8" w14:textId="77777777" w:rsidR="002845AF" w:rsidRPr="002845AF" w:rsidRDefault="003175F7" w:rsidP="00C62FF7">
      <w:pPr>
        <w:spacing w:line="360" w:lineRule="auto"/>
        <w:jc w:val="both"/>
        <w:rPr>
          <w:rFonts w:ascii="Times New Roman" w:hAnsi="Times New Roman"/>
          <w:sz w:val="24"/>
          <w:szCs w:val="24"/>
          <w:lang w:bidi="he-IL"/>
        </w:rPr>
      </w:pPr>
      <w:r w:rsidRPr="002845AF">
        <w:rPr>
          <w:rFonts w:ascii="Times New Roman" w:hAnsi="Times New Roman"/>
          <w:sz w:val="24"/>
          <w:szCs w:val="24"/>
        </w:rPr>
        <w:lastRenderedPageBreak/>
        <w:t xml:space="preserve">TIME - </w:t>
      </w:r>
      <w:r w:rsidRPr="002845AF">
        <w:rPr>
          <w:rFonts w:ascii="Times New Roman" w:hAnsi="Times New Roman"/>
          <w:sz w:val="24"/>
          <w:szCs w:val="24"/>
          <w:lang w:bidi="he-IL"/>
        </w:rPr>
        <w:t xml:space="preserve">Tissue non viable or deficiente, Infection or inflammation, Moisture imbalance, Ege of wound, Non-advancing or </w:t>
      </w:r>
      <w:proofErr w:type="gramStart"/>
      <w:r w:rsidRPr="002845AF">
        <w:rPr>
          <w:rFonts w:ascii="Times New Roman" w:hAnsi="Times New Roman"/>
          <w:sz w:val="24"/>
          <w:szCs w:val="24"/>
          <w:lang w:bidi="he-IL"/>
        </w:rPr>
        <w:t>undermined</w:t>
      </w:r>
      <w:proofErr w:type="gramEnd"/>
      <w:r w:rsidRPr="002845AF">
        <w:rPr>
          <w:rFonts w:ascii="Times New Roman" w:hAnsi="Times New Roman"/>
          <w:sz w:val="24"/>
          <w:szCs w:val="24"/>
          <w:lang w:bidi="he-IL"/>
        </w:rPr>
        <w:t xml:space="preserve"> </w:t>
      </w:r>
    </w:p>
    <w:p w14:paraId="0DE9790C" w14:textId="01C3A75B" w:rsidR="002845AF" w:rsidRPr="002845AF" w:rsidRDefault="002845AF" w:rsidP="00C62FF7">
      <w:pPr>
        <w:spacing w:line="360" w:lineRule="auto"/>
        <w:jc w:val="both"/>
        <w:rPr>
          <w:rFonts w:ascii="Times New Roman" w:hAnsi="Times New Roman"/>
          <w:sz w:val="24"/>
          <w:szCs w:val="24"/>
          <w:lang w:bidi="he-IL"/>
        </w:rPr>
      </w:pPr>
      <w:r w:rsidRPr="002845AF">
        <w:rPr>
          <w:rFonts w:ascii="Times New Roman" w:hAnsi="Times New Roman"/>
          <w:sz w:val="24"/>
          <w:szCs w:val="24"/>
          <w:lang w:bidi="he-IL"/>
        </w:rPr>
        <w:t xml:space="preserve">TMPs </w:t>
      </w:r>
      <w:r>
        <w:rPr>
          <w:rFonts w:ascii="Times New Roman" w:hAnsi="Times New Roman"/>
          <w:sz w:val="24"/>
          <w:szCs w:val="24"/>
          <w:lang w:bidi="he-IL"/>
        </w:rPr>
        <w:t>-</w:t>
      </w:r>
      <w:r w:rsidRPr="002845AF">
        <w:rPr>
          <w:rFonts w:ascii="Times New Roman" w:hAnsi="Times New Roman"/>
          <w:sz w:val="24"/>
          <w:szCs w:val="24"/>
          <w:lang w:bidi="he-IL"/>
        </w:rPr>
        <w:t xml:space="preserve"> inibidores de metaloproteases</w:t>
      </w:r>
    </w:p>
    <w:p w14:paraId="290E17F2" w14:textId="33C7AAA0" w:rsidR="003175F7" w:rsidRPr="002845AF" w:rsidRDefault="003175F7" w:rsidP="00C62FF7">
      <w:pPr>
        <w:spacing w:line="360" w:lineRule="auto"/>
        <w:jc w:val="both"/>
        <w:rPr>
          <w:rFonts w:ascii="Times New Roman" w:hAnsi="Times New Roman"/>
          <w:sz w:val="24"/>
          <w:szCs w:val="24"/>
          <w:lang w:eastAsia="he-IL" w:bidi="he-IL"/>
        </w:rPr>
      </w:pPr>
      <w:r w:rsidRPr="002845AF">
        <w:rPr>
          <w:rFonts w:ascii="Times New Roman" w:hAnsi="Times New Roman"/>
          <w:sz w:val="24"/>
          <w:szCs w:val="24"/>
          <w:lang w:eastAsia="he-IL" w:bidi="he-IL"/>
        </w:rPr>
        <w:t>UFRJ - Universidade Federal do Rio de Janeiro</w:t>
      </w:r>
    </w:p>
    <w:p w14:paraId="337490CF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19E427C6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60D690D9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227FBE55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19B59321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65DA2111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7C337F56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5EA8F13D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123B99B0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1383B754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3F1CC272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4D5C5A58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6B02AE05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60DADDAA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4776B985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30B7F956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1CE51FCD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1D01C0DC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6750730A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145A2C8A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626B5ECE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4C20F946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2807D69C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4FC0F2E4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3832F4F6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15EC5CEF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27B5EEF4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099CCDFA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5F96A04C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30907175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305D53EC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076943FA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6C618CFC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756A7E1A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1174B47E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453D01CA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507A8F2E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08D3A7AA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3AD3D0F7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6B047403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24E38097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46C8F11B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25D660E4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2C4FDAA1" w14:textId="77777777" w:rsidR="00152841" w:rsidRDefault="0015284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04A27FFF" w14:textId="3E1374A1" w:rsidR="00AD75FD" w:rsidRDefault="008D02CD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LISTA DE QUADRO</w:t>
      </w:r>
      <w:r w:rsidR="007635C1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655A74BD" w14:textId="77777777" w:rsidR="008D02CD" w:rsidRDefault="008D02CD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3A0B7205" w14:textId="77777777" w:rsidR="00176A49" w:rsidRPr="00DF768F" w:rsidRDefault="00176A49" w:rsidP="00C62F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F768F">
        <w:rPr>
          <w:rFonts w:ascii="Times New Roman" w:hAnsi="Times New Roman"/>
          <w:b/>
          <w:sz w:val="24"/>
          <w:szCs w:val="24"/>
        </w:rPr>
        <w:t xml:space="preserve">Quadro </w:t>
      </w:r>
      <w:proofErr w:type="gramStart"/>
      <w:r w:rsidRPr="00DF768F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DF768F">
        <w:rPr>
          <w:rFonts w:ascii="Times New Roman" w:hAnsi="Times New Roman"/>
          <w:b/>
          <w:sz w:val="24"/>
          <w:szCs w:val="24"/>
        </w:rPr>
        <w:t>:</w:t>
      </w:r>
      <w:r w:rsidRPr="00DF768F">
        <w:rPr>
          <w:rFonts w:ascii="Times New Roman" w:hAnsi="Times New Roman"/>
          <w:sz w:val="24"/>
          <w:szCs w:val="24"/>
        </w:rPr>
        <w:t xml:space="preserve"> Características do exsudato</w:t>
      </w:r>
    </w:p>
    <w:p w14:paraId="6421EDA0" w14:textId="77777777" w:rsidR="00176A49" w:rsidRPr="00DF768F" w:rsidRDefault="00176A49" w:rsidP="00C62F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F768F">
        <w:rPr>
          <w:rFonts w:ascii="Times New Roman" w:hAnsi="Times New Roman"/>
          <w:b/>
          <w:sz w:val="24"/>
          <w:szCs w:val="24"/>
        </w:rPr>
        <w:t xml:space="preserve">Quadro </w:t>
      </w:r>
      <w:proofErr w:type="gramStart"/>
      <w:r w:rsidRPr="00DF768F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DF768F">
        <w:rPr>
          <w:rFonts w:ascii="Times New Roman" w:hAnsi="Times New Roman"/>
          <w:b/>
          <w:sz w:val="24"/>
          <w:szCs w:val="24"/>
        </w:rPr>
        <w:t>:</w:t>
      </w:r>
      <w:r w:rsidRPr="00DF768F">
        <w:rPr>
          <w:rFonts w:ascii="Times New Roman" w:hAnsi="Times New Roman"/>
          <w:sz w:val="24"/>
          <w:szCs w:val="24"/>
        </w:rPr>
        <w:t xml:space="preserve"> Análise do risco e número de pacientes necessários nos grupos de tratamento</w:t>
      </w:r>
    </w:p>
    <w:p w14:paraId="04A5FBBB" w14:textId="77777777" w:rsidR="00176A49" w:rsidRPr="00DF768F" w:rsidRDefault="00176A49" w:rsidP="00C62F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F768F">
        <w:rPr>
          <w:rFonts w:ascii="Times New Roman" w:hAnsi="Times New Roman"/>
          <w:b/>
          <w:sz w:val="24"/>
          <w:szCs w:val="24"/>
        </w:rPr>
        <w:t xml:space="preserve">Quadro </w:t>
      </w:r>
      <w:proofErr w:type="gramStart"/>
      <w:r w:rsidRPr="00DF768F">
        <w:rPr>
          <w:rFonts w:ascii="Times New Roman" w:hAnsi="Times New Roman"/>
          <w:b/>
          <w:sz w:val="24"/>
          <w:szCs w:val="24"/>
        </w:rPr>
        <w:t>3</w:t>
      </w:r>
      <w:proofErr w:type="gramEnd"/>
      <w:r w:rsidRPr="00DF768F">
        <w:rPr>
          <w:rFonts w:ascii="Times New Roman" w:hAnsi="Times New Roman"/>
          <w:b/>
          <w:sz w:val="24"/>
          <w:szCs w:val="24"/>
        </w:rPr>
        <w:t xml:space="preserve">: </w:t>
      </w:r>
      <w:r w:rsidRPr="00DF768F">
        <w:rPr>
          <w:rFonts w:ascii="Times New Roman" w:hAnsi="Times New Roman"/>
          <w:sz w:val="24"/>
          <w:szCs w:val="24"/>
        </w:rPr>
        <w:t>Formulações HGPU2 e HGPU10 elaboradas pela farmácia universitária da UFRJ</w:t>
      </w:r>
    </w:p>
    <w:p w14:paraId="6BF0A4FA" w14:textId="77777777" w:rsidR="00547614" w:rsidRPr="003B1A78" w:rsidRDefault="00547614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b/>
          <w:sz w:val="24"/>
          <w:szCs w:val="24"/>
        </w:rPr>
      </w:pPr>
    </w:p>
    <w:p w14:paraId="6E41F8E9" w14:textId="77777777" w:rsidR="003175F7" w:rsidRDefault="003175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73F6E9D1" w14:textId="77777777" w:rsidR="003175F7" w:rsidRDefault="003175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6274FBC6" w14:textId="77777777" w:rsidR="003175F7" w:rsidRDefault="003175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3CEBB6B8" w14:textId="77777777" w:rsidR="003175F7" w:rsidRDefault="003175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39CD77E0" w14:textId="77777777" w:rsidR="003175F7" w:rsidRDefault="003175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1A7CADB6" w14:textId="77777777" w:rsidR="003175F7" w:rsidRDefault="003175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3C20D0B8" w14:textId="77777777" w:rsidR="003175F7" w:rsidRDefault="003175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51F4061F" w14:textId="77777777" w:rsidR="003175F7" w:rsidRDefault="003175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199BC6F4" w14:textId="77777777" w:rsidR="003175F7" w:rsidRDefault="003175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082C4381" w14:textId="77777777" w:rsidR="003175F7" w:rsidRDefault="003175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25265C92" w14:textId="77777777" w:rsidR="003175F7" w:rsidRDefault="003175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4BBA0310" w14:textId="77777777" w:rsidR="003175F7" w:rsidRDefault="003175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3A14553B" w14:textId="77777777" w:rsidR="003175F7" w:rsidRDefault="003175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391678CC" w14:textId="77777777" w:rsidR="003175F7" w:rsidRDefault="003175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2E250513" w14:textId="77777777" w:rsidR="003175F7" w:rsidRDefault="003175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5D407102" w14:textId="77777777" w:rsidR="003175F7" w:rsidRDefault="003175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0C3C4208" w14:textId="77777777" w:rsidR="003175F7" w:rsidRDefault="003175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7EBDDA62" w14:textId="77777777" w:rsidR="003175F7" w:rsidRDefault="003175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546FEB9E" w14:textId="77777777" w:rsidR="003175F7" w:rsidRDefault="003175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64AEFC90" w14:textId="77777777" w:rsidR="003175F7" w:rsidRDefault="003175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281C1D4B" w14:textId="77777777" w:rsidR="003175F7" w:rsidRDefault="003175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599C9F2F" w14:textId="77777777" w:rsidR="003175F7" w:rsidRDefault="003175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6893BF37" w14:textId="77777777" w:rsidR="003175F7" w:rsidRDefault="003175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3199A29C" w14:textId="77777777" w:rsidR="00C62FF7" w:rsidRDefault="00C62F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6E0009F2" w14:textId="77777777" w:rsidR="00C62FF7" w:rsidRDefault="00C62F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071B8577" w14:textId="77777777" w:rsidR="003175F7" w:rsidRDefault="003175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45DBC999" w14:textId="77777777" w:rsidR="003175F7" w:rsidRDefault="003175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1BD1C23C" w14:textId="77777777" w:rsidR="003175F7" w:rsidRDefault="003175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077E4E2B" w14:textId="721F83E2" w:rsidR="007635C1" w:rsidRDefault="007635C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LISTA DE TABELAS:</w:t>
      </w:r>
    </w:p>
    <w:p w14:paraId="72BB3CF3" w14:textId="77777777" w:rsidR="00176A49" w:rsidRPr="00DF768F" w:rsidRDefault="00176A49" w:rsidP="00C62F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41E3762" w14:textId="77777777" w:rsidR="00176A49" w:rsidRPr="00176A49" w:rsidRDefault="00176A49" w:rsidP="00C62FF7">
      <w:pPr>
        <w:spacing w:line="36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176A49">
        <w:rPr>
          <w:rFonts w:ascii="Times New Roman" w:hAnsi="Times New Roman"/>
          <w:b/>
          <w:noProof/>
          <w:sz w:val="24"/>
          <w:szCs w:val="24"/>
        </w:rPr>
        <w:t>Tabela 1:</w:t>
      </w:r>
      <w:r w:rsidRPr="00176A49">
        <w:rPr>
          <w:rFonts w:ascii="Times New Roman" w:hAnsi="Times New Roman"/>
          <w:noProof/>
          <w:sz w:val="24"/>
          <w:szCs w:val="24"/>
        </w:rPr>
        <w:t xml:space="preserve"> Teste de Harrel e Lee</w:t>
      </w:r>
    </w:p>
    <w:p w14:paraId="663F5CE0" w14:textId="77777777" w:rsidR="00176A49" w:rsidRPr="00176A49" w:rsidRDefault="00176A49" w:rsidP="00C62FF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76A49">
        <w:rPr>
          <w:rFonts w:ascii="Times New Roman" w:hAnsi="Times New Roman"/>
          <w:b/>
          <w:sz w:val="24"/>
          <w:szCs w:val="24"/>
        </w:rPr>
        <w:t xml:space="preserve">Tabela 2: </w:t>
      </w:r>
      <w:proofErr w:type="gramStart"/>
      <w:r w:rsidRPr="00176A49">
        <w:rPr>
          <w:rFonts w:ascii="Times New Roman" w:hAnsi="Times New Roman"/>
          <w:sz w:val="24"/>
          <w:szCs w:val="24"/>
        </w:rPr>
        <w:t>Frequências sócio demográficas dos pacientes</w:t>
      </w:r>
      <w:proofErr w:type="gramEnd"/>
      <w:r w:rsidRPr="00176A49">
        <w:rPr>
          <w:rFonts w:ascii="Times New Roman" w:hAnsi="Times New Roman"/>
          <w:sz w:val="24"/>
          <w:szCs w:val="24"/>
        </w:rPr>
        <w:t xml:space="preserve"> conforme grupo de tratamento</w:t>
      </w:r>
    </w:p>
    <w:p w14:paraId="27DAF902" w14:textId="77777777" w:rsidR="00176A49" w:rsidRPr="00176A49" w:rsidRDefault="00176A49" w:rsidP="00C62FF7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6A49">
        <w:rPr>
          <w:rFonts w:ascii="Times New Roman" w:hAnsi="Times New Roman"/>
          <w:b/>
          <w:color w:val="000000"/>
          <w:sz w:val="24"/>
          <w:szCs w:val="24"/>
        </w:rPr>
        <w:t>Tabela 3:</w:t>
      </w:r>
      <w:r w:rsidRPr="00176A49">
        <w:rPr>
          <w:rFonts w:ascii="Times New Roman" w:hAnsi="Times New Roman"/>
          <w:color w:val="000000"/>
          <w:sz w:val="24"/>
          <w:szCs w:val="24"/>
        </w:rPr>
        <w:t xml:space="preserve"> Pacientes com úlcera de 03 meses curados entre a 5ª e 12ª semana de tratamento</w:t>
      </w:r>
    </w:p>
    <w:p w14:paraId="168F9054" w14:textId="77777777" w:rsidR="00176A49" w:rsidRPr="00176A49" w:rsidRDefault="00176A49" w:rsidP="00C62FF7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6A49">
        <w:rPr>
          <w:rFonts w:ascii="Times New Roman" w:hAnsi="Times New Roman"/>
          <w:b/>
          <w:color w:val="000000"/>
          <w:sz w:val="24"/>
          <w:szCs w:val="24"/>
        </w:rPr>
        <w:t>Tabela 4:</w:t>
      </w:r>
      <w:r w:rsidRPr="00176A49">
        <w:rPr>
          <w:rFonts w:ascii="Times New Roman" w:hAnsi="Times New Roman"/>
          <w:color w:val="000000"/>
          <w:sz w:val="24"/>
          <w:szCs w:val="24"/>
        </w:rPr>
        <w:t xml:space="preserve"> Pacientes com úlcera de mais de 03 meses curados entre a 5ª e 12ª semana de tratamento</w:t>
      </w:r>
    </w:p>
    <w:p w14:paraId="1CA0AEC0" w14:textId="77777777" w:rsidR="00176A49" w:rsidRPr="00176A49" w:rsidRDefault="00176A49" w:rsidP="00C62FF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76A49">
        <w:rPr>
          <w:rFonts w:ascii="Times New Roman" w:hAnsi="Times New Roman"/>
          <w:b/>
          <w:sz w:val="24"/>
          <w:szCs w:val="24"/>
        </w:rPr>
        <w:t>Tabela 5:</w:t>
      </w:r>
      <w:r w:rsidRPr="00176A49">
        <w:rPr>
          <w:rFonts w:ascii="Times New Roman" w:hAnsi="Times New Roman"/>
          <w:sz w:val="24"/>
          <w:szCs w:val="24"/>
        </w:rPr>
        <w:t xml:space="preserve"> Log-rank - comparação da cicatrização conforme grupo de tratamento em úlceras venosas</w:t>
      </w:r>
    </w:p>
    <w:p w14:paraId="5B5CB31F" w14:textId="77777777" w:rsidR="00176A49" w:rsidRPr="00176A49" w:rsidRDefault="00176A49" w:rsidP="00C62F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76A49">
        <w:rPr>
          <w:rFonts w:ascii="Times New Roman" w:hAnsi="Times New Roman"/>
          <w:b/>
          <w:sz w:val="24"/>
          <w:szCs w:val="24"/>
        </w:rPr>
        <w:t>Tabela 6:</w:t>
      </w:r>
      <w:r w:rsidRPr="00176A49">
        <w:rPr>
          <w:rFonts w:ascii="Times New Roman" w:hAnsi="Times New Roman"/>
          <w:sz w:val="24"/>
          <w:szCs w:val="24"/>
        </w:rPr>
        <w:t xml:space="preserve"> Teste de Mann-Whitney-Wilcoxon nos pacientes com úlceras venosas</w:t>
      </w:r>
    </w:p>
    <w:p w14:paraId="0E508F05" w14:textId="77777777" w:rsidR="00176A49" w:rsidRPr="00176A49" w:rsidRDefault="00176A49" w:rsidP="00C62F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76A49">
        <w:rPr>
          <w:rFonts w:ascii="Times New Roman" w:hAnsi="Times New Roman"/>
          <w:b/>
          <w:sz w:val="24"/>
          <w:szCs w:val="24"/>
        </w:rPr>
        <w:t>Tabela 7:</w:t>
      </w:r>
      <w:r w:rsidRPr="00176A49">
        <w:rPr>
          <w:rFonts w:ascii="Times New Roman" w:hAnsi="Times New Roman"/>
          <w:sz w:val="24"/>
          <w:szCs w:val="24"/>
        </w:rPr>
        <w:t xml:space="preserve"> Log-rank - comparação da cicatrização conforme grupo de tratamento em úlceras neuropáticas</w:t>
      </w:r>
    </w:p>
    <w:p w14:paraId="438B75BA" w14:textId="77777777" w:rsidR="00176A49" w:rsidRPr="00176A49" w:rsidRDefault="00176A49" w:rsidP="00C62F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76A49">
        <w:rPr>
          <w:rFonts w:ascii="Times New Roman" w:hAnsi="Times New Roman"/>
          <w:b/>
          <w:sz w:val="24"/>
          <w:szCs w:val="24"/>
        </w:rPr>
        <w:t>Tabela 8:</w:t>
      </w:r>
      <w:r w:rsidRPr="00176A49">
        <w:rPr>
          <w:rFonts w:ascii="Times New Roman" w:hAnsi="Times New Roman"/>
          <w:sz w:val="24"/>
          <w:szCs w:val="24"/>
        </w:rPr>
        <w:t xml:space="preserve"> Teste de Mann-Whitney-Wilcoxon nos pacientes com úlceras neuropáticas</w:t>
      </w:r>
    </w:p>
    <w:p w14:paraId="58304247" w14:textId="77777777" w:rsidR="00176A49" w:rsidRPr="00176A49" w:rsidRDefault="00176A49" w:rsidP="00C62FF7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6A49">
        <w:rPr>
          <w:rFonts w:ascii="Times New Roman" w:hAnsi="Times New Roman"/>
          <w:b/>
          <w:color w:val="000000"/>
          <w:sz w:val="24"/>
          <w:szCs w:val="24"/>
        </w:rPr>
        <w:t xml:space="preserve">Tabela 9: </w:t>
      </w:r>
      <w:r w:rsidRPr="00176A49">
        <w:rPr>
          <w:rFonts w:ascii="Times New Roman" w:hAnsi="Times New Roman"/>
          <w:color w:val="000000"/>
          <w:sz w:val="24"/>
          <w:szCs w:val="24"/>
        </w:rPr>
        <w:t>Pacientes com tempo de úlcera de mais de 03 meses que controlaram os sinais de infecção</w:t>
      </w:r>
    </w:p>
    <w:p w14:paraId="4E6B723D" w14:textId="77777777" w:rsidR="00176A49" w:rsidRPr="00176A49" w:rsidRDefault="00176A49" w:rsidP="00C62FF7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6A49">
        <w:rPr>
          <w:rFonts w:ascii="Times New Roman" w:hAnsi="Times New Roman"/>
          <w:b/>
          <w:color w:val="000000"/>
          <w:sz w:val="24"/>
          <w:szCs w:val="24"/>
        </w:rPr>
        <w:t>Tabela 10:</w:t>
      </w:r>
      <w:r w:rsidRPr="00176A49">
        <w:rPr>
          <w:rFonts w:ascii="Times New Roman" w:hAnsi="Times New Roman"/>
          <w:color w:val="000000"/>
          <w:sz w:val="24"/>
          <w:szCs w:val="24"/>
        </w:rPr>
        <w:t xml:space="preserve"> Pacientes com tempo de úlcera de 03 meses que apresentou dor frente ao uso das papaínas</w:t>
      </w:r>
    </w:p>
    <w:p w14:paraId="0B0A5CD7" w14:textId="77777777" w:rsidR="00176A49" w:rsidRPr="00176A49" w:rsidRDefault="00176A49" w:rsidP="00C62F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76A49">
        <w:rPr>
          <w:rFonts w:ascii="Times New Roman" w:hAnsi="Times New Roman"/>
          <w:b/>
          <w:color w:val="000000"/>
          <w:sz w:val="24"/>
          <w:szCs w:val="24"/>
        </w:rPr>
        <w:t>Tabela 11:</w:t>
      </w:r>
      <w:r w:rsidRPr="00176A49">
        <w:rPr>
          <w:rFonts w:ascii="Times New Roman" w:hAnsi="Times New Roman"/>
          <w:color w:val="000000"/>
          <w:sz w:val="24"/>
          <w:szCs w:val="24"/>
        </w:rPr>
        <w:t xml:space="preserve"> Pacientes com tempo de úlcera de mais de 03 meses que apresentou dor frente ao uso das papaínas</w:t>
      </w:r>
    </w:p>
    <w:p w14:paraId="27984CF1" w14:textId="77777777" w:rsidR="00176A49" w:rsidRPr="00801C96" w:rsidRDefault="00176A49" w:rsidP="00C62FF7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14:paraId="18CC932B" w14:textId="77777777" w:rsidR="00176A49" w:rsidRPr="00801C96" w:rsidRDefault="00176A49" w:rsidP="00C62FF7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14:paraId="7B369562" w14:textId="77777777" w:rsidR="00176A49" w:rsidRDefault="00176A49" w:rsidP="00C62FF7">
      <w:pPr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780DDCB7" w14:textId="77777777" w:rsidR="00176A49" w:rsidRPr="00DF768F" w:rsidRDefault="00176A49" w:rsidP="00C62FF7">
      <w:pPr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0EC2FA57" w14:textId="77777777" w:rsidR="00C6446C" w:rsidRPr="00021A51" w:rsidRDefault="00C6446C" w:rsidP="00C62FF7">
      <w:pPr>
        <w:tabs>
          <w:tab w:val="left" w:pos="2670"/>
        </w:tabs>
        <w:spacing w:line="360" w:lineRule="auto"/>
        <w:jc w:val="both"/>
        <w:rPr>
          <w:rFonts w:ascii="Times New Roman" w:hAnsi="Times New Roman"/>
          <w:b/>
          <w:bCs/>
          <w:sz w:val="20"/>
          <w:szCs w:val="20"/>
          <w:lang w:bidi="he-IL"/>
        </w:rPr>
      </w:pPr>
    </w:p>
    <w:p w14:paraId="690A8D35" w14:textId="77777777" w:rsidR="00C6446C" w:rsidRDefault="00C6446C" w:rsidP="00C62F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4D80D88" w14:textId="77777777" w:rsidR="00C6446C" w:rsidRDefault="00C6446C" w:rsidP="00C62FF7">
      <w:pPr>
        <w:pStyle w:val="Padro"/>
        <w:widowControl/>
        <w:spacing w:after="0" w:line="360" w:lineRule="auto"/>
        <w:jc w:val="both"/>
      </w:pPr>
    </w:p>
    <w:p w14:paraId="7F8C0E18" w14:textId="77777777" w:rsidR="00C6446C" w:rsidRDefault="00C6446C" w:rsidP="00C62FF7">
      <w:pPr>
        <w:pStyle w:val="Padro"/>
        <w:widowControl/>
        <w:spacing w:after="0" w:line="360" w:lineRule="auto"/>
        <w:jc w:val="both"/>
      </w:pPr>
    </w:p>
    <w:p w14:paraId="17C9F9B7" w14:textId="77777777" w:rsidR="003175F7" w:rsidRDefault="003175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3A7DA9C9" w14:textId="77777777" w:rsidR="003175F7" w:rsidRDefault="003175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01E768BA" w14:textId="128A6980" w:rsidR="003175F7" w:rsidRDefault="00C62F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62FE0C38" w14:textId="77777777" w:rsidR="00C62FF7" w:rsidRDefault="00C62F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25A95FD8" w14:textId="77777777" w:rsidR="003175F7" w:rsidRDefault="003175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6DCEA4C1" w14:textId="77777777" w:rsidR="003175F7" w:rsidRDefault="003175F7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1FFDC12E" w14:textId="77777777" w:rsidR="005C2196" w:rsidRDefault="005C2196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64E8CA8A" w14:textId="77777777" w:rsidR="005C2196" w:rsidRDefault="005C2196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587DDAF4" w14:textId="77777777" w:rsidR="00C6446C" w:rsidRDefault="00C6446C" w:rsidP="00C62FF7">
      <w:pPr>
        <w:tabs>
          <w:tab w:val="left" w:pos="2670"/>
        </w:tabs>
        <w:spacing w:line="360" w:lineRule="auto"/>
        <w:ind w:left="-57"/>
        <w:jc w:val="both"/>
        <w:rPr>
          <w:rFonts w:ascii="Times New Roman" w:hAnsi="Times New Roman"/>
          <w:sz w:val="24"/>
          <w:szCs w:val="24"/>
        </w:rPr>
      </w:pPr>
    </w:p>
    <w:p w14:paraId="0465C4C3" w14:textId="069736D7" w:rsidR="007635C1" w:rsidRDefault="007635C1" w:rsidP="00C62FF7">
      <w:pPr>
        <w:tabs>
          <w:tab w:val="left" w:pos="2670"/>
        </w:tabs>
        <w:ind w:left="-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LISTA DE FIGURAS:</w:t>
      </w:r>
    </w:p>
    <w:p w14:paraId="50FF1F6A" w14:textId="77777777" w:rsidR="00C6446C" w:rsidRDefault="00C6446C" w:rsidP="00C62FF7">
      <w:pPr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3E06A84C" w14:textId="77777777" w:rsidR="00176A49" w:rsidRPr="00DF768F" w:rsidRDefault="00176A49" w:rsidP="00C62F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F768F">
        <w:rPr>
          <w:rFonts w:ascii="Times New Roman" w:hAnsi="Times New Roman"/>
          <w:b/>
          <w:sz w:val="24"/>
          <w:szCs w:val="24"/>
        </w:rPr>
        <w:t xml:space="preserve">Figura 1: </w:t>
      </w:r>
      <w:r w:rsidRPr="00DF768F">
        <w:rPr>
          <w:rFonts w:ascii="Times New Roman" w:hAnsi="Times New Roman"/>
          <w:sz w:val="24"/>
          <w:szCs w:val="24"/>
        </w:rPr>
        <w:t>Ferramenta TIME</w:t>
      </w:r>
    </w:p>
    <w:p w14:paraId="20732F46" w14:textId="77777777" w:rsidR="00176A49" w:rsidRPr="00DF768F" w:rsidRDefault="00176A49" w:rsidP="00C62FF7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768F">
        <w:rPr>
          <w:rFonts w:ascii="Times New Roman" w:hAnsi="Times New Roman"/>
          <w:b/>
          <w:color w:val="000000"/>
          <w:sz w:val="24"/>
          <w:szCs w:val="24"/>
        </w:rPr>
        <w:t>Figura 2:</w:t>
      </w:r>
      <w:r w:rsidRPr="00DF768F">
        <w:rPr>
          <w:rFonts w:ascii="Times New Roman" w:hAnsi="Times New Roman"/>
          <w:color w:val="000000"/>
          <w:sz w:val="24"/>
          <w:szCs w:val="24"/>
        </w:rPr>
        <w:t xml:space="preserve"> Gráfico log-log da curva de sobrevivência das formulações HGPU2 e HGPU10</w:t>
      </w:r>
    </w:p>
    <w:p w14:paraId="7DE944BA" w14:textId="77777777" w:rsidR="00176A49" w:rsidRPr="00DF768F" w:rsidRDefault="00176A49" w:rsidP="00C62F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F768F">
        <w:rPr>
          <w:rFonts w:ascii="Times New Roman" w:hAnsi="Times New Roman"/>
          <w:b/>
          <w:sz w:val="24"/>
          <w:szCs w:val="24"/>
        </w:rPr>
        <w:t>Figura 3:</w:t>
      </w:r>
      <w:r w:rsidRPr="00DF768F">
        <w:rPr>
          <w:rFonts w:ascii="Times New Roman" w:hAnsi="Times New Roman"/>
          <w:sz w:val="24"/>
          <w:szCs w:val="24"/>
        </w:rPr>
        <w:t xml:space="preserve"> Fluxograma dos participantes conforme CONSORT</w:t>
      </w:r>
    </w:p>
    <w:p w14:paraId="78FE8B87" w14:textId="77777777" w:rsidR="00176A49" w:rsidRPr="00DF768F" w:rsidRDefault="00176A49" w:rsidP="00C62F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F768F">
        <w:rPr>
          <w:rFonts w:ascii="Times New Roman" w:hAnsi="Times New Roman"/>
          <w:b/>
          <w:sz w:val="24"/>
          <w:szCs w:val="24"/>
        </w:rPr>
        <w:t>Figura 4A:</w:t>
      </w:r>
      <w:r w:rsidRPr="00DF768F">
        <w:rPr>
          <w:rFonts w:ascii="Times New Roman" w:hAnsi="Times New Roman"/>
          <w:sz w:val="24"/>
          <w:szCs w:val="24"/>
        </w:rPr>
        <w:t xml:space="preserve"> Curvas de variação do </w:t>
      </w:r>
      <w:r w:rsidRPr="00DF768F">
        <w:rPr>
          <w:rFonts w:ascii="Times New Roman" w:hAnsi="Times New Roman"/>
          <w:i/>
          <w:sz w:val="24"/>
          <w:szCs w:val="24"/>
        </w:rPr>
        <w:t>escore</w:t>
      </w:r>
      <w:r w:rsidRPr="00DF768F">
        <w:rPr>
          <w:rFonts w:ascii="Times New Roman" w:hAnsi="Times New Roman"/>
          <w:sz w:val="24"/>
          <w:szCs w:val="24"/>
        </w:rPr>
        <w:t xml:space="preserve"> semanal de cicatrização (</w:t>
      </w:r>
      <w:r w:rsidRPr="00DF768F">
        <w:rPr>
          <w:rFonts w:ascii="Times New Roman" w:hAnsi="Times New Roman"/>
          <w:i/>
          <w:sz w:val="24"/>
          <w:szCs w:val="24"/>
        </w:rPr>
        <w:t>Push Tool</w:t>
      </w:r>
      <w:r w:rsidRPr="00DF768F">
        <w:rPr>
          <w:rFonts w:ascii="Times New Roman" w:hAnsi="Times New Roman"/>
          <w:sz w:val="24"/>
          <w:szCs w:val="24"/>
        </w:rPr>
        <w:t>) dos 16 pacientes tratados com HGPU10 até a cura</w:t>
      </w:r>
    </w:p>
    <w:p w14:paraId="583BB2E7" w14:textId="77777777" w:rsidR="00176A49" w:rsidRPr="00DF768F" w:rsidRDefault="00176A49" w:rsidP="00C62F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F768F">
        <w:rPr>
          <w:rFonts w:ascii="Times New Roman" w:hAnsi="Times New Roman"/>
          <w:b/>
          <w:sz w:val="24"/>
          <w:szCs w:val="24"/>
        </w:rPr>
        <w:t xml:space="preserve">Figura 4B: </w:t>
      </w:r>
      <w:r w:rsidRPr="00DF768F">
        <w:rPr>
          <w:rFonts w:ascii="Times New Roman" w:hAnsi="Times New Roman"/>
          <w:sz w:val="24"/>
          <w:szCs w:val="24"/>
        </w:rPr>
        <w:t>Úlceras cicatrizadas com HGPU10</w:t>
      </w:r>
    </w:p>
    <w:p w14:paraId="054B2150" w14:textId="77777777" w:rsidR="00176A49" w:rsidRPr="00DF768F" w:rsidRDefault="00176A49" w:rsidP="00C62F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F768F">
        <w:rPr>
          <w:rFonts w:ascii="Times New Roman" w:hAnsi="Times New Roman"/>
          <w:b/>
          <w:sz w:val="24"/>
          <w:szCs w:val="24"/>
        </w:rPr>
        <w:t>Figura 5A:</w:t>
      </w:r>
      <w:r w:rsidRPr="00DF768F">
        <w:rPr>
          <w:rFonts w:ascii="Times New Roman" w:hAnsi="Times New Roman"/>
          <w:sz w:val="24"/>
          <w:szCs w:val="24"/>
        </w:rPr>
        <w:t xml:space="preserve"> Curvas de variação do </w:t>
      </w:r>
      <w:r w:rsidRPr="00DF768F">
        <w:rPr>
          <w:rFonts w:ascii="Times New Roman" w:hAnsi="Times New Roman"/>
          <w:i/>
          <w:sz w:val="24"/>
          <w:szCs w:val="24"/>
        </w:rPr>
        <w:t>escore</w:t>
      </w:r>
      <w:r w:rsidRPr="00DF768F">
        <w:rPr>
          <w:rFonts w:ascii="Times New Roman" w:hAnsi="Times New Roman"/>
          <w:sz w:val="24"/>
          <w:szCs w:val="24"/>
        </w:rPr>
        <w:t xml:space="preserve"> semanal de cicatrização (</w:t>
      </w:r>
      <w:r w:rsidRPr="00DF768F">
        <w:rPr>
          <w:rFonts w:ascii="Times New Roman" w:hAnsi="Times New Roman"/>
          <w:i/>
          <w:sz w:val="24"/>
          <w:szCs w:val="24"/>
        </w:rPr>
        <w:t>Push Tool</w:t>
      </w:r>
      <w:r w:rsidRPr="00DF768F">
        <w:rPr>
          <w:rFonts w:ascii="Times New Roman" w:hAnsi="Times New Roman"/>
          <w:sz w:val="24"/>
          <w:szCs w:val="24"/>
        </w:rPr>
        <w:t>) dos 19 pacientes tratados com HGPU2 até a cura</w:t>
      </w:r>
    </w:p>
    <w:p w14:paraId="2E49A1ED" w14:textId="77777777" w:rsidR="00176A49" w:rsidRPr="00DF768F" w:rsidRDefault="00176A49" w:rsidP="00C62F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F768F">
        <w:rPr>
          <w:rFonts w:ascii="Times New Roman" w:hAnsi="Times New Roman"/>
          <w:b/>
          <w:sz w:val="24"/>
          <w:szCs w:val="24"/>
        </w:rPr>
        <w:t xml:space="preserve">Figura 5B: </w:t>
      </w:r>
      <w:r w:rsidRPr="00DF768F">
        <w:rPr>
          <w:rFonts w:ascii="Times New Roman" w:hAnsi="Times New Roman"/>
          <w:sz w:val="24"/>
          <w:szCs w:val="24"/>
        </w:rPr>
        <w:t>Úlceras cicatrizadas com HGPU2</w:t>
      </w:r>
    </w:p>
    <w:p w14:paraId="59D5CCD9" w14:textId="77777777" w:rsidR="00176A49" w:rsidRPr="00DF768F" w:rsidRDefault="00176A49" w:rsidP="00C62F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F768F">
        <w:rPr>
          <w:rFonts w:ascii="Times New Roman" w:hAnsi="Times New Roman"/>
          <w:b/>
          <w:sz w:val="24"/>
          <w:szCs w:val="24"/>
        </w:rPr>
        <w:t>Figura 6:</w:t>
      </w:r>
      <w:r w:rsidRPr="00DF768F">
        <w:rPr>
          <w:rFonts w:ascii="Times New Roman" w:hAnsi="Times New Roman"/>
          <w:sz w:val="24"/>
          <w:szCs w:val="24"/>
        </w:rPr>
        <w:t xml:space="preserve"> Comparação da cicatrização conforme curva de sobrevivência nos grupos de tratamento em pacientes com úlceras venosas</w:t>
      </w:r>
    </w:p>
    <w:p w14:paraId="7A20932B" w14:textId="77777777" w:rsidR="00176A49" w:rsidRPr="00DF768F" w:rsidRDefault="00176A49" w:rsidP="00C62F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F768F">
        <w:rPr>
          <w:rFonts w:ascii="Times New Roman" w:hAnsi="Times New Roman"/>
          <w:b/>
          <w:sz w:val="24"/>
          <w:szCs w:val="24"/>
        </w:rPr>
        <w:t>Figura 7:</w:t>
      </w:r>
      <w:r w:rsidRPr="00DF768F">
        <w:rPr>
          <w:rFonts w:ascii="Times New Roman" w:hAnsi="Times New Roman"/>
          <w:sz w:val="24"/>
          <w:szCs w:val="24"/>
        </w:rPr>
        <w:t xml:space="preserve"> Área média das úlceras venosas ao longo do tempo conforme grupos de tratamento</w:t>
      </w:r>
    </w:p>
    <w:p w14:paraId="4EBADFDE" w14:textId="77777777" w:rsidR="00176A49" w:rsidRPr="00DF768F" w:rsidRDefault="00176A49" w:rsidP="00C62F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F768F">
        <w:rPr>
          <w:rFonts w:ascii="Times New Roman" w:hAnsi="Times New Roman"/>
          <w:b/>
          <w:sz w:val="24"/>
          <w:szCs w:val="24"/>
        </w:rPr>
        <w:t>Figura 8:</w:t>
      </w:r>
      <w:r w:rsidRPr="00DF768F">
        <w:rPr>
          <w:rFonts w:ascii="Times New Roman" w:hAnsi="Times New Roman"/>
          <w:sz w:val="24"/>
          <w:szCs w:val="24"/>
        </w:rPr>
        <w:t xml:space="preserve"> Comparação da cicatrização conforme curva de sobrevivência nos grupos de tratamento em pacientes com úlceras neuropáticas secundárias à diabetes mellitus e hanseníase</w:t>
      </w:r>
    </w:p>
    <w:p w14:paraId="722B1C3D" w14:textId="77777777" w:rsidR="00176A49" w:rsidRPr="00DF768F" w:rsidRDefault="00176A49" w:rsidP="00C62F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F768F">
        <w:rPr>
          <w:rFonts w:ascii="Times New Roman" w:hAnsi="Times New Roman"/>
          <w:b/>
          <w:sz w:val="24"/>
          <w:szCs w:val="24"/>
        </w:rPr>
        <w:t>Figura 9:</w:t>
      </w:r>
      <w:r w:rsidRPr="00DF768F">
        <w:rPr>
          <w:rFonts w:ascii="Times New Roman" w:hAnsi="Times New Roman"/>
          <w:sz w:val="24"/>
          <w:szCs w:val="24"/>
        </w:rPr>
        <w:t xml:space="preserve"> Área média das úlceras neuropáticas ao longo do tempo conforme grupos de tratamento</w:t>
      </w:r>
    </w:p>
    <w:p w14:paraId="7AE75322" w14:textId="77777777" w:rsidR="00176A49" w:rsidRPr="00DF768F" w:rsidRDefault="00176A49" w:rsidP="00C62FF7">
      <w:pPr>
        <w:spacing w:line="36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DF768F">
        <w:rPr>
          <w:rFonts w:ascii="Times New Roman" w:hAnsi="Times New Roman"/>
          <w:b/>
          <w:sz w:val="24"/>
          <w:szCs w:val="24"/>
        </w:rPr>
        <w:t>Figura 10</w:t>
      </w:r>
      <w:r w:rsidRPr="00DF768F">
        <w:rPr>
          <w:rFonts w:ascii="Times New Roman" w:hAnsi="Times New Roman"/>
          <w:sz w:val="24"/>
          <w:szCs w:val="24"/>
        </w:rPr>
        <w:t xml:space="preserve">: </w:t>
      </w:r>
      <w:r w:rsidRPr="00DF768F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Pacientes com sinais clínicos de infecção mediante uso de HGPU10</w:t>
      </w:r>
    </w:p>
    <w:p w14:paraId="176D2CAD" w14:textId="77777777" w:rsidR="00176A49" w:rsidRPr="00DF768F" w:rsidRDefault="00176A49" w:rsidP="00C62FF7">
      <w:pPr>
        <w:spacing w:line="36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DF768F">
        <w:rPr>
          <w:rFonts w:ascii="Times New Roman" w:hAnsi="Times New Roman"/>
          <w:b/>
          <w:sz w:val="24"/>
          <w:szCs w:val="24"/>
        </w:rPr>
        <w:t>Figura 11</w:t>
      </w:r>
      <w:r w:rsidRPr="00DF768F">
        <w:rPr>
          <w:rFonts w:ascii="Times New Roman" w:hAnsi="Times New Roman"/>
          <w:sz w:val="24"/>
          <w:szCs w:val="24"/>
        </w:rPr>
        <w:t xml:space="preserve">: </w:t>
      </w:r>
      <w:r w:rsidRPr="00DF768F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Pacientes com sinais de infecção superficial mediante uso de HGPU2</w:t>
      </w:r>
    </w:p>
    <w:p w14:paraId="52579CEC" w14:textId="77777777" w:rsidR="00176A49" w:rsidRPr="00DF768F" w:rsidRDefault="00176A49" w:rsidP="00C62F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F768F">
        <w:rPr>
          <w:rFonts w:ascii="Times New Roman" w:hAnsi="Times New Roman"/>
          <w:b/>
          <w:sz w:val="24"/>
          <w:szCs w:val="24"/>
        </w:rPr>
        <w:t>Figura 12:</w:t>
      </w:r>
      <w:r w:rsidRPr="00DF768F">
        <w:rPr>
          <w:rFonts w:ascii="Times New Roman" w:hAnsi="Times New Roman"/>
          <w:sz w:val="24"/>
          <w:szCs w:val="24"/>
        </w:rPr>
        <w:t xml:space="preserve"> Evolução dos tecidos das úlceras mediante utilização da formulação HGPU10</w:t>
      </w:r>
    </w:p>
    <w:p w14:paraId="062BECCB" w14:textId="77777777" w:rsidR="00176A49" w:rsidRPr="00DF768F" w:rsidRDefault="00176A49" w:rsidP="00C62F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F768F">
        <w:rPr>
          <w:rFonts w:ascii="Times New Roman" w:hAnsi="Times New Roman"/>
          <w:b/>
          <w:sz w:val="24"/>
          <w:szCs w:val="24"/>
        </w:rPr>
        <w:t>Figura 13:</w:t>
      </w:r>
      <w:r w:rsidRPr="00DF768F">
        <w:rPr>
          <w:rFonts w:ascii="Times New Roman" w:hAnsi="Times New Roman"/>
          <w:sz w:val="24"/>
          <w:szCs w:val="24"/>
        </w:rPr>
        <w:t xml:space="preserve"> Evolução dos tecidos das úlceras mediante utilização da formulação HGPU2</w:t>
      </w:r>
    </w:p>
    <w:p w14:paraId="5E27E02A" w14:textId="77777777" w:rsidR="00176A49" w:rsidRPr="00DF768F" w:rsidRDefault="00176A49" w:rsidP="00C62F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F768F">
        <w:rPr>
          <w:rFonts w:ascii="Times New Roman" w:hAnsi="Times New Roman"/>
          <w:b/>
          <w:sz w:val="24"/>
          <w:szCs w:val="24"/>
        </w:rPr>
        <w:t>Figura 14</w:t>
      </w:r>
      <w:r w:rsidRPr="00DF768F">
        <w:rPr>
          <w:rFonts w:ascii="Times New Roman" w:hAnsi="Times New Roman"/>
          <w:sz w:val="24"/>
          <w:szCs w:val="24"/>
        </w:rPr>
        <w:t xml:space="preserve">: </w:t>
      </w:r>
      <w:r w:rsidRPr="00DF768F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Presença e ausência de dor nos grupos de tratamento HGPU10 e HGPU2</w:t>
      </w:r>
    </w:p>
    <w:p w14:paraId="71604B8B" w14:textId="77777777" w:rsidR="003175F7" w:rsidRDefault="003175F7" w:rsidP="00176A49">
      <w:pPr>
        <w:spacing w:before="240" w:after="24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ACFA2D8" w14:textId="77777777" w:rsidR="00176A49" w:rsidRDefault="00176A49" w:rsidP="00176A49">
      <w:pPr>
        <w:spacing w:before="240" w:after="24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AA70E69" w14:textId="77777777" w:rsidR="00176A49" w:rsidRDefault="00176A49" w:rsidP="00176A49">
      <w:pPr>
        <w:spacing w:before="240" w:after="24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BD7643F" w14:textId="77777777" w:rsidR="006A70E1" w:rsidRDefault="006A70E1" w:rsidP="00176A49">
      <w:pPr>
        <w:spacing w:before="240" w:after="24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12D69D3" w14:textId="77777777" w:rsidR="006A70E1" w:rsidRDefault="006A70E1" w:rsidP="00176A49">
      <w:pPr>
        <w:spacing w:before="240" w:after="24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641B28C" w14:textId="77777777" w:rsidR="006A70E1" w:rsidRDefault="006A70E1" w:rsidP="00176A49">
      <w:pPr>
        <w:spacing w:before="240" w:after="24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050226B" w14:textId="77777777" w:rsidR="00C62FF7" w:rsidRDefault="00E7551E" w:rsidP="00F26759">
      <w:pPr>
        <w:pStyle w:val="Padro"/>
        <w:widowControl/>
        <w:tabs>
          <w:tab w:val="clear" w:pos="720"/>
        </w:tabs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lastRenderedPageBreak/>
        <w:t>S</w:t>
      </w:r>
      <w:r w:rsidR="00A57D47" w:rsidRPr="004F0E85">
        <w:rPr>
          <w:rFonts w:cs="Times New Roman"/>
          <w:b/>
        </w:rPr>
        <w:t>UMÁRIO</w:t>
      </w:r>
      <w:r w:rsidR="00A57D47">
        <w:rPr>
          <w:rFonts w:cs="Times New Roman"/>
          <w:b/>
        </w:rPr>
        <w:t>:</w:t>
      </w:r>
    </w:p>
    <w:p w14:paraId="71D44288" w14:textId="77777777" w:rsidR="00C62FF7" w:rsidRDefault="00C62FF7" w:rsidP="00C62FF7">
      <w:pPr>
        <w:pStyle w:val="Padro"/>
        <w:widowControl/>
        <w:spacing w:after="0" w:line="240" w:lineRule="auto"/>
        <w:rPr>
          <w:rFonts w:cs="Times New Roman"/>
          <w:b/>
        </w:rPr>
      </w:pPr>
    </w:p>
    <w:p w14:paraId="311E4516" w14:textId="5D452C39" w:rsidR="00A57D47" w:rsidRDefault="00A57D47" w:rsidP="00C62FF7">
      <w:pPr>
        <w:pStyle w:val="Padro"/>
        <w:widowControl/>
        <w:spacing w:after="0" w:line="240" w:lineRule="auto"/>
        <w:rPr>
          <w:rFonts w:cs="Times New Roman"/>
          <w:b/>
        </w:rPr>
      </w:pPr>
      <w:r w:rsidRPr="00B05EF2">
        <w:rPr>
          <w:rFonts w:cs="Times New Roman"/>
          <w:b/>
        </w:rPr>
        <w:t>CAPÍTULO I</w:t>
      </w:r>
    </w:p>
    <w:p w14:paraId="714D1A35" w14:textId="73FD8E25" w:rsidR="00A57D47" w:rsidRPr="00B05EF2" w:rsidRDefault="00B05EF2" w:rsidP="00C62FF7">
      <w:pPr>
        <w:pStyle w:val="Estilopadro"/>
        <w:spacing w:after="0" w:line="24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  <w:szCs w:val="24"/>
        </w:rPr>
        <w:t>1.</w:t>
      </w:r>
      <w:proofErr w:type="gramEnd"/>
      <w:r w:rsidR="00A57D47" w:rsidRPr="00B05EF2">
        <w:rPr>
          <w:rFonts w:ascii="Times New Roman" w:hAnsi="Times New Roman"/>
          <w:sz w:val="24"/>
          <w:szCs w:val="24"/>
        </w:rPr>
        <w:t>IN</w:t>
      </w:r>
      <w:r w:rsidR="00A80FA4" w:rsidRPr="00B05EF2">
        <w:rPr>
          <w:rFonts w:ascii="Times New Roman" w:hAnsi="Times New Roman"/>
          <w:sz w:val="24"/>
          <w:szCs w:val="24"/>
        </w:rPr>
        <w:t xml:space="preserve">TRODUÇÃO </w:t>
      </w:r>
      <w:r w:rsidR="00DB6A9C" w:rsidRPr="00B05E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14:paraId="646915A0" w14:textId="614309AA" w:rsidR="007635C1" w:rsidRPr="00B05EF2" w:rsidRDefault="007635C1" w:rsidP="00B05EF2">
      <w:pPr>
        <w:pStyle w:val="Estilopadro"/>
        <w:tabs>
          <w:tab w:val="left" w:pos="7938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05EF2">
        <w:rPr>
          <w:rFonts w:ascii="Times New Roman" w:hAnsi="Times New Roman"/>
          <w:sz w:val="24"/>
          <w:szCs w:val="24"/>
        </w:rPr>
        <w:t>2.</w:t>
      </w:r>
      <w:proofErr w:type="gramEnd"/>
      <w:r w:rsidRPr="00B05EF2">
        <w:rPr>
          <w:rFonts w:ascii="Times New Roman" w:hAnsi="Times New Roman"/>
          <w:sz w:val="24"/>
          <w:szCs w:val="24"/>
        </w:rPr>
        <w:t>OBJETIVOS</w:t>
      </w:r>
    </w:p>
    <w:p w14:paraId="562160A1" w14:textId="7F2A7C10" w:rsidR="007635C1" w:rsidRPr="00B05EF2" w:rsidRDefault="007635C1" w:rsidP="00B05EF2">
      <w:pPr>
        <w:pStyle w:val="Estilopadro"/>
        <w:tabs>
          <w:tab w:val="left" w:pos="7938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05EF2">
        <w:rPr>
          <w:rFonts w:ascii="Times New Roman" w:hAnsi="Times New Roman"/>
          <w:sz w:val="24"/>
          <w:szCs w:val="24"/>
        </w:rPr>
        <w:t>3.</w:t>
      </w:r>
      <w:proofErr w:type="gramEnd"/>
      <w:r w:rsidRPr="00B05EF2">
        <w:rPr>
          <w:rFonts w:ascii="Times New Roman" w:hAnsi="Times New Roman"/>
          <w:sz w:val="24"/>
          <w:szCs w:val="24"/>
        </w:rPr>
        <w:t>HIPÓTESE</w:t>
      </w:r>
      <w:r w:rsidR="00B05EF2">
        <w:rPr>
          <w:rFonts w:ascii="Times New Roman" w:hAnsi="Times New Roman"/>
          <w:sz w:val="24"/>
          <w:szCs w:val="24"/>
        </w:rPr>
        <w:t>S</w:t>
      </w:r>
    </w:p>
    <w:p w14:paraId="1AF75DDC" w14:textId="77777777" w:rsidR="006A70E1" w:rsidRDefault="007635C1" w:rsidP="00C62FF7">
      <w:pPr>
        <w:pStyle w:val="Estilopadro"/>
        <w:tabs>
          <w:tab w:val="left" w:pos="7938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05EF2">
        <w:rPr>
          <w:rFonts w:ascii="Times New Roman" w:hAnsi="Times New Roman"/>
          <w:sz w:val="24"/>
          <w:szCs w:val="24"/>
        </w:rPr>
        <w:t>4.</w:t>
      </w:r>
      <w:proofErr w:type="gramEnd"/>
      <w:r w:rsidR="00A57D47" w:rsidRPr="00B05EF2">
        <w:rPr>
          <w:rFonts w:ascii="Times New Roman" w:hAnsi="Times New Roman"/>
          <w:sz w:val="24"/>
          <w:szCs w:val="24"/>
        </w:rPr>
        <w:t>JUSTIFICATIVA</w:t>
      </w:r>
      <w:r w:rsidR="00B05EF2">
        <w:rPr>
          <w:rFonts w:ascii="Times New Roman" w:hAnsi="Times New Roman"/>
          <w:sz w:val="24"/>
          <w:szCs w:val="24"/>
        </w:rPr>
        <w:t>S</w:t>
      </w:r>
      <w:r w:rsidR="00DB6A9C" w:rsidRPr="00B05EF2">
        <w:rPr>
          <w:rFonts w:ascii="Times New Roman" w:hAnsi="Times New Roman"/>
          <w:sz w:val="24"/>
          <w:szCs w:val="24"/>
        </w:rPr>
        <w:t xml:space="preserve">   </w:t>
      </w:r>
    </w:p>
    <w:p w14:paraId="79D0DCEA" w14:textId="77777777" w:rsidR="00C62FF7" w:rsidRDefault="00DB6A9C" w:rsidP="00C62FF7">
      <w:pPr>
        <w:pStyle w:val="Estilopadro"/>
        <w:tabs>
          <w:tab w:val="left" w:pos="793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05EF2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7635C1" w:rsidRPr="00B05EF2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B05EF2">
        <w:rPr>
          <w:rFonts w:ascii="Times New Roman" w:hAnsi="Times New Roman"/>
          <w:sz w:val="24"/>
          <w:szCs w:val="24"/>
        </w:rPr>
        <w:t xml:space="preserve"> </w:t>
      </w:r>
    </w:p>
    <w:p w14:paraId="51C8D8E1" w14:textId="5CB7F5DE" w:rsidR="00A57D47" w:rsidRPr="00C62FF7" w:rsidRDefault="00A57D47" w:rsidP="00C62FF7">
      <w:pPr>
        <w:pStyle w:val="Estilopadro"/>
        <w:tabs>
          <w:tab w:val="left" w:pos="793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05EF2">
        <w:rPr>
          <w:rFonts w:ascii="Times New Roman" w:hAnsi="Times New Roman"/>
          <w:b/>
          <w:sz w:val="24"/>
          <w:szCs w:val="24"/>
        </w:rPr>
        <w:t>CAPÍTULO II</w:t>
      </w:r>
    </w:p>
    <w:p w14:paraId="2135084E" w14:textId="4B36ED72" w:rsidR="00A80FA4" w:rsidRPr="00B05EF2" w:rsidRDefault="00B05EF2" w:rsidP="00B05EF2">
      <w:pPr>
        <w:pStyle w:val="NormalWeb"/>
        <w:shd w:val="clear" w:color="auto" w:fill="FFFFFF"/>
        <w:spacing w:before="0" w:after="0" w:line="240" w:lineRule="auto"/>
      </w:pPr>
      <w:proofErr w:type="gramStart"/>
      <w:r>
        <w:t>1.</w:t>
      </w:r>
      <w:proofErr w:type="gramEnd"/>
      <w:r w:rsidR="00A57D47" w:rsidRPr="00B05EF2">
        <w:t>REFERENCIAL TEÓRICO</w:t>
      </w:r>
      <w:r w:rsidR="00DB6A9C" w:rsidRPr="00B05EF2">
        <w:t xml:space="preserve">                                                                                        </w:t>
      </w:r>
    </w:p>
    <w:p w14:paraId="0A8C66A4" w14:textId="77623609" w:rsidR="00A80FA4" w:rsidRPr="00B05EF2" w:rsidRDefault="00B05EF2" w:rsidP="00B05EF2">
      <w:pPr>
        <w:pStyle w:val="NormalWeb"/>
        <w:shd w:val="clear" w:color="auto" w:fill="FFFFFF"/>
        <w:spacing w:before="0" w:after="0" w:line="240" w:lineRule="auto"/>
      </w:pPr>
      <w:proofErr w:type="gramStart"/>
      <w:r>
        <w:t>1.1.</w:t>
      </w:r>
      <w:proofErr w:type="gramEnd"/>
      <w:r>
        <w:t>ENVELHECIMENTO DA POPULACIONAL E DOENÇAS CRÔNICAS</w:t>
      </w:r>
    </w:p>
    <w:p w14:paraId="474A4DF0" w14:textId="1829FB10" w:rsidR="00A57D47" w:rsidRPr="00B05EF2" w:rsidRDefault="00B05EF2" w:rsidP="00B05EF2">
      <w:pPr>
        <w:pStyle w:val="NormalWeb"/>
        <w:shd w:val="clear" w:color="auto" w:fill="FFFFFF"/>
        <w:spacing w:before="0" w:after="0" w:line="240" w:lineRule="auto"/>
      </w:pPr>
      <w:proofErr w:type="gramStart"/>
      <w:r>
        <w:t>1.2.</w:t>
      </w:r>
      <w:proofErr w:type="gramEnd"/>
      <w:r w:rsidR="007635C1" w:rsidRPr="00B05EF2">
        <w:t>PELE E ANEXOS CUTÂNEOS</w:t>
      </w:r>
      <w:r>
        <w:t>: FUNÇÕES FISIOLÓGICAS</w:t>
      </w:r>
      <w:r w:rsidR="007635C1" w:rsidRPr="00B05EF2">
        <w:t xml:space="preserve">                                                                 </w:t>
      </w:r>
      <w:r>
        <w:t xml:space="preserve"> </w:t>
      </w:r>
    </w:p>
    <w:p w14:paraId="733706B9" w14:textId="1F715EC8" w:rsidR="00A57D47" w:rsidRPr="00B05EF2" w:rsidRDefault="00B05EF2" w:rsidP="00B05EF2">
      <w:pPr>
        <w:pStyle w:val="Estilo3"/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1.3.</w:t>
      </w:r>
      <w:proofErr w:type="gramEnd"/>
      <w:r>
        <w:rPr>
          <w:rFonts w:ascii="Times New Roman" w:hAnsi="Times New Roman"/>
          <w:bCs/>
          <w:sz w:val="24"/>
          <w:szCs w:val="24"/>
        </w:rPr>
        <w:t>FERIDAS: DEFINIÇÕES, CONCEITOS E CARACTERÍSTICAS</w:t>
      </w:r>
    </w:p>
    <w:p w14:paraId="2109D1D5" w14:textId="5F01C62A" w:rsidR="00A57D47" w:rsidRDefault="00B05EF2" w:rsidP="00B05EF2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1.3.1.</w:t>
      </w:r>
      <w:proofErr w:type="gramEnd"/>
      <w:r>
        <w:rPr>
          <w:rFonts w:ascii="Times New Roman" w:hAnsi="Times New Roman"/>
          <w:sz w:val="24"/>
          <w:szCs w:val="24"/>
        </w:rPr>
        <w:t>FERIDA CRÔNICA</w:t>
      </w:r>
    </w:p>
    <w:p w14:paraId="621C1BF0" w14:textId="26EF181E" w:rsidR="00B05EF2" w:rsidRDefault="00B05EF2" w:rsidP="00B05EF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1.3.1.1.ÚLCERA VENOSA CRÔNICA</w:t>
      </w:r>
    </w:p>
    <w:p w14:paraId="70C73FFF" w14:textId="6230D5E7" w:rsidR="00B05EF2" w:rsidRDefault="00B05EF2" w:rsidP="00B05EF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1.3.1.2.ÚLCERA NEUROPÁTICA SECUNDÁRIA À DIABETES MELLITUS</w:t>
      </w:r>
    </w:p>
    <w:p w14:paraId="5E4A4473" w14:textId="1EBF94CB" w:rsidR="00B05EF2" w:rsidRDefault="00B05EF2" w:rsidP="00B05EF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1.3.1.3.ÚLCERA NEUROPÁTICA SECUNDÁRIA À HANSENÍASE</w:t>
      </w:r>
    </w:p>
    <w:p w14:paraId="2E4817A3" w14:textId="0F6C4501" w:rsidR="00B05EF2" w:rsidRDefault="00543C29" w:rsidP="00B05EF2">
      <w:pPr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1.4.</w:t>
      </w:r>
      <w:proofErr w:type="gramEnd"/>
      <w:r>
        <w:rPr>
          <w:rFonts w:ascii="Times New Roman" w:hAnsi="Times New Roman"/>
          <w:sz w:val="24"/>
        </w:rPr>
        <w:t>FISIOLOGIA DA CICATRIZAÇÃO: FERIDAS AGUDAS E CRÔNICAS</w:t>
      </w:r>
    </w:p>
    <w:p w14:paraId="6E320164" w14:textId="6FF4EBD3" w:rsidR="00543C29" w:rsidRDefault="00543C29" w:rsidP="00B05EF2">
      <w:pPr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1.5.</w:t>
      </w:r>
      <w:proofErr w:type="gramEnd"/>
      <w:r>
        <w:rPr>
          <w:rFonts w:ascii="Times New Roman" w:hAnsi="Times New Roman"/>
          <w:sz w:val="24"/>
        </w:rPr>
        <w:t>MANEJO CLÍNICO DE FERIDAS</w:t>
      </w:r>
    </w:p>
    <w:p w14:paraId="5AEDCD96" w14:textId="7A346EFC" w:rsidR="00543C29" w:rsidRDefault="00543C29" w:rsidP="00B05EF2">
      <w:pPr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1.6.</w:t>
      </w:r>
      <w:proofErr w:type="gramEnd"/>
      <w:r>
        <w:rPr>
          <w:rFonts w:ascii="Times New Roman" w:hAnsi="Times New Roman"/>
          <w:sz w:val="24"/>
        </w:rPr>
        <w:t>PAPAÍNA: FITOMEDICAMENTO PARA FERIDAS</w:t>
      </w:r>
    </w:p>
    <w:p w14:paraId="1F577BC8" w14:textId="1D9DC514" w:rsidR="00543C29" w:rsidRDefault="00543C29" w:rsidP="00B05EF2">
      <w:pPr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1.7.</w:t>
      </w:r>
      <w:proofErr w:type="gramEnd"/>
      <w:r w:rsidRPr="00543C29">
        <w:rPr>
          <w:rFonts w:ascii="Times New Roman" w:hAnsi="Times New Roman"/>
          <w:i/>
          <w:sz w:val="24"/>
        </w:rPr>
        <w:t>PRESSURE ULCER SCALE FOR HEALING</w:t>
      </w:r>
      <w:r>
        <w:rPr>
          <w:rFonts w:ascii="Times New Roman" w:hAnsi="Times New Roman"/>
          <w:sz w:val="24"/>
        </w:rPr>
        <w:t xml:space="preserve"> (P</w:t>
      </w:r>
      <w:r w:rsidRPr="00543C29">
        <w:rPr>
          <w:rFonts w:ascii="Times New Roman" w:hAnsi="Times New Roman"/>
          <w:i/>
          <w:sz w:val="24"/>
        </w:rPr>
        <w:t>USH TOOL</w:t>
      </w:r>
      <w:r>
        <w:rPr>
          <w:rFonts w:ascii="Times New Roman" w:hAnsi="Times New Roman"/>
          <w:sz w:val="24"/>
        </w:rPr>
        <w:t>)</w:t>
      </w:r>
    </w:p>
    <w:p w14:paraId="7238303D" w14:textId="77777777" w:rsidR="006A70E1" w:rsidRDefault="006A70E1" w:rsidP="00B05EF2">
      <w:pPr>
        <w:rPr>
          <w:rFonts w:ascii="Times New Roman" w:hAnsi="Times New Roman"/>
          <w:sz w:val="24"/>
        </w:rPr>
      </w:pPr>
    </w:p>
    <w:p w14:paraId="7DFC0871" w14:textId="77777777" w:rsidR="00A57D47" w:rsidRDefault="00A57D47" w:rsidP="00B05EF2">
      <w:pPr>
        <w:tabs>
          <w:tab w:val="left" w:pos="2670"/>
        </w:tabs>
        <w:rPr>
          <w:rFonts w:ascii="Times New Roman" w:hAnsi="Times New Roman"/>
          <w:b/>
          <w:sz w:val="24"/>
          <w:szCs w:val="24"/>
        </w:rPr>
      </w:pPr>
      <w:r w:rsidRPr="00B05EF2">
        <w:rPr>
          <w:rFonts w:ascii="Times New Roman" w:hAnsi="Times New Roman"/>
          <w:b/>
          <w:sz w:val="24"/>
          <w:szCs w:val="24"/>
        </w:rPr>
        <w:t>CAPÍTULO III</w:t>
      </w:r>
    </w:p>
    <w:p w14:paraId="5CF70070" w14:textId="579A0822" w:rsidR="00543C29" w:rsidRDefault="00A57D47" w:rsidP="00B05EF2">
      <w:pPr>
        <w:tabs>
          <w:tab w:val="left" w:pos="2670"/>
        </w:tabs>
        <w:rPr>
          <w:rFonts w:ascii="Times New Roman" w:hAnsi="Times New Roman"/>
          <w:sz w:val="24"/>
          <w:szCs w:val="24"/>
        </w:rPr>
      </w:pPr>
      <w:proofErr w:type="gramStart"/>
      <w:r w:rsidRPr="00B05EF2">
        <w:rPr>
          <w:rFonts w:ascii="Times New Roman" w:hAnsi="Times New Roman"/>
          <w:sz w:val="24"/>
          <w:szCs w:val="24"/>
        </w:rPr>
        <w:t>1.</w:t>
      </w:r>
      <w:proofErr w:type="gramEnd"/>
      <w:r w:rsidRPr="00B05EF2">
        <w:rPr>
          <w:rFonts w:ascii="Times New Roman" w:hAnsi="Times New Roman"/>
          <w:sz w:val="24"/>
          <w:szCs w:val="24"/>
        </w:rPr>
        <w:t>METODOLOGIA</w:t>
      </w:r>
      <w:r w:rsidR="00FB7564" w:rsidRPr="00B05EF2">
        <w:rPr>
          <w:rFonts w:ascii="Times New Roman" w:hAnsi="Times New Roman"/>
          <w:sz w:val="24"/>
          <w:szCs w:val="24"/>
        </w:rPr>
        <w:t xml:space="preserve"> </w:t>
      </w:r>
      <w:r w:rsidR="006D6886" w:rsidRPr="00B05E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  <w:r w:rsidR="00543C29">
        <w:rPr>
          <w:rFonts w:ascii="Times New Roman" w:hAnsi="Times New Roman"/>
          <w:sz w:val="24"/>
          <w:szCs w:val="24"/>
        </w:rPr>
        <w:t xml:space="preserve">   </w:t>
      </w:r>
      <w:r w:rsidR="006D6886" w:rsidRPr="00B05EF2">
        <w:rPr>
          <w:rFonts w:ascii="Times New Roman" w:hAnsi="Times New Roman"/>
          <w:sz w:val="24"/>
          <w:szCs w:val="24"/>
        </w:rPr>
        <w:t>1.1.</w:t>
      </w:r>
      <w:r w:rsidR="00B05EF2" w:rsidRPr="00B05EF2">
        <w:rPr>
          <w:rFonts w:ascii="Times New Roman" w:hAnsi="Times New Roman"/>
          <w:sz w:val="24"/>
          <w:szCs w:val="24"/>
        </w:rPr>
        <w:t>MÉTODO</w:t>
      </w:r>
      <w:r w:rsidR="006D6886" w:rsidRPr="00B05EF2">
        <w:rPr>
          <w:rFonts w:ascii="Times New Roman" w:hAnsi="Times New Roman"/>
          <w:sz w:val="24"/>
          <w:szCs w:val="24"/>
        </w:rPr>
        <w:t xml:space="preserve">                  </w:t>
      </w:r>
    </w:p>
    <w:p w14:paraId="1EA6FEB1" w14:textId="77777777" w:rsidR="00543C29" w:rsidRDefault="00543C29" w:rsidP="00B05EF2">
      <w:pPr>
        <w:tabs>
          <w:tab w:val="left" w:pos="2670"/>
        </w:tabs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1.1.2.</w:t>
      </w:r>
      <w:proofErr w:type="gramEnd"/>
      <w:r>
        <w:rPr>
          <w:rFonts w:ascii="Times New Roman" w:hAnsi="Times New Roman"/>
          <w:sz w:val="24"/>
          <w:szCs w:val="24"/>
        </w:rPr>
        <w:t xml:space="preserve">SENSIBILIDADE DO MÉTODO        </w:t>
      </w:r>
    </w:p>
    <w:p w14:paraId="58636B27" w14:textId="73AD7F3D" w:rsidR="00A57D47" w:rsidRPr="00B05EF2" w:rsidRDefault="00543C29" w:rsidP="00B05EF2">
      <w:pPr>
        <w:tabs>
          <w:tab w:val="left" w:pos="2670"/>
        </w:tabs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1.1.3.</w:t>
      </w:r>
      <w:proofErr w:type="gramEnd"/>
      <w:r>
        <w:rPr>
          <w:rFonts w:ascii="Times New Roman" w:hAnsi="Times New Roman"/>
          <w:sz w:val="24"/>
          <w:szCs w:val="24"/>
        </w:rPr>
        <w:t>LOCAL DO ESTUDO</w:t>
      </w:r>
      <w:r w:rsidR="006D6886" w:rsidRPr="00B05EF2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</w:p>
    <w:p w14:paraId="7912A54F" w14:textId="573B583F" w:rsidR="00A57D47" w:rsidRPr="00B05EF2" w:rsidRDefault="00543C29" w:rsidP="00B05EF2">
      <w:pPr>
        <w:tabs>
          <w:tab w:val="left" w:pos="2670"/>
        </w:tabs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1.1</w:t>
      </w:r>
      <w:r w:rsidR="00A57D47" w:rsidRPr="00B05EF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4.</w:t>
      </w:r>
      <w:proofErr w:type="gramEnd"/>
      <w:r>
        <w:rPr>
          <w:rFonts w:ascii="Times New Roman" w:hAnsi="Times New Roman"/>
          <w:sz w:val="24"/>
          <w:szCs w:val="24"/>
        </w:rPr>
        <w:t xml:space="preserve">POPULAÇÃO ESTUDADA X </w:t>
      </w:r>
      <w:r w:rsidR="00A57D47" w:rsidRPr="00B05EF2">
        <w:rPr>
          <w:rFonts w:ascii="Times New Roman" w:hAnsi="Times New Roman"/>
          <w:sz w:val="24"/>
          <w:szCs w:val="24"/>
        </w:rPr>
        <w:t>AMOSTRA DO ESTUDO</w:t>
      </w:r>
      <w:r w:rsidR="00FB7564" w:rsidRPr="00B05EF2">
        <w:rPr>
          <w:rFonts w:ascii="Times New Roman" w:hAnsi="Times New Roman"/>
          <w:sz w:val="24"/>
          <w:szCs w:val="24"/>
        </w:rPr>
        <w:t xml:space="preserve"> </w:t>
      </w:r>
      <w:r w:rsidR="006D6886" w:rsidRPr="00B05EF2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</w:p>
    <w:p w14:paraId="5B5CC85A" w14:textId="04BF03E5" w:rsidR="00A57D47" w:rsidRPr="00B05EF2" w:rsidRDefault="00543C29" w:rsidP="00B05EF2">
      <w:pPr>
        <w:tabs>
          <w:tab w:val="left" w:pos="2670"/>
        </w:tabs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1.1.5.</w:t>
      </w:r>
      <w:proofErr w:type="gramEnd"/>
      <w:r w:rsidR="00A57D47" w:rsidRPr="00B05EF2">
        <w:rPr>
          <w:rFonts w:ascii="Times New Roman" w:hAnsi="Times New Roman"/>
          <w:sz w:val="24"/>
          <w:szCs w:val="24"/>
        </w:rPr>
        <w:t>CRITÉRIOS DE ELEGIBILIDADE DA AMOSTRA PARA O ESTUDO</w:t>
      </w:r>
      <w:r w:rsidR="006D6886" w:rsidRPr="00B05EF2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F0511C7" w14:textId="26D46A4C" w:rsidR="00543C29" w:rsidRDefault="00543C29" w:rsidP="00B05EF2">
      <w:pPr>
        <w:tabs>
          <w:tab w:val="left" w:pos="2670"/>
        </w:tabs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1.1.5.1.</w:t>
      </w:r>
      <w:proofErr w:type="gramEnd"/>
      <w:r w:rsidR="00A57D47" w:rsidRPr="00B05EF2">
        <w:rPr>
          <w:rFonts w:ascii="Times New Roman" w:hAnsi="Times New Roman"/>
          <w:sz w:val="24"/>
          <w:szCs w:val="24"/>
        </w:rPr>
        <w:t>CRITÉRIO</w:t>
      </w:r>
      <w:r>
        <w:rPr>
          <w:rFonts w:ascii="Times New Roman" w:hAnsi="Times New Roman"/>
          <w:sz w:val="24"/>
          <w:szCs w:val="24"/>
        </w:rPr>
        <w:t>S</w:t>
      </w:r>
      <w:r w:rsidR="00A57D47" w:rsidRPr="00B05EF2">
        <w:rPr>
          <w:rFonts w:ascii="Times New Roman" w:hAnsi="Times New Roman"/>
          <w:sz w:val="24"/>
          <w:szCs w:val="24"/>
        </w:rPr>
        <w:t xml:space="preserve"> DE INCLUSÃO</w:t>
      </w:r>
      <w:r w:rsidR="00FB7564" w:rsidRPr="00B05EF2">
        <w:rPr>
          <w:rFonts w:ascii="Times New Roman" w:hAnsi="Times New Roman"/>
          <w:sz w:val="24"/>
          <w:szCs w:val="24"/>
        </w:rPr>
        <w:t xml:space="preserve"> </w:t>
      </w:r>
      <w:r w:rsidR="006D6886" w:rsidRPr="00B05EF2">
        <w:rPr>
          <w:rFonts w:ascii="Times New Roman" w:hAnsi="Times New Roman"/>
          <w:sz w:val="24"/>
          <w:szCs w:val="24"/>
        </w:rPr>
        <w:t xml:space="preserve">                           </w:t>
      </w:r>
    </w:p>
    <w:p w14:paraId="692E4833" w14:textId="7535B395" w:rsidR="00543C29" w:rsidRDefault="00543C29" w:rsidP="00B05EF2">
      <w:pPr>
        <w:tabs>
          <w:tab w:val="left" w:pos="2670"/>
        </w:tabs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1.1.5.2.</w:t>
      </w:r>
      <w:proofErr w:type="gramEnd"/>
      <w:r w:rsidR="00A57D47" w:rsidRPr="00B05EF2">
        <w:rPr>
          <w:rFonts w:ascii="Times New Roman" w:hAnsi="Times New Roman"/>
          <w:sz w:val="24"/>
          <w:szCs w:val="24"/>
        </w:rPr>
        <w:t>CRITÉRIO</w:t>
      </w:r>
      <w:r>
        <w:rPr>
          <w:rFonts w:ascii="Times New Roman" w:hAnsi="Times New Roman"/>
          <w:sz w:val="24"/>
          <w:szCs w:val="24"/>
        </w:rPr>
        <w:t>S</w:t>
      </w:r>
      <w:r w:rsidR="00A57D47" w:rsidRPr="00B05EF2">
        <w:rPr>
          <w:rFonts w:ascii="Times New Roman" w:hAnsi="Times New Roman"/>
          <w:sz w:val="24"/>
          <w:szCs w:val="24"/>
        </w:rPr>
        <w:t xml:space="preserve"> DE EXCLUSÃO</w:t>
      </w:r>
      <w:r>
        <w:rPr>
          <w:rFonts w:ascii="Times New Roman" w:hAnsi="Times New Roman"/>
          <w:sz w:val="24"/>
          <w:szCs w:val="24"/>
        </w:rPr>
        <w:t xml:space="preserve"> ÉTICA</w:t>
      </w:r>
    </w:p>
    <w:p w14:paraId="58BB9FD6" w14:textId="3FD0C8EF" w:rsidR="00543C29" w:rsidRDefault="00543C29" w:rsidP="00B05EF2">
      <w:pPr>
        <w:tabs>
          <w:tab w:val="left" w:pos="2670"/>
        </w:tabs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1.1.7.</w:t>
      </w:r>
      <w:proofErr w:type="gramEnd"/>
      <w:r w:rsidR="00C62FF7">
        <w:rPr>
          <w:rFonts w:ascii="Times New Roman" w:hAnsi="Times New Roman"/>
          <w:sz w:val="24"/>
          <w:szCs w:val="24"/>
        </w:rPr>
        <w:t>DESFECHOS DO ESTUDO CLÍNICO</w:t>
      </w:r>
    </w:p>
    <w:p w14:paraId="371407CB" w14:textId="77777777" w:rsidR="00960102" w:rsidRDefault="00960102" w:rsidP="00B05EF2">
      <w:pPr>
        <w:tabs>
          <w:tab w:val="left" w:pos="-142"/>
          <w:tab w:val="left" w:pos="0"/>
          <w:tab w:val="left" w:pos="142"/>
        </w:tabs>
        <w:rPr>
          <w:rFonts w:ascii="Times New Roman" w:hAnsi="Times New Roman"/>
          <w:bCs/>
          <w:sz w:val="24"/>
          <w:szCs w:val="24"/>
          <w:lang w:val="pt-PT"/>
        </w:rPr>
      </w:pPr>
      <w:proofErr w:type="gramStart"/>
      <w:r>
        <w:rPr>
          <w:rFonts w:ascii="Times New Roman" w:hAnsi="Times New Roman"/>
          <w:bCs/>
          <w:sz w:val="24"/>
          <w:szCs w:val="24"/>
          <w:lang w:val="pt-PT"/>
        </w:rPr>
        <w:t>1.1.8.</w:t>
      </w:r>
      <w:proofErr w:type="gramEnd"/>
      <w:r>
        <w:rPr>
          <w:rFonts w:ascii="Times New Roman" w:hAnsi="Times New Roman"/>
          <w:bCs/>
          <w:sz w:val="24"/>
          <w:szCs w:val="24"/>
          <w:lang w:val="pt-PT"/>
        </w:rPr>
        <w:t>CRITÉRIOS PARA</w:t>
      </w:r>
      <w:r w:rsidR="00543C29">
        <w:rPr>
          <w:rFonts w:ascii="Times New Roman" w:hAnsi="Times New Roman"/>
          <w:bCs/>
          <w:sz w:val="24"/>
          <w:szCs w:val="24"/>
          <w:lang w:val="pt-PT"/>
        </w:rPr>
        <w:t xml:space="preserve"> AVALIAÇÃO</w:t>
      </w:r>
      <w:r>
        <w:rPr>
          <w:rFonts w:ascii="Times New Roman" w:hAnsi="Times New Roman"/>
          <w:bCs/>
          <w:sz w:val="24"/>
          <w:szCs w:val="24"/>
          <w:lang w:val="pt-PT"/>
        </w:rPr>
        <w:t xml:space="preserve"> DE EFICÁCIA E SEGURANÇA</w:t>
      </w:r>
    </w:p>
    <w:p w14:paraId="019B746A" w14:textId="1044D6A8" w:rsidR="00A57D47" w:rsidRDefault="00960102" w:rsidP="00B05EF2">
      <w:pPr>
        <w:tabs>
          <w:tab w:val="left" w:pos="-142"/>
          <w:tab w:val="left" w:pos="0"/>
          <w:tab w:val="left" w:pos="142"/>
        </w:tabs>
        <w:rPr>
          <w:rFonts w:ascii="Times New Roman" w:hAnsi="Times New Roman"/>
          <w:bCs/>
          <w:sz w:val="24"/>
          <w:szCs w:val="24"/>
          <w:lang w:val="pt-PT"/>
        </w:rPr>
      </w:pPr>
      <w:proofErr w:type="gramStart"/>
      <w:r>
        <w:rPr>
          <w:rFonts w:ascii="Times New Roman" w:hAnsi="Times New Roman"/>
          <w:bCs/>
          <w:sz w:val="24"/>
          <w:szCs w:val="24"/>
          <w:lang w:val="pt-PT"/>
        </w:rPr>
        <w:t>1.1.9.</w:t>
      </w:r>
      <w:proofErr w:type="gramEnd"/>
      <w:r>
        <w:rPr>
          <w:rFonts w:ascii="Times New Roman" w:hAnsi="Times New Roman"/>
          <w:bCs/>
          <w:sz w:val="24"/>
          <w:szCs w:val="24"/>
          <w:lang w:val="pt-PT"/>
        </w:rPr>
        <w:t>APLICAÇÃO DO PROTOCOLO DE PESQUISA E OBTENÇÃO DOS DADOS</w:t>
      </w:r>
      <w:r w:rsidR="00543C29">
        <w:rPr>
          <w:rFonts w:ascii="Times New Roman" w:hAnsi="Times New Roman"/>
          <w:bCs/>
          <w:sz w:val="24"/>
          <w:szCs w:val="24"/>
          <w:lang w:val="pt-PT"/>
        </w:rPr>
        <w:t xml:space="preserve"> </w:t>
      </w:r>
    </w:p>
    <w:p w14:paraId="21CB0BA7" w14:textId="374B683B" w:rsidR="009855C3" w:rsidRDefault="009855C3" w:rsidP="00B05EF2">
      <w:pPr>
        <w:tabs>
          <w:tab w:val="left" w:pos="-142"/>
          <w:tab w:val="left" w:pos="0"/>
          <w:tab w:val="left" w:pos="142"/>
        </w:tabs>
        <w:rPr>
          <w:rFonts w:ascii="Times New Roman" w:hAnsi="Times New Roman"/>
          <w:bCs/>
          <w:sz w:val="24"/>
          <w:szCs w:val="24"/>
          <w:lang w:val="pt-PT"/>
        </w:rPr>
      </w:pPr>
      <w:r>
        <w:rPr>
          <w:rFonts w:ascii="Times New Roman" w:hAnsi="Times New Roman"/>
          <w:bCs/>
          <w:sz w:val="24"/>
          <w:szCs w:val="24"/>
          <w:lang w:val="pt-PT"/>
        </w:rPr>
        <w:t>1.2 FINANCIAMENTO</w:t>
      </w:r>
    </w:p>
    <w:p w14:paraId="058AB9F9" w14:textId="62EA6EA2" w:rsidR="009855C3" w:rsidRDefault="009855C3" w:rsidP="00B05EF2">
      <w:pPr>
        <w:tabs>
          <w:tab w:val="left" w:pos="-142"/>
          <w:tab w:val="left" w:pos="0"/>
          <w:tab w:val="left" w:pos="142"/>
        </w:tabs>
        <w:rPr>
          <w:rFonts w:ascii="Times New Roman" w:hAnsi="Times New Roman"/>
          <w:bCs/>
          <w:sz w:val="24"/>
          <w:szCs w:val="24"/>
          <w:lang w:val="pt-PT"/>
        </w:rPr>
      </w:pPr>
      <w:proofErr w:type="gramStart"/>
      <w:r>
        <w:rPr>
          <w:rFonts w:ascii="Times New Roman" w:hAnsi="Times New Roman"/>
          <w:bCs/>
          <w:sz w:val="24"/>
          <w:szCs w:val="24"/>
          <w:lang w:val="pt-PT"/>
        </w:rPr>
        <w:t>1.3.</w:t>
      </w:r>
      <w:proofErr w:type="gramEnd"/>
      <w:r>
        <w:rPr>
          <w:rFonts w:ascii="Times New Roman" w:hAnsi="Times New Roman"/>
          <w:bCs/>
          <w:sz w:val="24"/>
          <w:szCs w:val="24"/>
          <w:lang w:val="pt-PT"/>
        </w:rPr>
        <w:t>METAS E RESULTADOS ESPERADOS</w:t>
      </w:r>
    </w:p>
    <w:p w14:paraId="3311C8B9" w14:textId="67150472" w:rsidR="009855C3" w:rsidRDefault="009855C3" w:rsidP="00B05EF2">
      <w:pPr>
        <w:tabs>
          <w:tab w:val="left" w:pos="-142"/>
          <w:tab w:val="left" w:pos="0"/>
          <w:tab w:val="left" w:pos="142"/>
        </w:tabs>
        <w:rPr>
          <w:rFonts w:ascii="Times New Roman" w:hAnsi="Times New Roman"/>
          <w:bCs/>
          <w:sz w:val="24"/>
          <w:szCs w:val="24"/>
          <w:lang w:val="pt-PT"/>
        </w:rPr>
      </w:pPr>
      <w:r>
        <w:rPr>
          <w:rFonts w:ascii="Times New Roman" w:hAnsi="Times New Roman"/>
          <w:bCs/>
          <w:sz w:val="24"/>
          <w:szCs w:val="24"/>
          <w:lang w:val="pt-PT"/>
        </w:rPr>
        <w:t>2. CRONOGRAMA</w:t>
      </w:r>
    </w:p>
    <w:p w14:paraId="5BDDCD2C" w14:textId="2C588619" w:rsidR="009855C3" w:rsidRDefault="009855C3" w:rsidP="00B05EF2">
      <w:pPr>
        <w:tabs>
          <w:tab w:val="left" w:pos="-142"/>
          <w:tab w:val="left" w:pos="0"/>
          <w:tab w:val="left" w:pos="142"/>
        </w:tabs>
        <w:rPr>
          <w:rFonts w:ascii="Times New Roman" w:hAnsi="Times New Roman"/>
          <w:bCs/>
          <w:sz w:val="24"/>
          <w:szCs w:val="24"/>
          <w:lang w:val="pt-PT"/>
        </w:rPr>
      </w:pPr>
      <w:r>
        <w:rPr>
          <w:rFonts w:ascii="Times New Roman" w:hAnsi="Times New Roman"/>
          <w:bCs/>
          <w:sz w:val="24"/>
          <w:szCs w:val="24"/>
          <w:lang w:val="pt-PT"/>
        </w:rPr>
        <w:t>3. ORÇAMENTO</w:t>
      </w:r>
    </w:p>
    <w:p w14:paraId="3F868C13" w14:textId="77777777" w:rsidR="006A70E1" w:rsidRDefault="006A70E1" w:rsidP="006A70E1">
      <w:pPr>
        <w:tabs>
          <w:tab w:val="left" w:pos="-142"/>
          <w:tab w:val="left" w:pos="0"/>
          <w:tab w:val="left" w:pos="142"/>
        </w:tabs>
        <w:rPr>
          <w:rFonts w:ascii="Times New Roman" w:hAnsi="Times New Roman"/>
          <w:b/>
          <w:sz w:val="24"/>
          <w:szCs w:val="24"/>
          <w:lang w:bidi="he-IL"/>
        </w:rPr>
      </w:pPr>
    </w:p>
    <w:p w14:paraId="6C56D7F7" w14:textId="176602CF" w:rsidR="006A70E1" w:rsidRPr="00C62FF7" w:rsidRDefault="006A70E1" w:rsidP="006A70E1">
      <w:pPr>
        <w:tabs>
          <w:tab w:val="left" w:pos="-142"/>
          <w:tab w:val="left" w:pos="0"/>
          <w:tab w:val="left" w:pos="142"/>
        </w:tabs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APÊNDICE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1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C62FF7">
        <w:rPr>
          <w:rFonts w:ascii="Times New Roman" w:hAnsi="Times New Roman"/>
          <w:sz w:val="24"/>
          <w:szCs w:val="24"/>
        </w:rPr>
        <w:t xml:space="preserve">TERMO DE CONSENTIMENTO LIVRE E ESCLARECIDO </w:t>
      </w:r>
    </w:p>
    <w:p w14:paraId="705F88A3" w14:textId="77777777" w:rsidR="006A70E1" w:rsidRDefault="006A70E1" w:rsidP="006A70E1">
      <w:pPr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b/>
          <w:bCs/>
          <w:sz w:val="24"/>
          <w:szCs w:val="24"/>
        </w:rPr>
        <w:t xml:space="preserve">APÊNDICE </w:t>
      </w:r>
      <w:proofErr w:type="gramStart"/>
      <w:r w:rsidRPr="00CF49AB">
        <w:rPr>
          <w:rFonts w:ascii="Times New Roman" w:hAnsi="Times New Roman"/>
          <w:b/>
          <w:bCs/>
          <w:sz w:val="24"/>
          <w:szCs w:val="24"/>
        </w:rPr>
        <w:t>2</w:t>
      </w:r>
      <w:proofErr w:type="gramEnd"/>
      <w:r w:rsidRPr="00CF49AB"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62FF7">
        <w:rPr>
          <w:rFonts w:ascii="Times New Roman" w:hAnsi="Times New Roman"/>
          <w:sz w:val="24"/>
          <w:szCs w:val="24"/>
        </w:rPr>
        <w:t>FICHA DE AVALIAÇÃO</w:t>
      </w:r>
    </w:p>
    <w:p w14:paraId="270EA452" w14:textId="77777777" w:rsidR="006A70E1" w:rsidRDefault="006A70E1" w:rsidP="006A70E1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APÊNDICE </w:t>
      </w:r>
      <w:proofErr w:type="gramStart"/>
      <w:r w:rsidRPr="00CF49AB">
        <w:rPr>
          <w:rFonts w:ascii="Times New Roman" w:hAnsi="Times New Roman"/>
          <w:b/>
          <w:bCs/>
          <w:sz w:val="24"/>
          <w:szCs w:val="24"/>
        </w:rPr>
        <w:t>3</w:t>
      </w:r>
      <w:proofErr w:type="gramEnd"/>
      <w:r w:rsidRPr="00CF49AB"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62FF7">
        <w:rPr>
          <w:rFonts w:ascii="Times New Roman" w:hAnsi="Times New Roman"/>
          <w:bCs/>
          <w:sz w:val="24"/>
          <w:szCs w:val="24"/>
        </w:rPr>
        <w:t>ORIENTAÇÕES PARA O CURATIVO NO DOMICÍLIO</w:t>
      </w:r>
    </w:p>
    <w:p w14:paraId="1F067AEF" w14:textId="77C2A963" w:rsidR="006A70E1" w:rsidRPr="006A70E1" w:rsidRDefault="006A70E1" w:rsidP="006A70E1">
      <w:pPr>
        <w:jc w:val="both"/>
        <w:rPr>
          <w:rFonts w:ascii="Times New Roman" w:hAnsi="Times New Roman"/>
          <w:sz w:val="24"/>
          <w:szCs w:val="24"/>
        </w:rPr>
      </w:pPr>
      <w:r w:rsidRPr="005360F8">
        <w:rPr>
          <w:rFonts w:ascii="Times New Roman" w:hAnsi="Times New Roman"/>
          <w:b/>
          <w:bCs/>
          <w:sz w:val="24"/>
          <w:szCs w:val="24"/>
        </w:rPr>
        <w:t xml:space="preserve">APÊNDICE </w:t>
      </w:r>
      <w:proofErr w:type="gramStart"/>
      <w:r w:rsidRPr="005360F8">
        <w:rPr>
          <w:rFonts w:ascii="Times New Roman" w:hAnsi="Times New Roman"/>
          <w:b/>
          <w:bCs/>
          <w:sz w:val="24"/>
          <w:szCs w:val="24"/>
        </w:rPr>
        <w:t>4</w:t>
      </w:r>
      <w:proofErr w:type="gramEnd"/>
      <w:r w:rsidRPr="005360F8"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62FF7">
        <w:rPr>
          <w:rFonts w:ascii="Times New Roman" w:hAnsi="Times New Roman"/>
          <w:bCs/>
          <w:sz w:val="24"/>
          <w:szCs w:val="24"/>
        </w:rPr>
        <w:t>SUBMISSÃO DO ARTIGO</w:t>
      </w:r>
    </w:p>
    <w:p w14:paraId="4E1CE7AD" w14:textId="77777777" w:rsidR="00C62FF7" w:rsidRDefault="00C62FF7" w:rsidP="006A70E1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BF63CEF" w14:textId="77777777" w:rsidR="006A70E1" w:rsidRPr="000C069A" w:rsidRDefault="006A70E1" w:rsidP="006A70E1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0C069A">
        <w:rPr>
          <w:rFonts w:ascii="Times New Roman" w:hAnsi="Times New Roman"/>
          <w:b/>
          <w:bCs/>
          <w:sz w:val="24"/>
          <w:szCs w:val="24"/>
        </w:rPr>
        <w:t xml:space="preserve">ANEXO </w:t>
      </w:r>
      <w:proofErr w:type="gramStart"/>
      <w:r w:rsidRPr="000C069A">
        <w:rPr>
          <w:rFonts w:ascii="Times New Roman" w:hAnsi="Times New Roman"/>
          <w:b/>
          <w:bCs/>
          <w:sz w:val="24"/>
          <w:szCs w:val="24"/>
        </w:rPr>
        <w:t>1</w:t>
      </w:r>
      <w:proofErr w:type="gramEnd"/>
      <w:r w:rsidRPr="000C069A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C62FF7">
        <w:rPr>
          <w:rFonts w:ascii="Times New Roman" w:hAnsi="Times New Roman"/>
          <w:bCs/>
          <w:sz w:val="24"/>
          <w:szCs w:val="24"/>
        </w:rPr>
        <w:t>INSTRUMENTO DE AVALIAÇÃO DA CICATRIZAÇÃO</w:t>
      </w:r>
      <w:r w:rsidRPr="000C069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08C7C10" w14:textId="77777777" w:rsidR="006A70E1" w:rsidRDefault="006A70E1" w:rsidP="006A70E1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CF49AB">
        <w:rPr>
          <w:rFonts w:ascii="Times New Roman" w:hAnsi="Times New Roman"/>
          <w:b/>
          <w:bCs/>
          <w:sz w:val="24"/>
          <w:szCs w:val="24"/>
        </w:rPr>
        <w:t xml:space="preserve">ANEXO </w:t>
      </w:r>
      <w:proofErr w:type="gramStart"/>
      <w:r w:rsidRPr="00CF49AB">
        <w:rPr>
          <w:rFonts w:ascii="Times New Roman" w:hAnsi="Times New Roman"/>
          <w:b/>
          <w:bCs/>
          <w:sz w:val="24"/>
          <w:szCs w:val="24"/>
        </w:rPr>
        <w:t>2</w:t>
      </w:r>
      <w:proofErr w:type="gramEnd"/>
      <w:r w:rsidRPr="00CF49AB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C62FF7">
        <w:rPr>
          <w:rFonts w:ascii="Times New Roman" w:hAnsi="Times New Roman"/>
          <w:bCs/>
          <w:sz w:val="24"/>
          <w:szCs w:val="24"/>
        </w:rPr>
        <w:t>QUADRO DE REGISTRO DE CICATRIZAÇÃO DA ÚLCERA</w:t>
      </w:r>
      <w:r w:rsidRPr="00CF49A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880201D" w14:textId="77777777" w:rsidR="006A70E1" w:rsidRPr="00CF49AB" w:rsidRDefault="006A70E1" w:rsidP="006A70E1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CF49AB">
        <w:rPr>
          <w:rFonts w:ascii="Times New Roman" w:hAnsi="Times New Roman"/>
          <w:b/>
          <w:bCs/>
          <w:sz w:val="24"/>
          <w:szCs w:val="24"/>
        </w:rPr>
        <w:t>ANEX</w:t>
      </w:r>
      <w:r>
        <w:rPr>
          <w:rFonts w:ascii="Times New Roman" w:hAnsi="Times New Roman"/>
          <w:b/>
          <w:bCs/>
          <w:sz w:val="24"/>
          <w:szCs w:val="24"/>
        </w:rPr>
        <w:t xml:space="preserve">O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3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C62FF7">
        <w:rPr>
          <w:rFonts w:ascii="Times New Roman" w:hAnsi="Times New Roman"/>
          <w:bCs/>
          <w:sz w:val="24"/>
          <w:szCs w:val="24"/>
        </w:rPr>
        <w:t>GRÁFICO DE CICATRIZAÇÃO DA ÚLCERAS</w:t>
      </w:r>
      <w:r w:rsidRPr="00CF49A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934EB99" w14:textId="77777777" w:rsidR="006A70E1" w:rsidRPr="000E4B8B" w:rsidRDefault="006A70E1" w:rsidP="006A70E1">
      <w:pPr>
        <w:pStyle w:val="Padro"/>
        <w:tabs>
          <w:tab w:val="clear" w:pos="720"/>
          <w:tab w:val="left" w:pos="3980"/>
        </w:tabs>
        <w:spacing w:line="240" w:lineRule="auto"/>
        <w:rPr>
          <w:b/>
        </w:rPr>
      </w:pPr>
      <w:r>
        <w:rPr>
          <w:b/>
        </w:rPr>
        <w:t xml:space="preserve">ANEXO </w:t>
      </w:r>
      <w:proofErr w:type="gramStart"/>
      <w:r>
        <w:rPr>
          <w:b/>
        </w:rPr>
        <w:t>4</w:t>
      </w:r>
      <w:proofErr w:type="gramEnd"/>
      <w:r w:rsidRPr="000E4B8B">
        <w:rPr>
          <w:b/>
        </w:rPr>
        <w:t xml:space="preserve">: </w:t>
      </w:r>
      <w:r w:rsidRPr="00C62FF7">
        <w:t>PARECER CONSUBTANCIADO DO CEP DO HUCFF-UFRJ</w:t>
      </w:r>
      <w:r>
        <w:rPr>
          <w:b/>
        </w:rPr>
        <w:t xml:space="preserve"> </w:t>
      </w:r>
    </w:p>
    <w:p w14:paraId="5F86604E" w14:textId="77777777" w:rsidR="006A70E1" w:rsidRDefault="006A70E1" w:rsidP="00B05EF2">
      <w:pPr>
        <w:tabs>
          <w:tab w:val="left" w:pos="-142"/>
          <w:tab w:val="left" w:pos="0"/>
          <w:tab w:val="left" w:pos="142"/>
        </w:tabs>
        <w:rPr>
          <w:rFonts w:ascii="Times New Roman" w:hAnsi="Times New Roman"/>
          <w:b/>
          <w:sz w:val="24"/>
          <w:szCs w:val="24"/>
        </w:rPr>
      </w:pPr>
    </w:p>
    <w:p w14:paraId="412966BA" w14:textId="77777777" w:rsidR="006A70E1" w:rsidRDefault="006A70E1" w:rsidP="00B05EF2">
      <w:pPr>
        <w:tabs>
          <w:tab w:val="left" w:pos="-142"/>
          <w:tab w:val="left" w:pos="0"/>
          <w:tab w:val="left" w:pos="142"/>
        </w:tabs>
        <w:rPr>
          <w:rFonts w:ascii="Times New Roman" w:hAnsi="Times New Roman"/>
          <w:b/>
          <w:sz w:val="24"/>
          <w:szCs w:val="24"/>
        </w:rPr>
      </w:pPr>
    </w:p>
    <w:p w14:paraId="28408572" w14:textId="77777777" w:rsidR="00A57D47" w:rsidRPr="006030FC" w:rsidRDefault="00A57D47" w:rsidP="00541C77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030FC">
        <w:rPr>
          <w:rFonts w:ascii="Times New Roman" w:hAnsi="Times New Roman"/>
          <w:b/>
          <w:sz w:val="24"/>
          <w:szCs w:val="24"/>
          <w:u w:val="single"/>
        </w:rPr>
        <w:lastRenderedPageBreak/>
        <w:t>CAPÍTULO I</w:t>
      </w:r>
    </w:p>
    <w:p w14:paraId="4E4C1CF6" w14:textId="77777777" w:rsidR="00A57D47" w:rsidRDefault="00A57D47" w:rsidP="00812715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D10059B" w14:textId="0F523B70" w:rsidR="005B47B0" w:rsidRPr="009F7D10" w:rsidRDefault="00CE2C10" w:rsidP="005B47B0">
      <w:pPr>
        <w:suppressAutoHyphens/>
        <w:spacing w:line="360" w:lineRule="auto"/>
        <w:jc w:val="both"/>
        <w:rPr>
          <w:rFonts w:ascii="Times New Roman" w:eastAsia="URWClassico-Reg" w:hAnsi="Times New Roman"/>
          <w:sz w:val="24"/>
          <w:szCs w:val="24"/>
          <w:lang w:eastAsia="he-IL" w:bidi="he-IL"/>
        </w:rPr>
      </w:pPr>
      <w:r>
        <w:rPr>
          <w:rFonts w:ascii="Times New Roman" w:hAnsi="Times New Roman"/>
          <w:b/>
          <w:sz w:val="24"/>
          <w:szCs w:val="24"/>
        </w:rPr>
        <w:t>1. INTRODUÇÃO</w:t>
      </w:r>
    </w:p>
    <w:p w14:paraId="6C2D0B1A" w14:textId="77777777" w:rsidR="00025C6E" w:rsidRDefault="007429F4" w:rsidP="00025C6E">
      <w:pPr>
        <w:autoSpaceDE w:val="0"/>
        <w:spacing w:line="360" w:lineRule="auto"/>
        <w:ind w:firstLine="708"/>
        <w:jc w:val="both"/>
        <w:rPr>
          <w:rFonts w:ascii="Times New Roman" w:eastAsia="URWClassico-Reg" w:hAnsi="Times New Roman"/>
          <w:color w:val="FF0000"/>
          <w:sz w:val="24"/>
          <w:szCs w:val="24"/>
          <w:lang w:eastAsia="he-IL" w:bidi="he-IL"/>
        </w:rPr>
      </w:pPr>
      <w:r w:rsidRPr="005B157A">
        <w:rPr>
          <w:rFonts w:ascii="Times New Roman" w:eastAsia="URWClassico-Reg" w:hAnsi="Times New Roman"/>
          <w:sz w:val="24"/>
          <w:szCs w:val="24"/>
          <w:lang w:eastAsia="he-IL" w:bidi="he-IL"/>
        </w:rPr>
        <w:t>As úlceras de membros inferiores representam grave problema de saúde pública mundial devid</w:t>
      </w:r>
      <w:r>
        <w:rPr>
          <w:rFonts w:ascii="Times New Roman" w:eastAsia="URWClassico-Reg" w:hAnsi="Times New Roman"/>
          <w:sz w:val="24"/>
          <w:szCs w:val="24"/>
          <w:lang w:eastAsia="he-IL" w:bidi="he-IL"/>
        </w:rPr>
        <w:t>a</w:t>
      </w:r>
      <w:r w:rsidRPr="005B157A">
        <w:rPr>
          <w:rFonts w:ascii="Times New Roman" w:eastAsia="URWClassico-Reg" w:hAnsi="Times New Roman"/>
          <w:sz w:val="24"/>
          <w:szCs w:val="24"/>
          <w:lang w:eastAsia="he-IL" w:bidi="he-IL"/>
        </w:rPr>
        <w:t xml:space="preserve"> </w:t>
      </w:r>
      <w:r w:rsidRPr="005B157A">
        <w:rPr>
          <w:rFonts w:ascii="Times New Roman" w:hAnsi="Times New Roman"/>
          <w:sz w:val="24"/>
          <w:szCs w:val="24"/>
          <w:lang w:eastAsia="he-IL" w:bidi="he-IL"/>
        </w:rPr>
        <w:t>elevada taxas de incidência e prevalência.</w:t>
      </w:r>
      <w:r w:rsidRPr="006A03AB">
        <w:rPr>
          <w:rFonts w:ascii="Times New Roman" w:hAnsi="Times New Roman"/>
          <w:color w:val="000000" w:themeColor="text1"/>
          <w:sz w:val="24"/>
          <w:szCs w:val="24"/>
          <w:lang w:eastAsia="he-IL" w:bidi="he-IL"/>
        </w:rPr>
        <w:t xml:space="preserve"> Insuficiência venosa crônica é uma das</w:t>
      </w:r>
      <w:r w:rsidRPr="006A03AB">
        <w:rPr>
          <w:rFonts w:ascii="Times New Roman" w:eastAsia="URWClassico-Reg" w:hAnsi="Times New Roman"/>
          <w:color w:val="000000" w:themeColor="text1"/>
          <w:sz w:val="24"/>
          <w:szCs w:val="24"/>
          <w:lang w:eastAsia="he-IL" w:bidi="he-IL"/>
        </w:rPr>
        <w:t xml:space="preserve"> principais causas (</w:t>
      </w:r>
      <w:r w:rsidRPr="006A03AB">
        <w:rPr>
          <w:rFonts w:ascii="Times New Roman" w:eastAsia="URWClassico-Reg" w:hAnsi="Times New Roman"/>
          <w:caps/>
          <w:color w:val="000000" w:themeColor="text1"/>
          <w:sz w:val="24"/>
          <w:szCs w:val="24"/>
          <w:lang w:eastAsia="he-IL" w:bidi="he-IL"/>
        </w:rPr>
        <w:t xml:space="preserve">Abbade </w:t>
      </w:r>
      <w:proofErr w:type="gramStart"/>
      <w:r w:rsidRPr="00025C6E">
        <w:rPr>
          <w:rFonts w:ascii="Times New Roman" w:eastAsia="URWClassico-Reg" w:hAnsi="Times New Roman"/>
          <w:iCs/>
          <w:color w:val="000000" w:themeColor="text1"/>
          <w:sz w:val="24"/>
          <w:szCs w:val="24"/>
          <w:lang w:eastAsia="he-IL" w:bidi="he-IL"/>
        </w:rPr>
        <w:t>et</w:t>
      </w:r>
      <w:proofErr w:type="gramEnd"/>
      <w:r w:rsidRPr="00025C6E">
        <w:rPr>
          <w:rFonts w:ascii="Times New Roman" w:eastAsia="URWClassico-Reg" w:hAnsi="Times New Roman"/>
          <w:iCs/>
          <w:color w:val="000000" w:themeColor="text1"/>
          <w:sz w:val="24"/>
          <w:szCs w:val="24"/>
          <w:lang w:eastAsia="he-IL" w:bidi="he-IL"/>
        </w:rPr>
        <w:t xml:space="preserve"> al</w:t>
      </w:r>
      <w:r w:rsidRPr="00025C6E">
        <w:rPr>
          <w:rFonts w:ascii="Times New Roman" w:eastAsia="URWClassico-Reg" w:hAnsi="Times New Roman"/>
          <w:iCs/>
          <w:caps/>
          <w:color w:val="000000" w:themeColor="text1"/>
          <w:sz w:val="24"/>
          <w:szCs w:val="24"/>
          <w:lang w:eastAsia="he-IL" w:bidi="he-IL"/>
        </w:rPr>
        <w:t>.</w:t>
      </w:r>
      <w:r w:rsidRPr="00025C6E">
        <w:rPr>
          <w:rFonts w:ascii="Times New Roman" w:eastAsia="URWClassico-Reg" w:hAnsi="Times New Roman"/>
          <w:caps/>
          <w:color w:val="000000" w:themeColor="text1"/>
          <w:sz w:val="24"/>
          <w:szCs w:val="24"/>
          <w:lang w:eastAsia="he-IL" w:bidi="he-IL"/>
        </w:rPr>
        <w:t>,</w:t>
      </w:r>
      <w:r w:rsidRPr="006A03AB">
        <w:rPr>
          <w:rFonts w:ascii="Times New Roman" w:eastAsia="URWClassico-Reg" w:hAnsi="Times New Roman"/>
          <w:caps/>
          <w:color w:val="000000" w:themeColor="text1"/>
          <w:sz w:val="24"/>
          <w:szCs w:val="24"/>
          <w:lang w:eastAsia="he-IL" w:bidi="he-IL"/>
        </w:rPr>
        <w:t xml:space="preserve"> 2011</w:t>
      </w:r>
      <w:r w:rsidRPr="006A03AB">
        <w:rPr>
          <w:rFonts w:ascii="Times New Roman" w:eastAsia="URWClassico-Reg" w:hAnsi="Times New Roman"/>
          <w:color w:val="000000" w:themeColor="text1"/>
          <w:sz w:val="24"/>
          <w:szCs w:val="24"/>
          <w:lang w:eastAsia="he-IL" w:bidi="he-IL"/>
        </w:rPr>
        <w:t xml:space="preserve">), juntamente com úlceras neuropáticas decorrentes de sequelas determinadas por diabetes mellitus e hanseníase (ALVES </w:t>
      </w:r>
      <w:r w:rsidRPr="006A03AB">
        <w:rPr>
          <w:rFonts w:ascii="Times New Roman" w:eastAsia="URWClassico-Reg" w:hAnsi="Times New Roman"/>
          <w:i/>
          <w:iCs/>
          <w:color w:val="000000" w:themeColor="text1"/>
          <w:sz w:val="24"/>
          <w:szCs w:val="24"/>
          <w:lang w:eastAsia="he-IL" w:bidi="he-IL"/>
        </w:rPr>
        <w:t>et al.</w:t>
      </w:r>
      <w:r w:rsidRPr="006A03AB">
        <w:rPr>
          <w:rFonts w:ascii="Times New Roman" w:eastAsia="URWClassico-Reg" w:hAnsi="Times New Roman"/>
          <w:color w:val="000000" w:themeColor="text1"/>
          <w:sz w:val="24"/>
          <w:szCs w:val="24"/>
          <w:lang w:eastAsia="he-IL" w:bidi="he-IL"/>
        </w:rPr>
        <w:t>, 2014).</w:t>
      </w:r>
    </w:p>
    <w:p w14:paraId="2A79AFA4" w14:textId="77777777" w:rsidR="00025C6E" w:rsidRDefault="007429F4" w:rsidP="00025C6E">
      <w:pPr>
        <w:autoSpaceDE w:val="0"/>
        <w:spacing w:line="360" w:lineRule="auto"/>
        <w:ind w:firstLine="708"/>
        <w:jc w:val="both"/>
        <w:rPr>
          <w:rFonts w:ascii="Times New Roman" w:eastAsia="URWClassico-Reg" w:hAnsi="Times New Roman"/>
          <w:color w:val="FF0000"/>
          <w:sz w:val="24"/>
          <w:szCs w:val="24"/>
          <w:lang w:eastAsia="he-IL" w:bidi="he-IL"/>
        </w:rPr>
      </w:pPr>
      <w:r w:rsidRPr="005B157A">
        <w:rPr>
          <w:rFonts w:ascii="Times New Roman" w:eastAsia="URWClassico-Reg" w:hAnsi="Times New Roman"/>
          <w:sz w:val="24"/>
          <w:szCs w:val="24"/>
          <w:lang w:eastAsia="he-IL" w:bidi="he-IL"/>
        </w:rPr>
        <w:t>Essas úlceras determinam grande impacto na qualidade de vida dos indivíduos, tanto no aspecto físico, psicossocial quanto espiritual, gerando restrição no desenvolvimento de atividades da vida diária (</w:t>
      </w:r>
      <w:r w:rsidRPr="005B157A">
        <w:rPr>
          <w:rFonts w:ascii="Times New Roman" w:eastAsia="URWClassico-Reg" w:hAnsi="Times New Roman"/>
          <w:caps/>
          <w:sz w:val="24"/>
          <w:szCs w:val="24"/>
          <w:lang w:eastAsia="he-IL" w:bidi="he-IL"/>
        </w:rPr>
        <w:t xml:space="preserve">Abbade </w:t>
      </w:r>
      <w:proofErr w:type="gramStart"/>
      <w:r w:rsidRPr="00025C6E">
        <w:rPr>
          <w:rFonts w:ascii="Times New Roman" w:eastAsia="URWClassico-Reg" w:hAnsi="Times New Roman"/>
          <w:iCs/>
          <w:sz w:val="24"/>
          <w:szCs w:val="24"/>
          <w:lang w:eastAsia="he-IL" w:bidi="he-IL"/>
        </w:rPr>
        <w:t>et</w:t>
      </w:r>
      <w:proofErr w:type="gramEnd"/>
      <w:r w:rsidRPr="00025C6E">
        <w:rPr>
          <w:rFonts w:ascii="Times New Roman" w:eastAsia="URWClassico-Reg" w:hAnsi="Times New Roman"/>
          <w:iCs/>
          <w:sz w:val="24"/>
          <w:szCs w:val="24"/>
          <w:lang w:eastAsia="he-IL" w:bidi="he-IL"/>
        </w:rPr>
        <w:t xml:space="preserve"> al</w:t>
      </w:r>
      <w:r w:rsidRPr="00025C6E">
        <w:rPr>
          <w:rFonts w:ascii="Times New Roman" w:eastAsia="URWClassico-Reg" w:hAnsi="Times New Roman"/>
          <w:iCs/>
          <w:caps/>
          <w:sz w:val="24"/>
          <w:szCs w:val="24"/>
          <w:lang w:eastAsia="he-IL" w:bidi="he-IL"/>
        </w:rPr>
        <w:t>.</w:t>
      </w:r>
      <w:r w:rsidRPr="00025C6E">
        <w:rPr>
          <w:rFonts w:ascii="Times New Roman" w:eastAsia="URWClassico-Reg" w:hAnsi="Times New Roman"/>
          <w:caps/>
          <w:sz w:val="24"/>
          <w:szCs w:val="24"/>
          <w:lang w:eastAsia="he-IL" w:bidi="he-IL"/>
        </w:rPr>
        <w:t>,</w:t>
      </w:r>
      <w:r w:rsidRPr="005B157A">
        <w:rPr>
          <w:rFonts w:ascii="Times New Roman" w:eastAsia="URWClassico-Reg" w:hAnsi="Times New Roman"/>
          <w:caps/>
          <w:sz w:val="24"/>
          <w:szCs w:val="24"/>
          <w:lang w:eastAsia="he-IL" w:bidi="he-IL"/>
        </w:rPr>
        <w:t xml:space="preserve"> 2011)</w:t>
      </w:r>
      <w:r w:rsidRPr="005B157A">
        <w:rPr>
          <w:rFonts w:ascii="Times New Roman" w:eastAsia="URWClassico-Reg" w:hAnsi="Times New Roman"/>
          <w:sz w:val="24"/>
          <w:szCs w:val="24"/>
          <w:lang w:eastAsia="he-IL" w:bidi="he-IL"/>
        </w:rPr>
        <w:t>.</w:t>
      </w:r>
    </w:p>
    <w:p w14:paraId="0079B3AC" w14:textId="77777777" w:rsidR="00025C6E" w:rsidRDefault="007429F4" w:rsidP="00025C6E">
      <w:pPr>
        <w:autoSpaceDE w:val="0"/>
        <w:spacing w:line="360" w:lineRule="auto"/>
        <w:ind w:firstLine="708"/>
        <w:jc w:val="both"/>
        <w:rPr>
          <w:rFonts w:ascii="Times New Roman" w:eastAsia="URWClassico-Reg" w:hAnsi="Times New Roman"/>
          <w:color w:val="FF0000"/>
          <w:sz w:val="24"/>
          <w:szCs w:val="24"/>
          <w:lang w:eastAsia="he-IL" w:bidi="he-IL"/>
        </w:rPr>
      </w:pPr>
      <w:r w:rsidRPr="005B157A">
        <w:rPr>
          <w:rFonts w:ascii="Times New Roman" w:hAnsi="Times New Roman"/>
          <w:sz w:val="24"/>
          <w:szCs w:val="24"/>
          <w:lang w:eastAsia="he-IL" w:bidi="he-IL"/>
        </w:rPr>
        <w:t>Além disso, é elevado o custo financeiro individual e governamental para manejo desses pacientes com feridas crônicas e complexas, especialmente devido à perda de capacidade laboral e aumento de aposentadorias precoces por invalidez (</w:t>
      </w:r>
      <w:r w:rsidRPr="005B157A">
        <w:rPr>
          <w:rFonts w:ascii="Times New Roman" w:hAnsi="Times New Roman"/>
          <w:caps/>
          <w:sz w:val="24"/>
          <w:szCs w:val="24"/>
        </w:rPr>
        <w:t>Malaquias</w:t>
      </w:r>
      <w:r w:rsidRPr="005B157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25C6E">
        <w:rPr>
          <w:rFonts w:ascii="Times New Roman" w:eastAsia="URWClassico-Reg" w:hAnsi="Times New Roman"/>
          <w:iCs/>
          <w:sz w:val="24"/>
          <w:szCs w:val="24"/>
          <w:lang w:eastAsia="he-IL" w:bidi="he-IL"/>
        </w:rPr>
        <w:t>et</w:t>
      </w:r>
      <w:proofErr w:type="gramEnd"/>
      <w:r w:rsidRPr="00025C6E">
        <w:rPr>
          <w:rFonts w:ascii="Times New Roman" w:eastAsia="URWClassico-Reg" w:hAnsi="Times New Roman"/>
          <w:iCs/>
          <w:sz w:val="24"/>
          <w:szCs w:val="24"/>
          <w:lang w:eastAsia="he-IL" w:bidi="he-IL"/>
        </w:rPr>
        <w:t xml:space="preserve"> al</w:t>
      </w:r>
      <w:r w:rsidRPr="00025C6E">
        <w:rPr>
          <w:rFonts w:ascii="Times New Roman" w:hAnsi="Times New Roman"/>
          <w:sz w:val="24"/>
          <w:szCs w:val="24"/>
        </w:rPr>
        <w:t>,</w:t>
      </w:r>
      <w:r w:rsidRPr="005B157A">
        <w:rPr>
          <w:rFonts w:ascii="Times New Roman" w:hAnsi="Times New Roman"/>
          <w:sz w:val="24"/>
          <w:szCs w:val="24"/>
        </w:rPr>
        <w:t xml:space="preserve"> 2017)</w:t>
      </w:r>
      <w:r w:rsidRPr="005B157A">
        <w:rPr>
          <w:rFonts w:ascii="Times New Roman" w:eastAsia="URWClassico-Reg" w:hAnsi="Times New Roman"/>
          <w:sz w:val="24"/>
          <w:szCs w:val="24"/>
          <w:lang w:eastAsia="he-IL" w:bidi="he-IL"/>
        </w:rPr>
        <w:t>.</w:t>
      </w:r>
      <w:r w:rsidRPr="005B157A">
        <w:rPr>
          <w:rFonts w:ascii="Times New Roman" w:hAnsi="Times New Roman"/>
          <w:sz w:val="24"/>
          <w:szCs w:val="24"/>
        </w:rPr>
        <w:t xml:space="preserve"> </w:t>
      </w:r>
    </w:p>
    <w:p w14:paraId="04F57D58" w14:textId="77777777" w:rsidR="00025C6E" w:rsidRDefault="007429F4" w:rsidP="00025C6E">
      <w:pPr>
        <w:autoSpaceDE w:val="0"/>
        <w:spacing w:line="360" w:lineRule="auto"/>
        <w:ind w:firstLine="708"/>
        <w:jc w:val="both"/>
        <w:rPr>
          <w:rFonts w:ascii="Times New Roman" w:eastAsia="URWClassico-Reg" w:hAnsi="Times New Roman"/>
          <w:color w:val="FF0000"/>
          <w:sz w:val="24"/>
          <w:szCs w:val="24"/>
          <w:lang w:eastAsia="he-IL" w:bidi="he-IL"/>
        </w:rPr>
      </w:pPr>
      <w:r w:rsidRPr="005B157A">
        <w:rPr>
          <w:rFonts w:ascii="Times New Roman" w:hAnsi="Times New Roman"/>
          <w:sz w:val="24"/>
          <w:szCs w:val="24"/>
          <w:lang w:eastAsia="he-IL" w:bidi="he-IL"/>
        </w:rPr>
        <w:t xml:space="preserve">Sobre os tratamentos utilizados mundialmente na prática clínica, existem diferentes linhas, entretanto de alto custo e baixo acesso à população brasileira. Diante disso, os fitomedicamentos são uma alternativa, devido vasta biodisponibilidade alicerçada pela </w:t>
      </w:r>
      <w:r w:rsidRPr="005B157A">
        <w:rPr>
          <w:rFonts w:ascii="Times New Roman" w:hAnsi="Times New Roman"/>
          <w:sz w:val="24"/>
          <w:szCs w:val="24"/>
        </w:rPr>
        <w:t xml:space="preserve">Política </w:t>
      </w:r>
      <w:proofErr w:type="gramStart"/>
      <w:r w:rsidRPr="005B157A">
        <w:rPr>
          <w:rFonts w:ascii="Times New Roman" w:hAnsi="Times New Roman"/>
          <w:sz w:val="24"/>
          <w:szCs w:val="24"/>
        </w:rPr>
        <w:t>Nacional de Plantas Medicinais e Fitoterápicos</w:t>
      </w:r>
      <w:proofErr w:type="gramEnd"/>
      <w:r>
        <w:rPr>
          <w:rFonts w:ascii="Times New Roman" w:hAnsi="Times New Roman"/>
          <w:sz w:val="24"/>
          <w:szCs w:val="24"/>
        </w:rPr>
        <w:t xml:space="preserve">, entretanto sendo </w:t>
      </w:r>
      <w:r w:rsidRPr="005B157A">
        <w:rPr>
          <w:rFonts w:ascii="Times New Roman" w:hAnsi="Times New Roman"/>
          <w:sz w:val="24"/>
          <w:szCs w:val="24"/>
        </w:rPr>
        <w:t>necessária a</w:t>
      </w:r>
      <w:r>
        <w:rPr>
          <w:rFonts w:ascii="Times New Roman" w:hAnsi="Times New Roman"/>
          <w:sz w:val="24"/>
          <w:szCs w:val="24"/>
        </w:rPr>
        <w:t>inda</w:t>
      </w:r>
      <w:r w:rsidRPr="005B157A">
        <w:rPr>
          <w:rFonts w:ascii="Times New Roman" w:hAnsi="Times New Roman"/>
          <w:sz w:val="24"/>
          <w:szCs w:val="24"/>
        </w:rPr>
        <w:t xml:space="preserve"> construção de bases científicas para uso consensual na prática clínica.</w:t>
      </w:r>
    </w:p>
    <w:p w14:paraId="6E087439" w14:textId="77777777" w:rsidR="00025C6E" w:rsidRDefault="007429F4" w:rsidP="00025C6E">
      <w:pPr>
        <w:autoSpaceDE w:val="0"/>
        <w:spacing w:line="360" w:lineRule="auto"/>
        <w:ind w:firstLine="708"/>
        <w:jc w:val="both"/>
        <w:rPr>
          <w:rFonts w:ascii="Times New Roman" w:eastAsia="URWClassico-Reg" w:hAnsi="Times New Roman"/>
          <w:color w:val="FF0000"/>
          <w:sz w:val="24"/>
          <w:szCs w:val="24"/>
          <w:lang w:eastAsia="he-IL" w:bidi="he-IL"/>
        </w:rPr>
      </w:pPr>
      <w:r w:rsidRPr="006A03AB">
        <w:rPr>
          <w:rFonts w:ascii="Times New Roman" w:hAnsi="Times New Roman"/>
          <w:color w:val="000000" w:themeColor="text1"/>
          <w:sz w:val="24"/>
          <w:szCs w:val="24"/>
          <w:lang w:eastAsia="he-IL" w:bidi="he-IL"/>
        </w:rPr>
        <w:t xml:space="preserve">Diante desta perspectiva, </w:t>
      </w:r>
      <w:r>
        <w:rPr>
          <w:rFonts w:ascii="Times New Roman" w:hAnsi="Times New Roman"/>
          <w:color w:val="000000" w:themeColor="text1"/>
          <w:sz w:val="24"/>
          <w:szCs w:val="24"/>
          <w:lang w:eastAsia="he-IL" w:bidi="he-IL"/>
        </w:rPr>
        <w:t xml:space="preserve">a </w:t>
      </w:r>
      <w:r w:rsidRPr="006A03AB">
        <w:rPr>
          <w:rFonts w:ascii="Times New Roman" w:hAnsi="Times New Roman"/>
          <w:color w:val="000000" w:themeColor="text1"/>
          <w:sz w:val="24"/>
          <w:szCs w:val="24"/>
          <w:lang w:eastAsia="he-IL" w:bidi="he-IL"/>
        </w:rPr>
        <w:t xml:space="preserve">papaína </w:t>
      </w:r>
      <w:r>
        <w:rPr>
          <w:rFonts w:ascii="Times New Roman" w:hAnsi="Times New Roman"/>
          <w:color w:val="000000" w:themeColor="text1"/>
          <w:sz w:val="24"/>
          <w:szCs w:val="24"/>
          <w:lang w:eastAsia="he-IL" w:bidi="he-IL"/>
        </w:rPr>
        <w:t>enquanto fitomedicamento utilizado</w:t>
      </w:r>
      <w:r w:rsidRPr="006A03AB">
        <w:rPr>
          <w:rFonts w:ascii="Times New Roman" w:hAnsi="Times New Roman"/>
          <w:color w:val="000000" w:themeColor="text1"/>
          <w:sz w:val="24"/>
          <w:szCs w:val="24"/>
          <w:lang w:eastAsia="he-IL" w:bidi="he-IL"/>
        </w:rPr>
        <w:t xml:space="preserve"> em larga escala no Brasil</w:t>
      </w:r>
      <w:r>
        <w:rPr>
          <w:rFonts w:ascii="Times New Roman" w:hAnsi="Times New Roman"/>
          <w:color w:val="000000" w:themeColor="text1"/>
          <w:sz w:val="24"/>
          <w:szCs w:val="24"/>
          <w:lang w:eastAsia="he-IL" w:bidi="he-IL"/>
        </w:rPr>
        <w:t>, com ação polivalente na prática clínica, tem sido estudada por pesquisadores brasileiros, especialmente na área de ferida, a fim de aumentar a prática baseada em evidências científicas.</w:t>
      </w:r>
    </w:p>
    <w:p w14:paraId="11C89561" w14:textId="555FB188" w:rsidR="007429F4" w:rsidRPr="00025C6E" w:rsidRDefault="007429F4" w:rsidP="00025C6E">
      <w:pPr>
        <w:autoSpaceDE w:val="0"/>
        <w:spacing w:line="360" w:lineRule="auto"/>
        <w:ind w:firstLine="708"/>
        <w:jc w:val="both"/>
        <w:rPr>
          <w:rFonts w:ascii="Times New Roman" w:eastAsia="URWClassico-Reg" w:hAnsi="Times New Roman"/>
          <w:color w:val="FF0000"/>
          <w:sz w:val="24"/>
          <w:szCs w:val="24"/>
          <w:lang w:eastAsia="he-IL" w:bidi="he-IL"/>
        </w:rPr>
      </w:pPr>
      <w:r>
        <w:rPr>
          <w:rFonts w:ascii="Times New Roman" w:hAnsi="Times New Roman"/>
          <w:sz w:val="24"/>
          <w:szCs w:val="24"/>
          <w:lang w:eastAsia="he-IL" w:bidi="he-IL"/>
        </w:rPr>
        <w:t>A papaína é</w:t>
      </w:r>
      <w:r>
        <w:rPr>
          <w:rFonts w:ascii="Times New Roman" w:hAnsi="Times New Roman"/>
          <w:sz w:val="24"/>
          <w:szCs w:val="24"/>
        </w:rPr>
        <w:t xml:space="preserve"> composta por enzimas proteolíticas e peroxidases de</w:t>
      </w:r>
      <w:r w:rsidRPr="009F7D10">
        <w:rPr>
          <w:rFonts w:ascii="Times New Roman" w:hAnsi="Times New Roman"/>
          <w:sz w:val="24"/>
          <w:szCs w:val="24"/>
        </w:rPr>
        <w:t xml:space="preserve"> ação primária</w:t>
      </w:r>
      <w:r>
        <w:rPr>
          <w:rFonts w:ascii="Times New Roman" w:hAnsi="Times New Roman"/>
          <w:sz w:val="24"/>
          <w:szCs w:val="24"/>
        </w:rPr>
        <w:t xml:space="preserve"> debridante seletiva ao tecido saudável</w:t>
      </w:r>
      <w:r w:rsidRPr="009F7D10">
        <w:rPr>
          <w:rFonts w:ascii="Times New Roman" w:hAnsi="Times New Roman"/>
          <w:sz w:val="24"/>
          <w:szCs w:val="24"/>
        </w:rPr>
        <w:t xml:space="preserve"> devido à</w:t>
      </w:r>
      <w:r>
        <w:rPr>
          <w:rFonts w:ascii="Times New Roman" w:hAnsi="Times New Roman"/>
          <w:sz w:val="24"/>
          <w:szCs w:val="24"/>
        </w:rPr>
        <w:t xml:space="preserve"> presença de uma</w:t>
      </w:r>
      <w:r w:rsidRPr="009F7D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globulina humana, a antiprotease plasmática α1-</w:t>
      </w:r>
      <w:proofErr w:type="gramStart"/>
      <w:r>
        <w:rPr>
          <w:rFonts w:ascii="Times New Roman" w:hAnsi="Times New Roman"/>
          <w:sz w:val="24"/>
          <w:szCs w:val="24"/>
        </w:rPr>
        <w:t>anti-tripsina</w:t>
      </w:r>
      <w:proofErr w:type="gramEnd"/>
      <w:r>
        <w:rPr>
          <w:rFonts w:ascii="Times New Roman" w:hAnsi="Times New Roman"/>
          <w:sz w:val="24"/>
          <w:szCs w:val="24"/>
        </w:rPr>
        <w:t>. Essas enzimas impedem a</w:t>
      </w:r>
      <w:r w:rsidRPr="009F7D10">
        <w:rPr>
          <w:rFonts w:ascii="Times New Roman" w:hAnsi="Times New Roman"/>
          <w:sz w:val="24"/>
          <w:szCs w:val="24"/>
        </w:rPr>
        <w:t xml:space="preserve"> ação das proteases nos tecidos saudáveis, agindo apenas no tecido desvitalizado (MONETTA, 1987)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5717582B" w14:textId="77777777" w:rsidR="007429F4" w:rsidRDefault="007429F4" w:rsidP="00025C6E">
      <w:pPr>
        <w:autoSpaceDE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he-IL" w:bidi="he-IL"/>
        </w:rPr>
      </w:pPr>
      <w:r>
        <w:rPr>
          <w:rFonts w:ascii="Times New Roman" w:hAnsi="Times New Roman"/>
          <w:sz w:val="24"/>
          <w:szCs w:val="24"/>
        </w:rPr>
        <w:t>Além disto,</w:t>
      </w:r>
      <w:r w:rsidRPr="009F7D10">
        <w:rPr>
          <w:rFonts w:ascii="Times New Roman" w:hAnsi="Times New Roman"/>
          <w:sz w:val="24"/>
          <w:szCs w:val="24"/>
        </w:rPr>
        <w:t xml:space="preserve"> possui ação anti-inflamatória, bacte</w:t>
      </w:r>
      <w:r>
        <w:rPr>
          <w:rFonts w:ascii="Times New Roman" w:hAnsi="Times New Roman"/>
          <w:sz w:val="24"/>
          <w:szCs w:val="24"/>
        </w:rPr>
        <w:t xml:space="preserve">ricida e bacteriostática (LEITE </w:t>
      </w:r>
      <w:proofErr w:type="gramStart"/>
      <w:r>
        <w:rPr>
          <w:rFonts w:ascii="Times New Roman" w:eastAsia="URWClassico-Reg" w:hAnsi="Times New Roman"/>
          <w:iCs/>
          <w:sz w:val="24"/>
          <w:szCs w:val="24"/>
          <w:lang w:eastAsia="he-IL" w:bidi="he-IL"/>
        </w:rPr>
        <w:t>et</w:t>
      </w:r>
      <w:proofErr w:type="gramEnd"/>
      <w:r>
        <w:rPr>
          <w:rFonts w:ascii="Times New Roman" w:eastAsia="URWClassico-Reg" w:hAnsi="Times New Roman"/>
          <w:iCs/>
          <w:sz w:val="24"/>
          <w:szCs w:val="24"/>
          <w:lang w:eastAsia="he-IL" w:bidi="he-IL"/>
        </w:rPr>
        <w:t xml:space="preserve"> al.</w:t>
      </w:r>
      <w:r w:rsidRPr="009F7D10">
        <w:rPr>
          <w:rFonts w:ascii="Times New Roman" w:eastAsia="URWClassico-Reg" w:hAnsi="Times New Roman"/>
          <w:caps/>
          <w:sz w:val="24"/>
          <w:szCs w:val="24"/>
          <w:lang w:eastAsia="he-IL" w:bidi="he-IL"/>
        </w:rPr>
        <w:t xml:space="preserve">, </w:t>
      </w:r>
      <w:r w:rsidRPr="009F7D10">
        <w:rPr>
          <w:rFonts w:ascii="Times New Roman" w:hAnsi="Times New Roman"/>
          <w:sz w:val="24"/>
          <w:szCs w:val="24"/>
        </w:rPr>
        <w:t>2012)</w:t>
      </w:r>
      <w:r>
        <w:rPr>
          <w:rFonts w:ascii="Times New Roman" w:hAnsi="Times New Roman"/>
          <w:sz w:val="24"/>
          <w:szCs w:val="24"/>
        </w:rPr>
        <w:t xml:space="preserve">, com </w:t>
      </w:r>
      <w:r w:rsidRPr="009F7D10">
        <w:rPr>
          <w:rFonts w:ascii="Times New Roman" w:hAnsi="Times New Roman"/>
          <w:sz w:val="24"/>
          <w:szCs w:val="24"/>
        </w:rPr>
        <w:t>r</w:t>
      </w:r>
      <w:r w:rsidRPr="009F7D10">
        <w:rPr>
          <w:rFonts w:ascii="Times New Roman" w:hAnsi="Times New Roman"/>
          <w:sz w:val="24"/>
          <w:szCs w:val="24"/>
          <w:lang w:eastAsia="he-IL" w:bidi="he-IL"/>
        </w:rPr>
        <w:t>edução do pH do leito da</w:t>
      </w:r>
      <w:r>
        <w:rPr>
          <w:rFonts w:ascii="Times New Roman" w:hAnsi="Times New Roman"/>
          <w:sz w:val="24"/>
          <w:szCs w:val="24"/>
          <w:lang w:eastAsia="he-IL" w:bidi="he-IL"/>
        </w:rPr>
        <w:t xml:space="preserve"> ferida</w:t>
      </w:r>
      <w:r w:rsidRPr="009F7D10">
        <w:rPr>
          <w:rFonts w:ascii="Times New Roman" w:hAnsi="Times New Roman"/>
          <w:sz w:val="24"/>
          <w:szCs w:val="24"/>
          <w:lang w:eastAsia="he-IL" w:bidi="he-IL"/>
        </w:rPr>
        <w:t>, tornando</w:t>
      </w:r>
      <w:r>
        <w:rPr>
          <w:rFonts w:ascii="Times New Roman" w:hAnsi="Times New Roman"/>
          <w:sz w:val="24"/>
          <w:szCs w:val="24"/>
          <w:lang w:eastAsia="he-IL" w:bidi="he-IL"/>
        </w:rPr>
        <w:t xml:space="preserve"> </w:t>
      </w:r>
      <w:r w:rsidRPr="009F7D10">
        <w:rPr>
          <w:rFonts w:ascii="Times New Roman" w:hAnsi="Times New Roman"/>
          <w:sz w:val="24"/>
          <w:szCs w:val="24"/>
          <w:lang w:eastAsia="he-IL" w:bidi="he-IL"/>
        </w:rPr>
        <w:t>desfavorável ao crescimento microbiano</w:t>
      </w:r>
      <w:r>
        <w:rPr>
          <w:rFonts w:ascii="Times New Roman" w:hAnsi="Times New Roman"/>
          <w:sz w:val="24"/>
          <w:szCs w:val="24"/>
          <w:lang w:eastAsia="he-IL" w:bidi="he-IL"/>
        </w:rPr>
        <w:t>. A</w:t>
      </w:r>
      <w:r w:rsidRPr="009F7D10">
        <w:rPr>
          <w:rFonts w:ascii="Times New Roman" w:hAnsi="Times New Roman"/>
          <w:sz w:val="24"/>
          <w:szCs w:val="24"/>
        </w:rPr>
        <w:t>lém</w:t>
      </w:r>
      <w:r>
        <w:rPr>
          <w:rFonts w:ascii="Times New Roman" w:hAnsi="Times New Roman"/>
          <w:sz w:val="24"/>
          <w:szCs w:val="24"/>
        </w:rPr>
        <w:t xml:space="preserve"> disso, a ação da</w:t>
      </w:r>
      <w:r w:rsidRPr="009F7D10">
        <w:rPr>
          <w:rFonts w:ascii="Times New Roman" w:hAnsi="Times New Roman"/>
          <w:sz w:val="24"/>
          <w:szCs w:val="24"/>
        </w:rPr>
        <w:t xml:space="preserve"> hidrólise enzimática resultando em peptídeos, que são quimiotáticos para os fibroblastos</w:t>
      </w:r>
      <w:r w:rsidRPr="009F7D10">
        <w:rPr>
          <w:rStyle w:val="apple-style-span"/>
          <w:rFonts w:ascii="Times New Roman" w:hAnsi="Times New Roman"/>
          <w:caps/>
          <w:sz w:val="24"/>
          <w:szCs w:val="24"/>
          <w:lang w:val="fr-FR"/>
        </w:rPr>
        <w:t>,</w:t>
      </w:r>
      <w:r w:rsidRPr="009F7D10">
        <w:rPr>
          <w:rFonts w:ascii="Times New Roman" w:hAnsi="Times New Roman"/>
          <w:sz w:val="24"/>
          <w:szCs w:val="24"/>
          <w:lang w:val="fr-FR"/>
        </w:rPr>
        <w:t xml:space="preserve"> determina </w:t>
      </w:r>
      <w:r>
        <w:rPr>
          <w:rFonts w:ascii="Times New Roman" w:hAnsi="Times New Roman"/>
          <w:sz w:val="24"/>
          <w:szCs w:val="24"/>
          <w:lang w:val="fr-FR"/>
        </w:rPr>
        <w:t xml:space="preserve">melhor </w:t>
      </w:r>
      <w:r>
        <w:rPr>
          <w:rFonts w:ascii="Times New Roman" w:hAnsi="Times New Roman"/>
          <w:sz w:val="24"/>
          <w:szCs w:val="24"/>
        </w:rPr>
        <w:t xml:space="preserve">alinhamento </w:t>
      </w:r>
      <w:r w:rsidRPr="009F7D10">
        <w:rPr>
          <w:rFonts w:ascii="Times New Roman" w:hAnsi="Times New Roman"/>
          <w:sz w:val="24"/>
          <w:szCs w:val="24"/>
        </w:rPr>
        <w:t xml:space="preserve">das fibras colágenas, promovendo crescimento tecidual uniforme, </w:t>
      </w:r>
      <w:r>
        <w:rPr>
          <w:rFonts w:ascii="Times New Roman" w:hAnsi="Times New Roman"/>
          <w:sz w:val="24"/>
          <w:szCs w:val="24"/>
        </w:rPr>
        <w:t xml:space="preserve">inclusive com </w:t>
      </w:r>
      <w:r w:rsidRPr="009F7D10">
        <w:rPr>
          <w:rFonts w:ascii="Times New Roman" w:hAnsi="Times New Roman"/>
          <w:sz w:val="24"/>
          <w:szCs w:val="24"/>
        </w:rPr>
        <w:t>aument</w:t>
      </w:r>
      <w:r>
        <w:rPr>
          <w:rFonts w:ascii="Times New Roman" w:hAnsi="Times New Roman"/>
          <w:sz w:val="24"/>
          <w:szCs w:val="24"/>
        </w:rPr>
        <w:t>o de força tênsil n</w:t>
      </w:r>
      <w:r w:rsidRPr="009F7D10">
        <w:rPr>
          <w:rFonts w:ascii="Times New Roman" w:hAnsi="Times New Roman"/>
          <w:sz w:val="24"/>
          <w:szCs w:val="24"/>
        </w:rPr>
        <w:t xml:space="preserve">a cicatriz </w:t>
      </w:r>
      <w:r w:rsidRPr="009F7D10">
        <w:rPr>
          <w:rFonts w:ascii="Times New Roman" w:hAnsi="Times New Roman"/>
          <w:sz w:val="24"/>
          <w:szCs w:val="24"/>
          <w:lang w:eastAsia="he-IL" w:bidi="he-IL"/>
        </w:rPr>
        <w:t>(FALANGA, 2002)</w:t>
      </w:r>
      <w:r w:rsidRPr="009F7D10">
        <w:rPr>
          <w:rFonts w:ascii="Times New Roman" w:hAnsi="Times New Roman"/>
          <w:sz w:val="24"/>
          <w:szCs w:val="24"/>
        </w:rPr>
        <w:t>.</w:t>
      </w:r>
    </w:p>
    <w:p w14:paraId="228E60FE" w14:textId="77777777" w:rsidR="00025C6E" w:rsidRDefault="007429F4" w:rsidP="00025C6E">
      <w:pPr>
        <w:autoSpaceDE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03AB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Sua indicação posológica na prática clínica está </w:t>
      </w:r>
      <w:r w:rsidRPr="005B157A">
        <w:rPr>
          <w:rFonts w:ascii="Times New Roman" w:hAnsi="Times New Roman"/>
          <w:sz w:val="24"/>
          <w:szCs w:val="24"/>
        </w:rPr>
        <w:t xml:space="preserve">associada </w:t>
      </w:r>
      <w:r>
        <w:rPr>
          <w:rFonts w:ascii="Times New Roman" w:hAnsi="Times New Roman"/>
          <w:sz w:val="24"/>
          <w:szCs w:val="24"/>
        </w:rPr>
        <w:t>à</w:t>
      </w:r>
      <w:r w:rsidRPr="005B157A">
        <w:rPr>
          <w:rFonts w:ascii="Times New Roman" w:hAnsi="Times New Roman"/>
          <w:sz w:val="24"/>
          <w:szCs w:val="24"/>
          <w:lang w:eastAsia="he-IL" w:bidi="he-IL"/>
        </w:rPr>
        <w:t xml:space="preserve"> predomin</w:t>
      </w:r>
      <w:r>
        <w:rPr>
          <w:rFonts w:ascii="Times New Roman" w:hAnsi="Times New Roman"/>
          <w:sz w:val="24"/>
          <w:szCs w:val="24"/>
          <w:lang w:eastAsia="he-IL" w:bidi="he-IL"/>
        </w:rPr>
        <w:t>ância do tecido no</w:t>
      </w:r>
      <w:r w:rsidRPr="005B157A">
        <w:rPr>
          <w:rFonts w:ascii="Times New Roman" w:hAnsi="Times New Roman"/>
          <w:sz w:val="24"/>
          <w:szCs w:val="24"/>
          <w:lang w:eastAsia="he-IL" w:bidi="he-IL"/>
        </w:rPr>
        <w:t xml:space="preserve"> leito da ferida</w:t>
      </w:r>
      <w:r>
        <w:rPr>
          <w:rFonts w:ascii="Times New Roman" w:hAnsi="Times New Roman"/>
          <w:sz w:val="24"/>
          <w:szCs w:val="24"/>
          <w:lang w:eastAsia="he-IL" w:bidi="he-IL"/>
        </w:rPr>
        <w:t xml:space="preserve">, sendo </w:t>
      </w:r>
      <w:r w:rsidRPr="005B157A">
        <w:rPr>
          <w:rFonts w:ascii="Times New Roman" w:hAnsi="Times New Roman"/>
          <w:sz w:val="24"/>
          <w:szCs w:val="24"/>
          <w:lang w:eastAsia="he-IL" w:bidi="he-IL"/>
        </w:rPr>
        <w:t xml:space="preserve">granulação (2%), esfacelo (4 a 6%) e necrose de coagulação (8 a 10%) conforme descrito por </w:t>
      </w:r>
      <w:r>
        <w:rPr>
          <w:rFonts w:ascii="Times New Roman" w:hAnsi="Times New Roman"/>
          <w:sz w:val="24"/>
          <w:szCs w:val="24"/>
          <w:lang w:eastAsia="he-IL" w:bidi="he-IL"/>
        </w:rPr>
        <w:t>Monetta (1987) e</w:t>
      </w:r>
      <w:r w:rsidRPr="005B157A">
        <w:rPr>
          <w:rFonts w:ascii="Times New Roman" w:hAnsi="Times New Roman"/>
          <w:sz w:val="24"/>
          <w:szCs w:val="24"/>
        </w:rPr>
        <w:t xml:space="preserve"> Payne (2008) tecido de granulação (2% a 4%), esfacelo (6% a 8%) e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57A">
        <w:rPr>
          <w:rFonts w:ascii="Times New Roman" w:hAnsi="Times New Roman"/>
          <w:sz w:val="24"/>
          <w:szCs w:val="24"/>
        </w:rPr>
        <w:t xml:space="preserve">necrose de coagulação (8% a 10%). </w:t>
      </w:r>
    </w:p>
    <w:p w14:paraId="1CBD2471" w14:textId="77777777" w:rsidR="00025C6E" w:rsidRDefault="007429F4" w:rsidP="00025C6E">
      <w:pPr>
        <w:autoSpaceDE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157A">
        <w:rPr>
          <w:rFonts w:ascii="Times New Roman" w:hAnsi="Times New Roman"/>
          <w:sz w:val="24"/>
          <w:szCs w:val="24"/>
        </w:rPr>
        <w:t>Recentemente,</w:t>
      </w:r>
      <w:r w:rsidRPr="005B157A">
        <w:rPr>
          <w:rFonts w:ascii="Times New Roman" w:hAnsi="Times New Roman"/>
          <w:sz w:val="24"/>
          <w:szCs w:val="24"/>
          <w:lang w:eastAsia="he-IL" w:bidi="he-IL"/>
        </w:rPr>
        <w:t xml:space="preserve"> uma </w:t>
      </w:r>
      <w:r w:rsidRPr="005B157A">
        <w:rPr>
          <w:rFonts w:ascii="Times New Roman" w:hAnsi="Times New Roman"/>
          <w:sz w:val="24"/>
          <w:szCs w:val="24"/>
        </w:rPr>
        <w:t xml:space="preserve">revisão sistemática de literatura (RSL) realizada por Medeiros </w:t>
      </w:r>
      <w:proofErr w:type="gramStart"/>
      <w:r w:rsidRPr="005B157A">
        <w:rPr>
          <w:rFonts w:ascii="Times New Roman" w:eastAsia="URWClassico-Reg" w:hAnsi="Times New Roman"/>
          <w:i/>
          <w:iCs/>
          <w:sz w:val="24"/>
          <w:szCs w:val="24"/>
          <w:lang w:eastAsia="he-IL" w:bidi="he-IL"/>
        </w:rPr>
        <w:t>et</w:t>
      </w:r>
      <w:proofErr w:type="gramEnd"/>
      <w:r w:rsidRPr="005B157A">
        <w:rPr>
          <w:rFonts w:ascii="Times New Roman" w:eastAsia="URWClassico-Reg" w:hAnsi="Times New Roman"/>
          <w:i/>
          <w:iCs/>
          <w:sz w:val="24"/>
          <w:szCs w:val="24"/>
          <w:lang w:eastAsia="he-IL" w:bidi="he-IL"/>
        </w:rPr>
        <w:t xml:space="preserve"> al.</w:t>
      </w:r>
      <w:r w:rsidRPr="005B157A">
        <w:rPr>
          <w:rFonts w:ascii="Times New Roman" w:hAnsi="Times New Roman"/>
          <w:sz w:val="24"/>
          <w:szCs w:val="24"/>
        </w:rPr>
        <w:t xml:space="preserve"> (2018) </w:t>
      </w:r>
      <w:r>
        <w:rPr>
          <w:rFonts w:ascii="Times New Roman" w:hAnsi="Times New Roman"/>
          <w:sz w:val="24"/>
          <w:szCs w:val="24"/>
        </w:rPr>
        <w:t>quebrou o paradigma anterior, recomendando a</w:t>
      </w:r>
      <w:r w:rsidRPr="005B157A">
        <w:rPr>
          <w:rFonts w:ascii="Times New Roman" w:hAnsi="Times New Roman"/>
          <w:sz w:val="24"/>
          <w:szCs w:val="24"/>
        </w:rPr>
        <w:t xml:space="preserve"> utilização de dois percentuais apenas (2% e 4%), sendo 2% </w:t>
      </w:r>
      <w:r>
        <w:rPr>
          <w:rFonts w:ascii="Times New Roman" w:hAnsi="Times New Roman"/>
          <w:sz w:val="24"/>
          <w:szCs w:val="24"/>
        </w:rPr>
        <w:t xml:space="preserve">o </w:t>
      </w:r>
      <w:r w:rsidRPr="005B157A">
        <w:rPr>
          <w:rFonts w:ascii="Times New Roman" w:hAnsi="Times New Roman"/>
          <w:sz w:val="24"/>
          <w:szCs w:val="24"/>
        </w:rPr>
        <w:t>mais recomendado</w:t>
      </w:r>
      <w:r>
        <w:rPr>
          <w:rFonts w:ascii="Times New Roman" w:hAnsi="Times New Roman"/>
          <w:sz w:val="24"/>
          <w:szCs w:val="24"/>
        </w:rPr>
        <w:t>, tendo em vista</w:t>
      </w:r>
      <w:r w:rsidRPr="005B157A">
        <w:rPr>
          <w:rFonts w:ascii="Times New Roman" w:hAnsi="Times New Roman"/>
          <w:sz w:val="24"/>
          <w:szCs w:val="24"/>
        </w:rPr>
        <w:t xml:space="preserve"> medida de eficácia (cicatrização) </w:t>
      </w:r>
      <w:r>
        <w:rPr>
          <w:rFonts w:ascii="Times New Roman" w:hAnsi="Times New Roman"/>
          <w:sz w:val="24"/>
          <w:szCs w:val="24"/>
        </w:rPr>
        <w:t xml:space="preserve">analisada nos estudos, </w:t>
      </w:r>
      <w:r w:rsidRPr="005B157A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ntre 5ª e 12ª semana de</w:t>
      </w:r>
      <w:r w:rsidRPr="005B157A">
        <w:rPr>
          <w:rFonts w:ascii="Times New Roman" w:hAnsi="Times New Roman"/>
          <w:sz w:val="24"/>
          <w:szCs w:val="24"/>
        </w:rPr>
        <w:t xml:space="preserve"> tratamento.</w:t>
      </w:r>
    </w:p>
    <w:p w14:paraId="3580C7E2" w14:textId="77777777" w:rsidR="00025C6E" w:rsidRDefault="007429F4" w:rsidP="00025C6E">
      <w:pPr>
        <w:autoSpaceDE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090B">
        <w:rPr>
          <w:rFonts w:ascii="Times New Roman" w:hAnsi="Times New Roman"/>
          <w:color w:val="000000" w:themeColor="text1"/>
          <w:sz w:val="24"/>
          <w:szCs w:val="24"/>
        </w:rPr>
        <w:t>Entretanto, o que se observa é a ausência de consenso e divergências clínicas na indicação da papaína 10%, tendo em vista temor de dano ao tecido viável, além de retrocessos na cicatrização e eventos adversos relacionados. Mesmo conhecendo a existência de uma globulina plasmática, a antiprotease α1-</w:t>
      </w:r>
      <w:proofErr w:type="gramStart"/>
      <w:r w:rsidRPr="0043090B">
        <w:rPr>
          <w:rFonts w:ascii="Times New Roman" w:hAnsi="Times New Roman"/>
          <w:color w:val="000000" w:themeColor="text1"/>
          <w:sz w:val="24"/>
          <w:szCs w:val="24"/>
        </w:rPr>
        <w:t>anti-tripsina</w:t>
      </w:r>
      <w:proofErr w:type="gramEnd"/>
      <w:r w:rsidRPr="0043090B">
        <w:rPr>
          <w:rFonts w:ascii="Times New Roman" w:hAnsi="Times New Roman"/>
          <w:color w:val="000000" w:themeColor="text1"/>
          <w:sz w:val="24"/>
          <w:szCs w:val="24"/>
        </w:rPr>
        <w:t xml:space="preserve">, que impede a ação proteolítica da enzima nos tecidos saudáveis; potencial bactericida/bacteriostática </w:t>
      </w:r>
      <w:r w:rsidRPr="0043090B">
        <w:rPr>
          <w:rFonts w:ascii="Times New Roman" w:hAnsi="Times New Roman"/>
          <w:i/>
          <w:color w:val="000000" w:themeColor="text1"/>
          <w:sz w:val="24"/>
          <w:szCs w:val="24"/>
        </w:rPr>
        <w:t>in vitro</w:t>
      </w:r>
      <w:r w:rsidRPr="0043090B">
        <w:rPr>
          <w:rFonts w:ascii="Times New Roman" w:hAnsi="Times New Roman"/>
          <w:color w:val="000000" w:themeColor="text1"/>
          <w:sz w:val="24"/>
          <w:szCs w:val="24"/>
        </w:rPr>
        <w:t xml:space="preserve"> da papaína 10% e ausência de relatos de eventos adversos.</w:t>
      </w:r>
    </w:p>
    <w:p w14:paraId="1BA8B422" w14:textId="77777777" w:rsidR="00025C6E" w:rsidRDefault="007429F4" w:rsidP="00025C6E">
      <w:pPr>
        <w:autoSpaceDE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03AB">
        <w:rPr>
          <w:rFonts w:ascii="Times New Roman" w:hAnsi="Times New Roman"/>
          <w:color w:val="000000" w:themeColor="text1"/>
          <w:sz w:val="24"/>
          <w:szCs w:val="24"/>
        </w:rPr>
        <w:t>Diante disso, a</w:t>
      </w:r>
      <w:r w:rsidRPr="006A03A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hipótese do estudo foi que a “nova” intervenção clínica utilizando apenas a concentração de papaína 10% não seria pior que a prática clínica de referência mais recomendada (2%)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. Além disto, poderia</w:t>
      </w:r>
      <w:r w:rsidRPr="006A03A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determinar possíveis vantagens, </w:t>
      </w:r>
      <w:proofErr w:type="gramStart"/>
      <w:r w:rsidRPr="006A03AB">
        <w:rPr>
          <w:rFonts w:ascii="Times New Roman" w:hAnsi="Times New Roman"/>
          <w:color w:val="000000" w:themeColor="text1"/>
          <w:sz w:val="24"/>
          <w:szCs w:val="24"/>
          <w:lang w:val="en-US"/>
        </w:rPr>
        <w:t>como</w:t>
      </w:r>
      <w:proofErr w:type="gramEnd"/>
      <w:r w:rsidRPr="006A03A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: segurança de utilização no tecido viável em decorrência da propriedade seletiva da enzima, possibilidade de benefício em feridas infectadas,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com </w:t>
      </w:r>
      <w:r w:rsidRPr="006A03A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controle de sinais clínicos de infecção superficial e profunda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e</w:t>
      </w:r>
      <w:r w:rsidRPr="006A03A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ausência de eventos adversos.</w:t>
      </w:r>
    </w:p>
    <w:p w14:paraId="6ACA8256" w14:textId="77777777" w:rsidR="00025C6E" w:rsidRDefault="005E06EA" w:rsidP="00025C6E">
      <w:pPr>
        <w:autoSpaceDE w:val="0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Para realização deste</w:t>
      </w:r>
      <w:r w:rsidRPr="005E06EA">
        <w:rPr>
          <w:rFonts w:ascii="Times New Roman" w:hAnsi="Times New Roman"/>
          <w:color w:val="000000" w:themeColor="text1"/>
          <w:sz w:val="24"/>
          <w:szCs w:val="24"/>
        </w:rPr>
        <w:t xml:space="preserve"> ensaio clínico</w:t>
      </w:r>
      <w:r>
        <w:rPr>
          <w:rFonts w:ascii="Times New Roman" w:hAnsi="Times New Roman"/>
          <w:color w:val="000000" w:themeColor="text1"/>
          <w:sz w:val="24"/>
          <w:szCs w:val="24"/>
        </w:rPr>
        <w:t>, foram</w:t>
      </w:r>
      <w:r w:rsidRPr="005E06EA">
        <w:rPr>
          <w:rFonts w:ascii="Times New Roman" w:hAnsi="Times New Roman"/>
          <w:color w:val="000000" w:themeColor="text1"/>
          <w:sz w:val="24"/>
          <w:szCs w:val="24"/>
        </w:rPr>
        <w:t xml:space="preserve"> segui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das </w:t>
      </w:r>
      <w:r w:rsidRPr="005E06EA">
        <w:rPr>
          <w:rFonts w:ascii="Times New Roman" w:hAnsi="Times New Roman"/>
          <w:color w:val="000000" w:themeColor="text1"/>
          <w:sz w:val="24"/>
          <w:szCs w:val="24"/>
        </w:rPr>
        <w:t>as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seguintes</w:t>
      </w:r>
      <w:r w:rsidRPr="005E06EA">
        <w:rPr>
          <w:rFonts w:ascii="Times New Roman" w:hAnsi="Times New Roman"/>
          <w:color w:val="000000" w:themeColor="text1"/>
          <w:sz w:val="24"/>
          <w:szCs w:val="24"/>
        </w:rPr>
        <w:t xml:space="preserve"> etapas do </w:t>
      </w:r>
      <w:r w:rsidRPr="005E06EA">
        <w:rPr>
          <w:rFonts w:ascii="Times New Roman" w:hAnsi="Times New Roman"/>
          <w:i/>
          <w:color w:val="000000" w:themeColor="text1"/>
          <w:sz w:val="24"/>
          <w:szCs w:val="24"/>
        </w:rPr>
        <w:t>Con</w:t>
      </w:r>
      <w:r w:rsidRPr="005E06EA"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</w:rPr>
        <w:t xml:space="preserve">solidated Standards of Reporting Trials </w:t>
      </w:r>
      <w:r w:rsidRPr="005E06E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r w:rsidRPr="005E06EA">
        <w:rPr>
          <w:rFonts w:ascii="Times New Roman" w:hAnsi="Times New Roman"/>
          <w:color w:val="000000" w:themeColor="text1"/>
          <w:sz w:val="24"/>
          <w:szCs w:val="24"/>
        </w:rPr>
        <w:t xml:space="preserve">CONSORT (SCHULZ, 2010) através do seu </w:t>
      </w:r>
      <w:r w:rsidRPr="005E06EA">
        <w:rPr>
          <w:rFonts w:ascii="Times New Roman" w:hAnsi="Times New Roman"/>
          <w:i/>
          <w:color w:val="000000" w:themeColor="text1"/>
          <w:sz w:val="24"/>
          <w:szCs w:val="24"/>
        </w:rPr>
        <w:t>checklist</w:t>
      </w:r>
      <w:r w:rsidRPr="005E06EA">
        <w:rPr>
          <w:rFonts w:ascii="Times New Roman" w:hAnsi="Times New Roman"/>
          <w:color w:val="000000" w:themeColor="text1"/>
          <w:sz w:val="24"/>
          <w:szCs w:val="24"/>
        </w:rPr>
        <w:t>: desenho do estudo, método, alocação, randomização, cegamento e descrição de resultados, com objetivo de reduzir viés de seleção, confundimento e ainda possibilitar replicabilidade futura do estudo.</w:t>
      </w:r>
    </w:p>
    <w:p w14:paraId="00EA08CF" w14:textId="77777777" w:rsidR="00025C6E" w:rsidRPr="00025C6E" w:rsidRDefault="005E06EA" w:rsidP="00025C6E">
      <w:pPr>
        <w:autoSpaceDE w:val="0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25C6E">
        <w:rPr>
          <w:rFonts w:ascii="Times New Roman" w:hAnsi="Times New Roman"/>
          <w:color w:val="000000" w:themeColor="text1"/>
          <w:sz w:val="24"/>
          <w:szCs w:val="24"/>
        </w:rPr>
        <w:t>A justificativa ética do estudo foi à impossibilidade de comparação do grupo intervenção com placebo tendo em vista, controles ativos necessários e perfil da amostra com úlceras crô</w:t>
      </w:r>
      <w:r w:rsidR="00294A1A" w:rsidRPr="00025C6E">
        <w:rPr>
          <w:rFonts w:ascii="Times New Roman" w:hAnsi="Times New Roman"/>
          <w:color w:val="000000" w:themeColor="text1"/>
          <w:sz w:val="24"/>
          <w:szCs w:val="24"/>
        </w:rPr>
        <w:t xml:space="preserve">nicas e complexas. </w:t>
      </w:r>
    </w:p>
    <w:p w14:paraId="6F121DBE" w14:textId="2B72C008" w:rsidR="00025C6E" w:rsidRDefault="005B47B0" w:rsidP="00025C6E">
      <w:pPr>
        <w:autoSpaceDE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C6E">
        <w:rPr>
          <w:rFonts w:ascii="Times New Roman" w:hAnsi="Times New Roman"/>
          <w:sz w:val="24"/>
          <w:szCs w:val="24"/>
        </w:rPr>
        <w:t xml:space="preserve">Seguem os objetivos, referencial teórico, metodologia e o desenvolvimento da pesquisa, com resultados, discussões e conclusão. </w:t>
      </w:r>
    </w:p>
    <w:p w14:paraId="6C3DC39A" w14:textId="77777777" w:rsidR="00025C6E" w:rsidRDefault="00025C6E" w:rsidP="00025C6E">
      <w:pPr>
        <w:autoSpaceDE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885DCD7" w14:textId="77777777" w:rsidR="00025C6E" w:rsidRDefault="00025C6E" w:rsidP="00025C6E">
      <w:pPr>
        <w:autoSpaceDE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275DB2D" w14:textId="77777777" w:rsidR="00025C6E" w:rsidRDefault="00025C6E" w:rsidP="00025C6E">
      <w:pPr>
        <w:autoSpaceDE w:val="0"/>
        <w:spacing w:line="360" w:lineRule="auto"/>
        <w:ind w:firstLine="709"/>
        <w:jc w:val="both"/>
      </w:pPr>
    </w:p>
    <w:p w14:paraId="2161BE75" w14:textId="77777777" w:rsidR="00025C6E" w:rsidRDefault="00025C6E" w:rsidP="00294A1A">
      <w:pPr>
        <w:pStyle w:val="NormalWeb"/>
        <w:tabs>
          <w:tab w:val="clear" w:pos="720"/>
        </w:tabs>
        <w:spacing w:line="360" w:lineRule="auto"/>
        <w:ind w:firstLine="708"/>
        <w:jc w:val="both"/>
      </w:pPr>
    </w:p>
    <w:p w14:paraId="542A2D59" w14:textId="19BA8021" w:rsidR="005B47B0" w:rsidRPr="00A17876" w:rsidRDefault="00CE2C10" w:rsidP="005B47B0">
      <w:pPr>
        <w:pStyle w:val="PargrafodaLista"/>
        <w:numPr>
          <w:ilvl w:val="0"/>
          <w:numId w:val="26"/>
        </w:numPr>
        <w:spacing w:line="360" w:lineRule="auto"/>
        <w:jc w:val="both"/>
        <w:rPr>
          <w:b/>
        </w:rPr>
      </w:pPr>
      <w:r>
        <w:rPr>
          <w:b/>
        </w:rPr>
        <w:lastRenderedPageBreak/>
        <w:t>OBJETIVOS</w:t>
      </w:r>
    </w:p>
    <w:p w14:paraId="711A9DB3" w14:textId="5E663A97" w:rsidR="005B47B0" w:rsidRDefault="005B47B0" w:rsidP="005B47B0">
      <w:pPr>
        <w:pStyle w:val="PargrafodaLista1"/>
        <w:widowControl w:val="0"/>
        <w:numPr>
          <w:ilvl w:val="0"/>
          <w:numId w:val="25"/>
        </w:numPr>
        <w:tabs>
          <w:tab w:val="left" w:pos="5040"/>
          <w:tab w:val="center" w:pos="8640"/>
        </w:tabs>
        <w:overflowPunct w:val="0"/>
        <w:autoSpaceDE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pt-PT"/>
        </w:rPr>
      </w:pPr>
      <w:r w:rsidRPr="008C0A5E">
        <w:rPr>
          <w:rFonts w:ascii="Times New Roman" w:hAnsi="Times New Roman" w:cs="Times New Roman"/>
          <w:b/>
          <w:sz w:val="24"/>
          <w:szCs w:val="24"/>
        </w:rPr>
        <w:t>Desfecho primário:</w:t>
      </w:r>
      <w:r>
        <w:rPr>
          <w:rFonts w:ascii="Times New Roman" w:hAnsi="Times New Roman" w:cs="Times New Roman"/>
          <w:sz w:val="24"/>
          <w:szCs w:val="24"/>
        </w:rPr>
        <w:t xml:space="preserve"> avaliar </w:t>
      </w:r>
      <w:r w:rsidR="00025C6E">
        <w:rPr>
          <w:rFonts w:ascii="Times New Roman" w:hAnsi="Times New Roman" w:cs="Times New Roman"/>
          <w:sz w:val="24"/>
          <w:szCs w:val="24"/>
        </w:rPr>
        <w:t xml:space="preserve">a </w:t>
      </w:r>
      <w:r w:rsidR="003938C7">
        <w:rPr>
          <w:rFonts w:ascii="Times New Roman" w:hAnsi="Times New Roman" w:cs="Times New Roman"/>
          <w:sz w:val="24"/>
          <w:szCs w:val="24"/>
        </w:rPr>
        <w:t xml:space="preserve">eficácia da </w:t>
      </w:r>
      <w:r w:rsidRPr="009F7D10">
        <w:rPr>
          <w:rFonts w:ascii="Times New Roman" w:hAnsi="Times New Roman" w:cs="Times New Roman"/>
          <w:sz w:val="24"/>
          <w:szCs w:val="24"/>
          <w:lang w:val="pt-PT"/>
        </w:rPr>
        <w:t>cicatrização com uso da formulção HGPU10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(</w:t>
      </w:r>
      <w:r w:rsidR="00294A1A">
        <w:rPr>
          <w:rFonts w:ascii="Times New Roman" w:hAnsi="Times New Roman" w:cs="Times New Roman"/>
          <w:sz w:val="24"/>
          <w:szCs w:val="24"/>
          <w:lang w:val="pt-PT"/>
        </w:rPr>
        <w:t xml:space="preserve">hidrogel, </w:t>
      </w:r>
      <w:r>
        <w:rPr>
          <w:rFonts w:ascii="Times New Roman" w:hAnsi="Times New Roman" w:cs="Times New Roman"/>
          <w:sz w:val="24"/>
          <w:szCs w:val="24"/>
          <w:lang w:val="pt-PT"/>
        </w:rPr>
        <w:t>papaína 10%</w:t>
      </w:r>
      <w:r w:rsidR="00294A1A">
        <w:rPr>
          <w:rFonts w:ascii="Times New Roman" w:hAnsi="Times New Roman" w:cs="Times New Roman"/>
          <w:sz w:val="24"/>
          <w:szCs w:val="24"/>
          <w:lang w:val="pt-PT"/>
        </w:rPr>
        <w:t xml:space="preserve"> e ureia</w:t>
      </w:r>
      <w:r>
        <w:rPr>
          <w:rFonts w:ascii="Times New Roman" w:hAnsi="Times New Roman" w:cs="Times New Roman"/>
          <w:sz w:val="24"/>
          <w:szCs w:val="24"/>
          <w:lang w:val="pt-PT"/>
        </w:rPr>
        <w:t>) versus</w:t>
      </w:r>
      <w:r w:rsidRPr="009F7D10">
        <w:rPr>
          <w:rFonts w:ascii="Times New Roman" w:hAnsi="Times New Roman" w:cs="Times New Roman"/>
          <w:sz w:val="24"/>
          <w:szCs w:val="24"/>
          <w:lang w:val="pt-PT"/>
        </w:rPr>
        <w:t xml:space="preserve"> HGPU2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(</w:t>
      </w:r>
      <w:r w:rsidR="00294A1A">
        <w:rPr>
          <w:rFonts w:ascii="Times New Roman" w:hAnsi="Times New Roman" w:cs="Times New Roman"/>
          <w:sz w:val="24"/>
          <w:szCs w:val="24"/>
          <w:lang w:val="pt-PT"/>
        </w:rPr>
        <w:t>hidrogel, papaína 2% e ureia) norteado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pela ferramenta</w:t>
      </w:r>
      <w:r w:rsidRPr="009F7D1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294A1A">
        <w:rPr>
          <w:rFonts w:ascii="Times New Roman" w:hAnsi="Times New Roman" w:cs="Times New Roman"/>
          <w:sz w:val="24"/>
          <w:szCs w:val="24"/>
          <w:lang w:val="pt-PT"/>
        </w:rPr>
        <w:t xml:space="preserve">clínica </w:t>
      </w:r>
      <w:r w:rsidRPr="009F7D10"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r w:rsidRPr="00733C61">
        <w:rPr>
          <w:rFonts w:ascii="Times New Roman" w:hAnsi="Times New Roman" w:cs="Times New Roman"/>
          <w:sz w:val="24"/>
          <w:szCs w:val="24"/>
          <w:lang w:val="pt-PT"/>
        </w:rPr>
        <w:t xml:space="preserve">cicatrização </w:t>
      </w:r>
      <w:r w:rsidRPr="00733C61">
        <w:rPr>
          <w:rFonts w:ascii="Times New Roman" w:hAnsi="Times New Roman" w:cs="Times New Roman"/>
          <w:i/>
          <w:iCs/>
          <w:sz w:val="24"/>
          <w:szCs w:val="24"/>
          <w:lang w:val="pt-PT"/>
        </w:rPr>
        <w:t>Push Tool</w:t>
      </w:r>
      <w:r w:rsidRPr="009F7D10">
        <w:rPr>
          <w:rFonts w:ascii="Times New Roman" w:hAnsi="Times New Roman" w:cs="Times New Roman"/>
          <w:b/>
          <w:i/>
          <w:iCs/>
          <w:sz w:val="24"/>
          <w:szCs w:val="24"/>
          <w:lang w:val="pt-PT"/>
        </w:rPr>
        <w:t xml:space="preserve"> </w:t>
      </w:r>
      <w:r w:rsidRPr="009F7D10">
        <w:rPr>
          <w:rFonts w:ascii="Times New Roman" w:hAnsi="Times New Roman" w:cs="Times New Roman"/>
          <w:b/>
          <w:iCs/>
          <w:sz w:val="24"/>
          <w:szCs w:val="24"/>
          <w:lang w:val="pt-PT"/>
        </w:rPr>
        <w:t xml:space="preserve">(Anexo </w:t>
      </w:r>
      <w:proofErr w:type="gramStart"/>
      <w:r w:rsidRPr="009F7D10">
        <w:rPr>
          <w:rFonts w:ascii="Times New Roman" w:hAnsi="Times New Roman" w:cs="Times New Roman"/>
          <w:b/>
          <w:iCs/>
          <w:sz w:val="24"/>
          <w:szCs w:val="24"/>
          <w:lang w:val="pt-PT"/>
        </w:rPr>
        <w:t>1</w:t>
      </w:r>
      <w:proofErr w:type="gramEnd"/>
      <w:r w:rsidRPr="009F7D10">
        <w:rPr>
          <w:rFonts w:ascii="Times New Roman" w:hAnsi="Times New Roman" w:cs="Times New Roman"/>
          <w:b/>
          <w:iCs/>
          <w:sz w:val="24"/>
          <w:szCs w:val="24"/>
          <w:lang w:val="pt-PT"/>
        </w:rPr>
        <w:t>)</w:t>
      </w:r>
    </w:p>
    <w:p w14:paraId="2520CB39" w14:textId="678B7333" w:rsidR="005B47B0" w:rsidRPr="00272A71" w:rsidRDefault="005B47B0" w:rsidP="005B47B0">
      <w:pPr>
        <w:pStyle w:val="PargrafodaLista1"/>
        <w:widowControl w:val="0"/>
        <w:numPr>
          <w:ilvl w:val="0"/>
          <w:numId w:val="25"/>
        </w:numPr>
        <w:tabs>
          <w:tab w:val="left" w:pos="5040"/>
          <w:tab w:val="center" w:pos="8640"/>
        </w:tabs>
        <w:overflowPunct w:val="0"/>
        <w:autoSpaceDE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pt-PT"/>
        </w:rPr>
      </w:pPr>
      <w:r w:rsidRPr="00272A71">
        <w:rPr>
          <w:rFonts w:ascii="Times New Roman" w:hAnsi="Times New Roman" w:cs="Times New Roman"/>
          <w:b/>
          <w:sz w:val="24"/>
          <w:szCs w:val="24"/>
          <w:lang w:val="pt-PT"/>
        </w:rPr>
        <w:t>Desfechos secundários:</w:t>
      </w:r>
      <w:r w:rsidRPr="00272A71">
        <w:rPr>
          <w:rFonts w:ascii="Times New Roman" w:hAnsi="Times New Roman" w:cs="Times New Roman"/>
          <w:sz w:val="24"/>
          <w:szCs w:val="24"/>
          <w:lang w:val="pt-PT"/>
        </w:rPr>
        <w:t xml:space="preserve"> avaliar </w:t>
      </w:r>
      <w:r w:rsidRPr="00272A71">
        <w:rPr>
          <w:rFonts w:ascii="Times New Roman" w:hAnsi="Times New Roman"/>
          <w:sz w:val="24"/>
          <w:szCs w:val="24"/>
        </w:rPr>
        <w:t>sinais cl</w:t>
      </w:r>
      <w:r w:rsidR="00025C6E">
        <w:rPr>
          <w:rFonts w:ascii="Times New Roman" w:hAnsi="Times New Roman"/>
          <w:sz w:val="24"/>
          <w:szCs w:val="24"/>
        </w:rPr>
        <w:t>ínicos de infecção superficial e</w:t>
      </w:r>
      <w:r w:rsidRPr="00272A71">
        <w:rPr>
          <w:rFonts w:ascii="Times New Roman" w:hAnsi="Times New Roman"/>
          <w:sz w:val="24"/>
          <w:szCs w:val="24"/>
        </w:rPr>
        <w:t xml:space="preserve"> profunda </w:t>
      </w:r>
      <w:r w:rsidR="00025C6E">
        <w:rPr>
          <w:rFonts w:ascii="Times New Roman" w:hAnsi="Times New Roman"/>
          <w:sz w:val="24"/>
          <w:szCs w:val="24"/>
        </w:rPr>
        <w:t>diante da aplicação do</w:t>
      </w:r>
      <w:r w:rsidR="00294A1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272A71">
        <w:rPr>
          <w:rFonts w:ascii="Times New Roman" w:hAnsi="Times New Roman" w:cs="Times New Roman"/>
          <w:sz w:val="24"/>
          <w:szCs w:val="24"/>
          <w:lang w:val="pt-PT"/>
        </w:rPr>
        <w:t>acrônimo</w:t>
      </w:r>
      <w:r w:rsidR="00294A1A">
        <w:rPr>
          <w:rFonts w:ascii="Times New Roman" w:hAnsi="Times New Roman"/>
          <w:sz w:val="24"/>
          <w:szCs w:val="24"/>
        </w:rPr>
        <w:t xml:space="preserve"> NERDS/STONES,</w:t>
      </w:r>
      <w:r w:rsidRPr="00272A71">
        <w:rPr>
          <w:rFonts w:ascii="Times New Roman" w:hAnsi="Times New Roman"/>
          <w:sz w:val="24"/>
          <w:szCs w:val="24"/>
        </w:rPr>
        <w:t xml:space="preserve"> seletividade da papaína </w:t>
      </w:r>
      <w:r w:rsidR="00025C6E">
        <w:rPr>
          <w:rFonts w:ascii="Times New Roman" w:hAnsi="Times New Roman"/>
          <w:sz w:val="24"/>
          <w:szCs w:val="24"/>
        </w:rPr>
        <w:t>em</w:t>
      </w:r>
      <w:r w:rsidRPr="00272A71">
        <w:rPr>
          <w:rFonts w:ascii="Times New Roman" w:hAnsi="Times New Roman"/>
          <w:sz w:val="24"/>
          <w:szCs w:val="24"/>
        </w:rPr>
        <w:t xml:space="preserve"> tecido viável (granulação e reeptelização) e </w:t>
      </w:r>
      <w:r w:rsidR="00294A1A">
        <w:rPr>
          <w:rFonts w:ascii="Times New Roman" w:hAnsi="Times New Roman"/>
          <w:sz w:val="24"/>
          <w:szCs w:val="24"/>
        </w:rPr>
        <w:t>eventos adversos</w:t>
      </w:r>
      <w:r w:rsidR="00025C6E">
        <w:rPr>
          <w:rFonts w:ascii="Times New Roman" w:hAnsi="Times New Roman"/>
          <w:sz w:val="24"/>
          <w:szCs w:val="24"/>
        </w:rPr>
        <w:t xml:space="preserve">, inclusive dor </w:t>
      </w:r>
      <w:r w:rsidRPr="00272A71">
        <w:rPr>
          <w:rFonts w:ascii="Times New Roman" w:hAnsi="Times New Roman"/>
          <w:sz w:val="24"/>
          <w:szCs w:val="24"/>
        </w:rPr>
        <w:t xml:space="preserve">conforme </w:t>
      </w:r>
      <w:r w:rsidR="00294A1A">
        <w:rPr>
          <w:rFonts w:ascii="Times New Roman" w:hAnsi="Times New Roman"/>
          <w:sz w:val="24"/>
          <w:szCs w:val="24"/>
        </w:rPr>
        <w:t xml:space="preserve">escala analógica visual </w:t>
      </w:r>
      <w:r w:rsidR="00E0599D">
        <w:rPr>
          <w:rFonts w:ascii="Times New Roman" w:hAnsi="Times New Roman"/>
          <w:sz w:val="24"/>
          <w:szCs w:val="24"/>
        </w:rPr>
        <w:t>(</w:t>
      </w:r>
      <w:r w:rsidR="00025C6E">
        <w:rPr>
          <w:rFonts w:ascii="Times New Roman" w:hAnsi="Times New Roman"/>
          <w:sz w:val="24"/>
          <w:szCs w:val="24"/>
        </w:rPr>
        <w:t>EVA</w:t>
      </w:r>
      <w:proofErr w:type="gramStart"/>
      <w:r w:rsidR="00E0599D" w:rsidRPr="00E0599D">
        <w:rPr>
          <w:rFonts w:ascii="Times New Roman" w:hAnsi="Times New Roman"/>
          <w:sz w:val="24"/>
          <w:szCs w:val="24"/>
        </w:rPr>
        <w:t>)</w:t>
      </w:r>
      <w:proofErr w:type="gramEnd"/>
      <w:r w:rsidR="00025C6E" w:rsidRPr="00E0599D">
        <w:rPr>
          <w:rFonts w:ascii="Times New Roman" w:hAnsi="Times New Roman"/>
          <w:sz w:val="24"/>
          <w:szCs w:val="24"/>
        </w:rPr>
        <w:t xml:space="preserve"> </w:t>
      </w:r>
      <w:r w:rsidR="00025C6E">
        <w:rPr>
          <w:rFonts w:ascii="Times New Roman" w:hAnsi="Times New Roman"/>
          <w:sz w:val="24"/>
          <w:szCs w:val="24"/>
        </w:rPr>
        <w:t xml:space="preserve"> </w:t>
      </w:r>
    </w:p>
    <w:p w14:paraId="76211276" w14:textId="77777777" w:rsidR="005B47B0" w:rsidRDefault="005B47B0" w:rsidP="005B47B0">
      <w:pPr>
        <w:pStyle w:val="PargrafodaLista1"/>
        <w:widowControl w:val="0"/>
        <w:tabs>
          <w:tab w:val="left" w:pos="5040"/>
          <w:tab w:val="center" w:pos="8640"/>
        </w:tabs>
        <w:overflowPunct w:val="0"/>
        <w:autoSpaceDE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pt-PT"/>
        </w:rPr>
      </w:pPr>
    </w:p>
    <w:p w14:paraId="7504DF2D" w14:textId="7255FF03" w:rsidR="005B47B0" w:rsidRPr="00A17876" w:rsidRDefault="00CE2C10" w:rsidP="005B47B0">
      <w:pPr>
        <w:pStyle w:val="PargrafodaLista"/>
        <w:numPr>
          <w:ilvl w:val="0"/>
          <w:numId w:val="26"/>
        </w:numPr>
        <w:spacing w:line="360" w:lineRule="auto"/>
        <w:jc w:val="both"/>
        <w:rPr>
          <w:b/>
        </w:rPr>
      </w:pPr>
      <w:r>
        <w:rPr>
          <w:b/>
        </w:rPr>
        <w:t>HIPÓTESE</w:t>
      </w:r>
    </w:p>
    <w:p w14:paraId="51075507" w14:textId="7E98AA6F" w:rsidR="003938C7" w:rsidRPr="00C129BB" w:rsidRDefault="005B47B0" w:rsidP="007E27CE">
      <w:pPr>
        <w:autoSpaceDE w:val="0"/>
        <w:spacing w:line="360" w:lineRule="auto"/>
        <w:ind w:firstLine="709"/>
        <w:jc w:val="both"/>
        <w:rPr>
          <w:rFonts w:ascii="Times New Roman" w:hAnsi="Times New Roman"/>
          <w:color w:val="202124"/>
          <w:sz w:val="24"/>
          <w:szCs w:val="24"/>
          <w:lang w:val="pt-PT"/>
        </w:rPr>
      </w:pPr>
      <w:r w:rsidRPr="009F7D10">
        <w:rPr>
          <w:rFonts w:ascii="Times New Roman" w:hAnsi="Times New Roman"/>
          <w:sz w:val="24"/>
          <w:szCs w:val="24"/>
        </w:rPr>
        <w:t xml:space="preserve">Que </w:t>
      </w:r>
      <w:r w:rsidR="003938C7" w:rsidRPr="006A03A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a “nova” intervenção clínica utilizando apenas a concentração de papaína 10% </w:t>
      </w:r>
      <w:r w:rsidR="003938C7">
        <w:rPr>
          <w:rFonts w:ascii="Times New Roman" w:hAnsi="Times New Roman"/>
          <w:color w:val="000000" w:themeColor="text1"/>
          <w:sz w:val="24"/>
          <w:szCs w:val="24"/>
          <w:lang w:val="en-US"/>
        </w:rPr>
        <w:t>não seria inferior</w:t>
      </w:r>
      <w:r w:rsidR="003938C7" w:rsidRPr="006A03A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que a </w:t>
      </w:r>
      <w:r w:rsidR="00025C6E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de referência, </w:t>
      </w:r>
      <w:r w:rsidR="00025C6E" w:rsidRPr="006A03A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mais recomendada </w:t>
      </w:r>
      <w:r w:rsidR="00025C6E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na </w:t>
      </w:r>
      <w:r w:rsidR="003938C7" w:rsidRPr="006A03AB">
        <w:rPr>
          <w:rFonts w:ascii="Times New Roman" w:hAnsi="Times New Roman"/>
          <w:color w:val="000000" w:themeColor="text1"/>
          <w:sz w:val="24"/>
          <w:szCs w:val="24"/>
          <w:lang w:val="en-US"/>
        </w:rPr>
        <w:t>prática clínica (2%)</w:t>
      </w:r>
      <w:r w:rsidR="003938C7">
        <w:rPr>
          <w:rFonts w:ascii="Times New Roman" w:hAnsi="Times New Roman"/>
          <w:color w:val="000000" w:themeColor="text1"/>
          <w:sz w:val="24"/>
          <w:szCs w:val="24"/>
          <w:lang w:val="en-US"/>
        </w:rPr>
        <w:t>, podendo inclusive</w:t>
      </w:r>
      <w:r w:rsidR="003938C7" w:rsidRPr="006A03A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determinar possíveis vantagens, como: segurança de utilização no tecido viável em decorrência da propriedade seletiva da enzima, possibilidade de benefício em feridas infectadas, </w:t>
      </w:r>
      <w:r w:rsidR="003938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com </w:t>
      </w:r>
      <w:r w:rsidR="003938C7" w:rsidRPr="006A03AB">
        <w:rPr>
          <w:rFonts w:ascii="Times New Roman" w:hAnsi="Times New Roman"/>
          <w:color w:val="000000" w:themeColor="text1"/>
          <w:sz w:val="24"/>
          <w:szCs w:val="24"/>
          <w:lang w:val="en-US"/>
        </w:rPr>
        <w:t>controle de sinais clínicos de infecção superficial e profunda</w:t>
      </w:r>
      <w:r w:rsidR="009F4284">
        <w:rPr>
          <w:rFonts w:ascii="Times New Roman" w:hAnsi="Times New Roman"/>
          <w:color w:val="000000" w:themeColor="text1"/>
          <w:sz w:val="24"/>
          <w:szCs w:val="24"/>
          <w:lang w:val="en-US"/>
        </w:rPr>
        <w:t>,</w:t>
      </w:r>
      <w:r w:rsidR="003938C7" w:rsidRPr="006A03A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="003938C7">
        <w:rPr>
          <w:rFonts w:ascii="Times New Roman" w:hAnsi="Times New Roman"/>
          <w:color w:val="000000" w:themeColor="text1"/>
          <w:sz w:val="24"/>
          <w:szCs w:val="24"/>
          <w:lang w:val="en-US"/>
        </w:rPr>
        <w:t>e</w:t>
      </w:r>
      <w:r w:rsidR="003938C7" w:rsidRPr="006A03A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ausência de eventos adversos</w:t>
      </w:r>
      <w:r w:rsidR="009F4284">
        <w:rPr>
          <w:rFonts w:ascii="Times New Roman" w:hAnsi="Times New Roman"/>
          <w:color w:val="000000" w:themeColor="text1"/>
          <w:sz w:val="24"/>
          <w:szCs w:val="24"/>
          <w:lang w:val="en-US"/>
        </w:rPr>
        <w:t>, inclusive dor</w:t>
      </w:r>
      <w:r w:rsidR="003938C7" w:rsidRPr="006A03AB">
        <w:rPr>
          <w:rFonts w:ascii="Times New Roman" w:hAnsi="Times New Roman"/>
          <w:color w:val="000000" w:themeColor="text1"/>
          <w:sz w:val="24"/>
          <w:szCs w:val="24"/>
          <w:lang w:val="en-US"/>
        </w:rPr>
        <w:t>.</w:t>
      </w:r>
    </w:p>
    <w:p w14:paraId="387F80D6" w14:textId="0789EAF4" w:rsidR="005B47B0" w:rsidRPr="009F7D10" w:rsidRDefault="005B47B0" w:rsidP="005B47B0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0E7E6DE8" w14:textId="713CB3C5" w:rsidR="005B47B0" w:rsidRPr="00A17876" w:rsidRDefault="00CE2C10" w:rsidP="005B47B0">
      <w:pPr>
        <w:pStyle w:val="PargrafodaLista"/>
        <w:numPr>
          <w:ilvl w:val="0"/>
          <w:numId w:val="26"/>
        </w:numPr>
        <w:spacing w:line="360" w:lineRule="auto"/>
        <w:jc w:val="both"/>
        <w:rPr>
          <w:b/>
        </w:rPr>
      </w:pPr>
      <w:r>
        <w:rPr>
          <w:b/>
        </w:rPr>
        <w:t>JUSTIFICATIVA</w:t>
      </w:r>
    </w:p>
    <w:p w14:paraId="234B20CB" w14:textId="2F987973" w:rsidR="005B47B0" w:rsidRPr="009F7D10" w:rsidRDefault="005B47B0" w:rsidP="005B47B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F7D10">
        <w:rPr>
          <w:rFonts w:ascii="Times New Roman" w:hAnsi="Times New Roman"/>
          <w:sz w:val="24"/>
          <w:szCs w:val="24"/>
        </w:rPr>
        <w:t xml:space="preserve">Este </w:t>
      </w:r>
      <w:r w:rsidR="00693B82">
        <w:rPr>
          <w:rFonts w:ascii="Times New Roman" w:hAnsi="Times New Roman"/>
          <w:sz w:val="24"/>
          <w:szCs w:val="24"/>
        </w:rPr>
        <w:t xml:space="preserve">trabalho justifica-se por ser </w:t>
      </w:r>
      <w:r w:rsidR="009F4284">
        <w:rPr>
          <w:rFonts w:ascii="Times New Roman" w:hAnsi="Times New Roman"/>
          <w:sz w:val="24"/>
          <w:szCs w:val="24"/>
        </w:rPr>
        <w:t xml:space="preserve">um </w:t>
      </w:r>
      <w:r w:rsidR="00693B82">
        <w:rPr>
          <w:rFonts w:ascii="Times New Roman" w:hAnsi="Times New Roman"/>
          <w:sz w:val="24"/>
          <w:szCs w:val="24"/>
        </w:rPr>
        <w:t>problema de saúde pública</w:t>
      </w:r>
      <w:r>
        <w:rPr>
          <w:rFonts w:ascii="Times New Roman" w:hAnsi="Times New Roman"/>
          <w:sz w:val="24"/>
          <w:szCs w:val="24"/>
        </w:rPr>
        <w:t xml:space="preserve"> mundial</w:t>
      </w:r>
      <w:r w:rsidR="00693B82">
        <w:rPr>
          <w:rFonts w:ascii="Times New Roman" w:hAnsi="Times New Roman"/>
          <w:sz w:val="24"/>
          <w:szCs w:val="24"/>
        </w:rPr>
        <w:t xml:space="preserve"> secundári</w:t>
      </w:r>
      <w:r w:rsidR="0039311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elevada incidência e prevalência de </w:t>
      </w:r>
      <w:r w:rsidRPr="009F7D10">
        <w:rPr>
          <w:rFonts w:ascii="Times New Roman" w:hAnsi="Times New Roman"/>
          <w:sz w:val="24"/>
          <w:szCs w:val="24"/>
        </w:rPr>
        <w:t>indivíduos acometidos por úlceras de membros inferiores</w:t>
      </w:r>
      <w:r>
        <w:rPr>
          <w:rFonts w:ascii="Times New Roman" w:hAnsi="Times New Roman"/>
          <w:sz w:val="24"/>
          <w:szCs w:val="24"/>
        </w:rPr>
        <w:t xml:space="preserve">, especialmente </w:t>
      </w:r>
      <w:r w:rsidRPr="009F7D10">
        <w:rPr>
          <w:rFonts w:ascii="Times New Roman" w:hAnsi="Times New Roman"/>
          <w:sz w:val="24"/>
          <w:szCs w:val="24"/>
        </w:rPr>
        <w:t>idosos e com doenç</w:t>
      </w:r>
      <w:r>
        <w:rPr>
          <w:rFonts w:ascii="Times New Roman" w:hAnsi="Times New Roman"/>
          <w:sz w:val="24"/>
          <w:szCs w:val="24"/>
        </w:rPr>
        <w:t xml:space="preserve">as associadas, situações que pressupõem cronicidade da ferida e </w:t>
      </w:r>
      <w:r w:rsidR="009F4284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complexidade no seu manejo.</w:t>
      </w:r>
    </w:p>
    <w:p w14:paraId="1435D87A" w14:textId="77777777" w:rsidR="005B47B0" w:rsidRPr="009F7D10" w:rsidRDefault="005B47B0" w:rsidP="005B47B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F7D10">
        <w:rPr>
          <w:rFonts w:ascii="Times New Roman" w:hAnsi="Times New Roman"/>
          <w:sz w:val="24"/>
          <w:szCs w:val="24"/>
        </w:rPr>
        <w:t>Vale ressaltar, que diversas etiologias estão envolvi</w:t>
      </w:r>
      <w:r>
        <w:rPr>
          <w:rFonts w:ascii="Times New Roman" w:hAnsi="Times New Roman"/>
          <w:sz w:val="24"/>
          <w:szCs w:val="24"/>
        </w:rPr>
        <w:t>das na formação das</w:t>
      </w:r>
      <w:r w:rsidRPr="009F7D10">
        <w:rPr>
          <w:rFonts w:ascii="Times New Roman" w:hAnsi="Times New Roman"/>
          <w:sz w:val="24"/>
          <w:szCs w:val="24"/>
        </w:rPr>
        <w:t xml:space="preserve"> úlceras de membros inferiores, sendo 90%, decorrente</w:t>
      </w:r>
      <w:r>
        <w:rPr>
          <w:rFonts w:ascii="Times New Roman" w:hAnsi="Times New Roman"/>
          <w:sz w:val="24"/>
          <w:szCs w:val="24"/>
        </w:rPr>
        <w:t>s de problemas vasculares e</w:t>
      </w:r>
      <w:r w:rsidRPr="009F7D10">
        <w:rPr>
          <w:rFonts w:ascii="Times New Roman" w:hAnsi="Times New Roman"/>
          <w:sz w:val="24"/>
          <w:szCs w:val="24"/>
        </w:rPr>
        <w:t xml:space="preserve"> neuropatia (MARSTON, 2007). </w:t>
      </w:r>
    </w:p>
    <w:p w14:paraId="242AD3DA" w14:textId="311A9112" w:rsidR="00693B82" w:rsidRDefault="005B47B0" w:rsidP="005B47B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Diante disso, </w:t>
      </w:r>
      <w:r w:rsidR="00693B82">
        <w:rPr>
          <w:rFonts w:ascii="Times New Roman" w:hAnsi="Times New Roman"/>
          <w:sz w:val="24"/>
          <w:szCs w:val="24"/>
        </w:rPr>
        <w:t>intervenções</w:t>
      </w:r>
      <w:r>
        <w:rPr>
          <w:rFonts w:ascii="Times New Roman" w:hAnsi="Times New Roman"/>
          <w:sz w:val="24"/>
          <w:szCs w:val="24"/>
        </w:rPr>
        <w:t xml:space="preserve"> mais eficazes</w:t>
      </w:r>
      <w:r w:rsidR="00693B82">
        <w:rPr>
          <w:rFonts w:ascii="Times New Roman" w:hAnsi="Times New Roman"/>
          <w:sz w:val="24"/>
          <w:szCs w:val="24"/>
        </w:rPr>
        <w:t xml:space="preserve"> e seguras tanto na</w:t>
      </w:r>
      <w:r w:rsidRPr="009F7D10">
        <w:rPr>
          <w:rFonts w:ascii="Times New Roman" w:hAnsi="Times New Roman"/>
          <w:sz w:val="24"/>
          <w:szCs w:val="24"/>
        </w:rPr>
        <w:t xml:space="preserve"> prevenção </w:t>
      </w:r>
      <w:r w:rsidR="00693B82">
        <w:rPr>
          <w:rFonts w:ascii="Times New Roman" w:hAnsi="Times New Roman"/>
          <w:sz w:val="24"/>
          <w:szCs w:val="24"/>
        </w:rPr>
        <w:t>quanto no</w:t>
      </w:r>
      <w:r w:rsidRPr="009F7D10">
        <w:rPr>
          <w:rFonts w:ascii="Times New Roman" w:hAnsi="Times New Roman"/>
          <w:sz w:val="24"/>
          <w:szCs w:val="24"/>
        </w:rPr>
        <w:t xml:space="preserve"> tratamento</w:t>
      </w:r>
      <w:r w:rsidR="00693B82">
        <w:rPr>
          <w:rFonts w:ascii="Times New Roman" w:hAnsi="Times New Roman"/>
          <w:sz w:val="24"/>
          <w:szCs w:val="24"/>
        </w:rPr>
        <w:t xml:space="preserve"> desses pacientes devem ser pesquisados</w:t>
      </w:r>
      <w:r>
        <w:rPr>
          <w:rFonts w:ascii="Times New Roman" w:hAnsi="Times New Roman"/>
          <w:sz w:val="24"/>
          <w:szCs w:val="24"/>
        </w:rPr>
        <w:t xml:space="preserve"> possibilita</w:t>
      </w:r>
      <w:r w:rsidR="00693B82">
        <w:rPr>
          <w:rFonts w:ascii="Times New Roman" w:hAnsi="Times New Roman"/>
          <w:sz w:val="24"/>
          <w:szCs w:val="24"/>
        </w:rPr>
        <w:t>ndo</w:t>
      </w:r>
      <w:r w:rsidRPr="009F7D10">
        <w:rPr>
          <w:rFonts w:ascii="Times New Roman" w:hAnsi="Times New Roman"/>
          <w:sz w:val="24"/>
          <w:szCs w:val="24"/>
        </w:rPr>
        <w:t xml:space="preserve"> melhores</w:t>
      </w:r>
      <w:r w:rsidR="00693B82">
        <w:rPr>
          <w:rFonts w:ascii="Times New Roman" w:hAnsi="Times New Roman"/>
          <w:sz w:val="24"/>
          <w:szCs w:val="24"/>
        </w:rPr>
        <w:t xml:space="preserve"> evidências científicas para </w:t>
      </w:r>
      <w:r w:rsidR="009F4284">
        <w:rPr>
          <w:rFonts w:ascii="Times New Roman" w:hAnsi="Times New Roman"/>
          <w:sz w:val="24"/>
          <w:szCs w:val="24"/>
        </w:rPr>
        <w:t xml:space="preserve">melhor </w:t>
      </w:r>
      <w:r w:rsidR="00693B82">
        <w:rPr>
          <w:rFonts w:ascii="Times New Roman" w:hAnsi="Times New Roman"/>
          <w:sz w:val="24"/>
          <w:szCs w:val="24"/>
        </w:rPr>
        <w:t>embasa</w:t>
      </w:r>
      <w:r w:rsidR="009F4284">
        <w:rPr>
          <w:rFonts w:ascii="Times New Roman" w:hAnsi="Times New Roman"/>
          <w:sz w:val="24"/>
          <w:szCs w:val="24"/>
        </w:rPr>
        <w:t>mento d</w:t>
      </w:r>
      <w:r w:rsidR="00693B82">
        <w:rPr>
          <w:rFonts w:ascii="Times New Roman" w:hAnsi="Times New Roman"/>
          <w:sz w:val="24"/>
          <w:szCs w:val="24"/>
        </w:rPr>
        <w:t>a prática clínica.</w:t>
      </w:r>
    </w:p>
    <w:p w14:paraId="70BE73CB" w14:textId="633C36E7" w:rsidR="005B47B0" w:rsidRPr="009F7D10" w:rsidRDefault="00693B82" w:rsidP="005B47B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 relação ao tratamento, </w:t>
      </w:r>
      <w:r w:rsidR="004B6ACA">
        <w:rPr>
          <w:rFonts w:ascii="Times New Roman" w:hAnsi="Times New Roman"/>
          <w:sz w:val="24"/>
          <w:szCs w:val="24"/>
        </w:rPr>
        <w:t xml:space="preserve">são vastas </w:t>
      </w:r>
      <w:r>
        <w:rPr>
          <w:rFonts w:ascii="Times New Roman" w:hAnsi="Times New Roman"/>
          <w:sz w:val="24"/>
          <w:szCs w:val="24"/>
        </w:rPr>
        <w:t>a</w:t>
      </w:r>
      <w:r w:rsidR="005B47B0" w:rsidRPr="009F7D10">
        <w:rPr>
          <w:rFonts w:ascii="Times New Roman" w:hAnsi="Times New Roman"/>
          <w:sz w:val="24"/>
          <w:szCs w:val="24"/>
        </w:rPr>
        <w:t xml:space="preserve">s </w:t>
      </w:r>
      <w:r w:rsidR="005B47B0">
        <w:rPr>
          <w:rFonts w:ascii="Times New Roman" w:hAnsi="Times New Roman"/>
          <w:sz w:val="24"/>
          <w:szCs w:val="24"/>
        </w:rPr>
        <w:t>terapias</w:t>
      </w:r>
      <w:r w:rsidR="004B6ACA">
        <w:rPr>
          <w:rFonts w:ascii="Times New Roman" w:hAnsi="Times New Roman"/>
          <w:sz w:val="24"/>
          <w:szCs w:val="24"/>
        </w:rPr>
        <w:t xml:space="preserve"> tópicas apresentadas pel</w:t>
      </w:r>
      <w:r w:rsidR="005B47B0" w:rsidRPr="009F7D10">
        <w:rPr>
          <w:rFonts w:ascii="Times New Roman" w:hAnsi="Times New Roman"/>
          <w:sz w:val="24"/>
          <w:szCs w:val="24"/>
        </w:rPr>
        <w:t>o mercado</w:t>
      </w:r>
      <w:r w:rsidR="005B47B0">
        <w:rPr>
          <w:rFonts w:ascii="Times New Roman" w:hAnsi="Times New Roman"/>
          <w:sz w:val="24"/>
          <w:szCs w:val="24"/>
        </w:rPr>
        <w:t>, entretanto geralmente de alto custo e baixo acesso à população</w:t>
      </w:r>
      <w:r w:rsidR="009F4284">
        <w:rPr>
          <w:rFonts w:ascii="Times New Roman" w:hAnsi="Times New Roman"/>
          <w:sz w:val="24"/>
          <w:szCs w:val="24"/>
        </w:rPr>
        <w:t xml:space="preserve"> brasileira</w:t>
      </w:r>
      <w:r w:rsidR="005B47B0">
        <w:rPr>
          <w:rFonts w:ascii="Times New Roman" w:hAnsi="Times New Roman"/>
          <w:sz w:val="24"/>
          <w:szCs w:val="24"/>
        </w:rPr>
        <w:t xml:space="preserve"> assistida. </w:t>
      </w:r>
      <w:r w:rsidR="004B6ACA">
        <w:rPr>
          <w:rFonts w:ascii="Times New Roman" w:hAnsi="Times New Roman"/>
          <w:sz w:val="24"/>
          <w:szCs w:val="24"/>
        </w:rPr>
        <w:t>Portanto, fitomedicamentos, como a papaína, podem ser opções acessíveis e de baixo custo, para os pacientes assistidos no Sistema Único de Saúde (SUS).</w:t>
      </w:r>
      <w:r w:rsidR="005B47B0" w:rsidRPr="009F7D10">
        <w:rPr>
          <w:rFonts w:ascii="Times New Roman" w:hAnsi="Times New Roman"/>
          <w:sz w:val="24"/>
          <w:szCs w:val="24"/>
        </w:rPr>
        <w:t xml:space="preserve"> </w:t>
      </w:r>
    </w:p>
    <w:p w14:paraId="1A1699F7" w14:textId="1831FAD4" w:rsidR="00DE1032" w:rsidRDefault="004B6ACA" w:rsidP="005B47B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Sobre </w:t>
      </w:r>
      <w:r w:rsidR="00DE1032">
        <w:rPr>
          <w:rFonts w:ascii="Times New Roman" w:hAnsi="Times New Roman"/>
          <w:sz w:val="24"/>
          <w:szCs w:val="24"/>
        </w:rPr>
        <w:t xml:space="preserve">a literatura científica </w:t>
      </w:r>
      <w:r w:rsidR="009F4284">
        <w:rPr>
          <w:rFonts w:ascii="Times New Roman" w:hAnsi="Times New Roman"/>
          <w:sz w:val="24"/>
          <w:szCs w:val="24"/>
        </w:rPr>
        <w:t>em relação à</w:t>
      </w:r>
      <w:r w:rsidR="00DE1032">
        <w:rPr>
          <w:rFonts w:ascii="Times New Roman" w:hAnsi="Times New Roman"/>
          <w:sz w:val="24"/>
          <w:szCs w:val="24"/>
        </w:rPr>
        <w:t xml:space="preserve"> papaína,</w:t>
      </w:r>
      <w:r w:rsidR="005B47B0" w:rsidRPr="009F7D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não existe consenso até o momento de uma formulação</w:t>
      </w:r>
      <w:r w:rsidR="009F4284">
        <w:rPr>
          <w:rFonts w:ascii="Times New Roman" w:hAnsi="Times New Roman"/>
          <w:sz w:val="24"/>
          <w:szCs w:val="24"/>
        </w:rPr>
        <w:t xml:space="preserve"> com percentual mais eficaz</w:t>
      </w:r>
      <w:r w:rsidR="00DE1032">
        <w:rPr>
          <w:rFonts w:ascii="Times New Roman" w:hAnsi="Times New Roman"/>
          <w:sz w:val="24"/>
          <w:szCs w:val="24"/>
        </w:rPr>
        <w:t>. Pelo contrário, são</w:t>
      </w:r>
      <w:r w:rsidR="005B47B0">
        <w:rPr>
          <w:rFonts w:ascii="Times New Roman" w:hAnsi="Times New Roman"/>
          <w:sz w:val="24"/>
          <w:szCs w:val="24"/>
        </w:rPr>
        <w:t xml:space="preserve"> indica</w:t>
      </w:r>
      <w:r w:rsidR="00DE1032">
        <w:rPr>
          <w:rFonts w:ascii="Times New Roman" w:hAnsi="Times New Roman"/>
          <w:sz w:val="24"/>
          <w:szCs w:val="24"/>
        </w:rPr>
        <w:t>dos diferentes</w:t>
      </w:r>
      <w:r w:rsidR="005B47B0">
        <w:rPr>
          <w:rFonts w:ascii="Times New Roman" w:hAnsi="Times New Roman"/>
          <w:sz w:val="24"/>
          <w:szCs w:val="24"/>
        </w:rPr>
        <w:t xml:space="preserve"> </w:t>
      </w:r>
      <w:r w:rsidR="005B47B0" w:rsidRPr="009F7D10">
        <w:rPr>
          <w:rFonts w:ascii="Times New Roman" w:hAnsi="Times New Roman"/>
          <w:sz w:val="24"/>
          <w:szCs w:val="24"/>
        </w:rPr>
        <w:t>percentuais</w:t>
      </w:r>
      <w:r w:rsidR="00DE1032">
        <w:rPr>
          <w:rFonts w:ascii="Times New Roman" w:hAnsi="Times New Roman"/>
          <w:sz w:val="24"/>
          <w:szCs w:val="24"/>
        </w:rPr>
        <w:t xml:space="preserve"> a partir de protocolos assistenciais com base na predominância de tecidos n</w:t>
      </w:r>
      <w:r w:rsidR="009F4284">
        <w:rPr>
          <w:rFonts w:ascii="Times New Roman" w:hAnsi="Times New Roman"/>
          <w:sz w:val="24"/>
          <w:szCs w:val="24"/>
        </w:rPr>
        <w:t>o leito da</w:t>
      </w:r>
      <w:r w:rsidR="00DE1032">
        <w:rPr>
          <w:rFonts w:ascii="Times New Roman" w:hAnsi="Times New Roman"/>
          <w:sz w:val="24"/>
          <w:szCs w:val="24"/>
        </w:rPr>
        <w:t xml:space="preserve"> ferida</w:t>
      </w:r>
      <w:r w:rsidR="005B47B0">
        <w:rPr>
          <w:rFonts w:ascii="Times New Roman" w:hAnsi="Times New Roman"/>
          <w:sz w:val="24"/>
          <w:szCs w:val="24"/>
        </w:rPr>
        <w:t xml:space="preserve"> </w:t>
      </w:r>
      <w:r w:rsidR="005B47B0" w:rsidRPr="009F7D10">
        <w:rPr>
          <w:rFonts w:ascii="Times New Roman" w:hAnsi="Times New Roman"/>
          <w:sz w:val="24"/>
          <w:szCs w:val="24"/>
        </w:rPr>
        <w:t xml:space="preserve">(FERREIRA </w:t>
      </w:r>
      <w:proofErr w:type="gramStart"/>
      <w:r w:rsidR="005B47B0" w:rsidRPr="00FD569A">
        <w:rPr>
          <w:rFonts w:ascii="Times New Roman" w:eastAsia="URWClassico-Reg" w:hAnsi="Times New Roman"/>
          <w:iCs/>
          <w:sz w:val="24"/>
          <w:szCs w:val="24"/>
          <w:lang w:eastAsia="he-IL" w:bidi="he-IL"/>
        </w:rPr>
        <w:t>et</w:t>
      </w:r>
      <w:proofErr w:type="gramEnd"/>
      <w:r w:rsidR="005B47B0" w:rsidRPr="00FD569A">
        <w:rPr>
          <w:rFonts w:ascii="Times New Roman" w:eastAsia="URWClassico-Reg" w:hAnsi="Times New Roman"/>
          <w:iCs/>
          <w:sz w:val="24"/>
          <w:szCs w:val="24"/>
          <w:lang w:eastAsia="he-IL" w:bidi="he-IL"/>
        </w:rPr>
        <w:t xml:space="preserve"> al</w:t>
      </w:r>
      <w:r w:rsidR="005B47B0">
        <w:rPr>
          <w:rFonts w:eastAsia="URWClassico-Reg"/>
          <w:i/>
          <w:iCs/>
          <w:lang w:eastAsia="he-IL" w:bidi="he-IL"/>
        </w:rPr>
        <w:t>.</w:t>
      </w:r>
      <w:r w:rsidR="005B47B0">
        <w:rPr>
          <w:rFonts w:ascii="Times New Roman" w:hAnsi="Times New Roman"/>
          <w:sz w:val="24"/>
          <w:szCs w:val="24"/>
        </w:rPr>
        <w:t>, 2005</w:t>
      </w:r>
      <w:r w:rsidR="00FD569A">
        <w:rPr>
          <w:rFonts w:ascii="Times New Roman" w:hAnsi="Times New Roman"/>
          <w:sz w:val="24"/>
          <w:szCs w:val="24"/>
        </w:rPr>
        <w:t>,MARTINS et al., 2010</w:t>
      </w:r>
      <w:r w:rsidR="005B47B0">
        <w:rPr>
          <w:rFonts w:ascii="Times New Roman" w:hAnsi="Times New Roman"/>
          <w:sz w:val="24"/>
          <w:szCs w:val="24"/>
        </w:rPr>
        <w:t xml:space="preserve">; LEITE </w:t>
      </w:r>
      <w:r w:rsidR="005B47B0" w:rsidRPr="00FD569A">
        <w:rPr>
          <w:rFonts w:ascii="Times New Roman" w:eastAsia="URWClassico-Reg" w:hAnsi="Times New Roman"/>
          <w:iCs/>
          <w:sz w:val="24"/>
          <w:szCs w:val="24"/>
          <w:lang w:eastAsia="he-IL" w:bidi="he-IL"/>
        </w:rPr>
        <w:t>et al</w:t>
      </w:r>
      <w:r w:rsidR="005B47B0" w:rsidRPr="00FD569A">
        <w:rPr>
          <w:rFonts w:eastAsia="URWClassico-Reg"/>
          <w:iCs/>
          <w:lang w:eastAsia="he-IL" w:bidi="he-IL"/>
        </w:rPr>
        <w:t>.</w:t>
      </w:r>
      <w:r w:rsidR="005B47B0">
        <w:rPr>
          <w:rFonts w:ascii="Times New Roman" w:hAnsi="Times New Roman"/>
          <w:sz w:val="24"/>
          <w:szCs w:val="24"/>
        </w:rPr>
        <w:t xml:space="preserve">, 2012). </w:t>
      </w:r>
    </w:p>
    <w:p w14:paraId="6D186186" w14:textId="20B54B09" w:rsidR="009F4284" w:rsidRDefault="00DE1032" w:rsidP="005B47B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="005B47B0">
        <w:rPr>
          <w:rFonts w:ascii="Times New Roman" w:hAnsi="Times New Roman"/>
          <w:sz w:val="24"/>
          <w:szCs w:val="24"/>
        </w:rPr>
        <w:t>ecentemente uma revisão siste</w:t>
      </w:r>
      <w:r>
        <w:rPr>
          <w:rFonts w:ascii="Times New Roman" w:hAnsi="Times New Roman"/>
          <w:sz w:val="24"/>
          <w:szCs w:val="24"/>
        </w:rPr>
        <w:t xml:space="preserve">mática de literatura (RSL) brasileira, sugeriu em pacientes com úlceras venosas, </w:t>
      </w:r>
      <w:r w:rsidR="009F4284">
        <w:rPr>
          <w:rFonts w:ascii="Times New Roman" w:hAnsi="Times New Roman"/>
          <w:sz w:val="24"/>
          <w:szCs w:val="24"/>
        </w:rPr>
        <w:t xml:space="preserve">apenas papaína gel 2% e 4%, apontando </w:t>
      </w:r>
      <w:r>
        <w:rPr>
          <w:rFonts w:ascii="Times New Roman" w:hAnsi="Times New Roman"/>
          <w:sz w:val="24"/>
          <w:szCs w:val="24"/>
        </w:rPr>
        <w:t xml:space="preserve">2% </w:t>
      </w:r>
      <w:r w:rsidR="009F4284">
        <w:rPr>
          <w:rFonts w:ascii="Times New Roman" w:hAnsi="Times New Roman"/>
          <w:sz w:val="24"/>
          <w:szCs w:val="24"/>
        </w:rPr>
        <w:t>como m</w:t>
      </w:r>
      <w:r>
        <w:rPr>
          <w:rFonts w:ascii="Times New Roman" w:hAnsi="Times New Roman"/>
          <w:sz w:val="24"/>
          <w:szCs w:val="24"/>
        </w:rPr>
        <w:t>ais eficaz</w:t>
      </w:r>
      <w:r w:rsidR="009F4284">
        <w:rPr>
          <w:rFonts w:ascii="Times New Roman" w:hAnsi="Times New Roman"/>
          <w:sz w:val="24"/>
          <w:szCs w:val="24"/>
        </w:rPr>
        <w:t>, inclusive mostrando tempo de</w:t>
      </w:r>
      <w:r>
        <w:rPr>
          <w:rFonts w:ascii="Times New Roman" w:hAnsi="Times New Roman"/>
          <w:sz w:val="24"/>
          <w:szCs w:val="24"/>
        </w:rPr>
        <w:t xml:space="preserve"> cicatrização</w:t>
      </w:r>
      <w:r w:rsidR="009F4284">
        <w:rPr>
          <w:rFonts w:ascii="Times New Roman" w:hAnsi="Times New Roman"/>
          <w:sz w:val="24"/>
          <w:szCs w:val="24"/>
        </w:rPr>
        <w:t xml:space="preserve"> menor, </w:t>
      </w:r>
      <w:r>
        <w:rPr>
          <w:rFonts w:ascii="Times New Roman" w:hAnsi="Times New Roman"/>
          <w:sz w:val="24"/>
          <w:szCs w:val="24"/>
        </w:rPr>
        <w:t>entre 5ª e 12ª semana</w:t>
      </w:r>
      <w:r w:rsidR="009F4284">
        <w:rPr>
          <w:rFonts w:ascii="Times New Roman" w:hAnsi="Times New Roman"/>
          <w:sz w:val="24"/>
          <w:szCs w:val="24"/>
        </w:rPr>
        <w:t>. Embora, tenha concluído que mais estudos clínicos com metodologia robusta são necessários</w:t>
      </w:r>
      <w:r w:rsidR="00F97F2B">
        <w:rPr>
          <w:rFonts w:ascii="Times New Roman" w:hAnsi="Times New Roman"/>
          <w:sz w:val="24"/>
          <w:szCs w:val="24"/>
        </w:rPr>
        <w:t>,</w:t>
      </w:r>
      <w:r w:rsidR="009F4284">
        <w:rPr>
          <w:rFonts w:ascii="Times New Roman" w:hAnsi="Times New Roman"/>
          <w:sz w:val="24"/>
          <w:szCs w:val="24"/>
        </w:rPr>
        <w:t xml:space="preserve"> para aumento do escopo de uma RSL futura </w:t>
      </w:r>
      <w:r w:rsidR="009F4284" w:rsidRPr="00AA4152">
        <w:rPr>
          <w:rFonts w:ascii="Times New Roman" w:hAnsi="Times New Roman"/>
          <w:sz w:val="24"/>
          <w:szCs w:val="24"/>
        </w:rPr>
        <w:t xml:space="preserve">(MEDEIROS </w:t>
      </w:r>
      <w:proofErr w:type="gramStart"/>
      <w:r w:rsidR="009F4284" w:rsidRPr="00AA4152">
        <w:rPr>
          <w:rFonts w:ascii="Times New Roman" w:eastAsia="URWClassico-Reg" w:hAnsi="Times New Roman"/>
          <w:iCs/>
          <w:sz w:val="24"/>
          <w:szCs w:val="24"/>
          <w:lang w:eastAsia="he-IL" w:bidi="he-IL"/>
        </w:rPr>
        <w:t>et</w:t>
      </w:r>
      <w:proofErr w:type="gramEnd"/>
      <w:r w:rsidR="009F4284" w:rsidRPr="00AA4152">
        <w:rPr>
          <w:rFonts w:ascii="Times New Roman" w:eastAsia="URWClassico-Reg" w:hAnsi="Times New Roman"/>
          <w:iCs/>
          <w:sz w:val="24"/>
          <w:szCs w:val="24"/>
          <w:lang w:eastAsia="he-IL" w:bidi="he-IL"/>
        </w:rPr>
        <w:t xml:space="preserve"> al</w:t>
      </w:r>
      <w:r w:rsidR="009F4284" w:rsidRPr="00AA4152">
        <w:rPr>
          <w:rFonts w:eastAsia="URWClassico-Reg"/>
          <w:iCs/>
          <w:lang w:eastAsia="he-IL" w:bidi="he-IL"/>
        </w:rPr>
        <w:t>.</w:t>
      </w:r>
      <w:r w:rsidR="009F4284" w:rsidRPr="00AA4152">
        <w:rPr>
          <w:rFonts w:ascii="Times New Roman" w:hAnsi="Times New Roman"/>
          <w:sz w:val="24"/>
          <w:szCs w:val="24"/>
        </w:rPr>
        <w:t>, 2018).</w:t>
      </w:r>
    </w:p>
    <w:p w14:paraId="580F140B" w14:textId="3063C08F" w:rsidR="005B47B0" w:rsidRDefault="009F4284" w:rsidP="005B47B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Diante disso,</w:t>
      </w:r>
      <w:r w:rsidR="00F97F2B">
        <w:rPr>
          <w:rFonts w:ascii="Times New Roman" w:hAnsi="Times New Roman"/>
          <w:sz w:val="24"/>
          <w:szCs w:val="24"/>
        </w:rPr>
        <w:t xml:space="preserve"> este estudo corrobora a necessidade científica referida, especialmente em relação à papaína 10%, que além de não ser apontada enquanto alternativa terapêutica na revisão supracitada gera ainda dúvidas quanto à sua utilização na prática clínica.</w:t>
      </w:r>
    </w:p>
    <w:p w14:paraId="29525528" w14:textId="22FB6A26" w:rsidR="0099548B" w:rsidRDefault="0099548B" w:rsidP="0099548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eastAsia="he-IL" w:bidi="he-IL"/>
        </w:rPr>
      </w:pPr>
      <w:r>
        <w:rPr>
          <w:rFonts w:ascii="Times New Roman" w:hAnsi="Times New Roman"/>
          <w:sz w:val="24"/>
          <w:szCs w:val="24"/>
        </w:rPr>
        <w:t>Sobre os</w:t>
      </w:r>
      <w:r w:rsidR="005B47B0" w:rsidRPr="009F7D10">
        <w:rPr>
          <w:rFonts w:ascii="Times New Roman" w:hAnsi="Times New Roman"/>
          <w:sz w:val="24"/>
          <w:szCs w:val="24"/>
        </w:rPr>
        <w:t xml:space="preserve"> aspecto</w:t>
      </w:r>
      <w:r>
        <w:rPr>
          <w:rFonts w:ascii="Times New Roman" w:hAnsi="Times New Roman"/>
          <w:sz w:val="24"/>
          <w:szCs w:val="24"/>
        </w:rPr>
        <w:t xml:space="preserve">s, </w:t>
      </w:r>
      <w:r w:rsidR="005B47B0" w:rsidRPr="009F7D10">
        <w:rPr>
          <w:rFonts w:ascii="Times New Roman" w:hAnsi="Times New Roman"/>
          <w:sz w:val="24"/>
          <w:szCs w:val="24"/>
        </w:rPr>
        <w:t xml:space="preserve">social, econômico e político, este estudo pode determinar reflexões acerca da política </w:t>
      </w:r>
      <w:r>
        <w:rPr>
          <w:rFonts w:ascii="Times New Roman" w:hAnsi="Times New Roman"/>
          <w:sz w:val="24"/>
          <w:szCs w:val="24"/>
        </w:rPr>
        <w:t>pública</w:t>
      </w:r>
      <w:r w:rsidR="005B47B0">
        <w:rPr>
          <w:rFonts w:ascii="Times New Roman" w:hAnsi="Times New Roman"/>
          <w:sz w:val="24"/>
          <w:szCs w:val="24"/>
        </w:rPr>
        <w:t xml:space="preserve"> </w:t>
      </w:r>
      <w:r w:rsidR="00F97F2B">
        <w:rPr>
          <w:rFonts w:ascii="Times New Roman" w:hAnsi="Times New Roman"/>
          <w:sz w:val="24"/>
          <w:szCs w:val="24"/>
        </w:rPr>
        <w:t xml:space="preserve">de </w:t>
      </w:r>
      <w:r>
        <w:rPr>
          <w:rFonts w:ascii="Times New Roman" w:hAnsi="Times New Roman"/>
          <w:sz w:val="24"/>
          <w:szCs w:val="24"/>
        </w:rPr>
        <w:t>manejo</w:t>
      </w:r>
      <w:r w:rsidR="005B47B0" w:rsidRPr="009F7D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aos</w:t>
      </w:r>
      <w:r w:rsidR="005B47B0" w:rsidRPr="009F7D10">
        <w:rPr>
          <w:rFonts w:ascii="Times New Roman" w:hAnsi="Times New Roman"/>
          <w:sz w:val="24"/>
          <w:szCs w:val="24"/>
        </w:rPr>
        <w:t xml:space="preserve"> pacientes </w:t>
      </w:r>
      <w:r>
        <w:rPr>
          <w:rFonts w:ascii="Times New Roman" w:hAnsi="Times New Roman"/>
          <w:sz w:val="24"/>
          <w:szCs w:val="24"/>
        </w:rPr>
        <w:t xml:space="preserve">com úlceras de membros inferiores, </w:t>
      </w:r>
      <w:r w:rsidR="00F97F2B">
        <w:rPr>
          <w:rFonts w:ascii="Times New Roman" w:hAnsi="Times New Roman"/>
          <w:sz w:val="24"/>
          <w:szCs w:val="24"/>
        </w:rPr>
        <w:t>em relação à</w:t>
      </w:r>
      <w:r>
        <w:rPr>
          <w:rFonts w:ascii="Times New Roman" w:hAnsi="Times New Roman"/>
          <w:sz w:val="24"/>
          <w:szCs w:val="24"/>
        </w:rPr>
        <w:t xml:space="preserve"> utilização de</w:t>
      </w:r>
      <w:r w:rsidRPr="005B157A">
        <w:rPr>
          <w:rFonts w:ascii="Times New Roman" w:hAnsi="Times New Roman"/>
          <w:sz w:val="24"/>
          <w:szCs w:val="24"/>
          <w:lang w:eastAsia="he-IL" w:bidi="he-IL"/>
        </w:rPr>
        <w:t xml:space="preserve"> fitomedicamentos</w:t>
      </w:r>
      <w:r>
        <w:rPr>
          <w:rFonts w:ascii="Times New Roman" w:hAnsi="Times New Roman"/>
          <w:sz w:val="24"/>
          <w:szCs w:val="24"/>
          <w:lang w:eastAsia="he-IL" w:bidi="he-IL"/>
        </w:rPr>
        <w:t>, enquanto</w:t>
      </w:r>
      <w:r w:rsidRPr="005B157A">
        <w:rPr>
          <w:rFonts w:ascii="Times New Roman" w:hAnsi="Times New Roman"/>
          <w:sz w:val="24"/>
          <w:szCs w:val="24"/>
          <w:lang w:eastAsia="he-IL" w:bidi="he-IL"/>
        </w:rPr>
        <w:t xml:space="preserve"> alternativa, </w:t>
      </w:r>
      <w:r>
        <w:rPr>
          <w:rFonts w:ascii="Times New Roman" w:hAnsi="Times New Roman"/>
          <w:sz w:val="24"/>
          <w:szCs w:val="24"/>
          <w:lang w:eastAsia="he-IL" w:bidi="he-IL"/>
        </w:rPr>
        <w:t>acessível e de baixo custo.</w:t>
      </w:r>
    </w:p>
    <w:p w14:paraId="1B5EF8DE" w14:textId="14F69FA9" w:rsidR="005B47B0" w:rsidRPr="00370C9E" w:rsidRDefault="0099548B" w:rsidP="0099548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e-IL" w:bidi="he-IL"/>
        </w:rPr>
        <w:t xml:space="preserve">Além disso, a </w:t>
      </w:r>
      <w:r w:rsidRPr="005B157A">
        <w:rPr>
          <w:rFonts w:ascii="Times New Roman" w:hAnsi="Times New Roman"/>
          <w:sz w:val="24"/>
          <w:szCs w:val="24"/>
          <w:lang w:eastAsia="he-IL" w:bidi="he-IL"/>
        </w:rPr>
        <w:t>vasta biodisponibilidade</w:t>
      </w:r>
      <w:r>
        <w:rPr>
          <w:rFonts w:ascii="Times New Roman" w:hAnsi="Times New Roman"/>
          <w:sz w:val="24"/>
          <w:szCs w:val="24"/>
          <w:lang w:eastAsia="he-IL" w:bidi="he-IL"/>
        </w:rPr>
        <w:t xml:space="preserve"> nacional</w:t>
      </w:r>
      <w:r w:rsidRPr="005B157A">
        <w:rPr>
          <w:rFonts w:ascii="Times New Roman" w:hAnsi="Times New Roman"/>
          <w:sz w:val="24"/>
          <w:szCs w:val="24"/>
          <w:lang w:eastAsia="he-IL" w:bidi="he-IL"/>
        </w:rPr>
        <w:t xml:space="preserve"> alicerçada pela </w:t>
      </w:r>
      <w:r w:rsidRPr="005B157A">
        <w:rPr>
          <w:rFonts w:ascii="Times New Roman" w:hAnsi="Times New Roman"/>
          <w:sz w:val="24"/>
          <w:szCs w:val="24"/>
        </w:rPr>
        <w:t>Política Nacional de Plantas Medicinais e Fitoterápicos</w:t>
      </w:r>
      <w:r>
        <w:rPr>
          <w:rFonts w:ascii="Times New Roman" w:hAnsi="Times New Roman"/>
          <w:sz w:val="24"/>
          <w:szCs w:val="24"/>
        </w:rPr>
        <w:t xml:space="preserve"> pode fomentar pesquisas</w:t>
      </w:r>
      <w:r w:rsidR="0043090B">
        <w:rPr>
          <w:rFonts w:ascii="Times New Roman" w:hAnsi="Times New Roman"/>
          <w:sz w:val="24"/>
          <w:szCs w:val="24"/>
        </w:rPr>
        <w:t xml:space="preserve"> para subsidiar a produção de formulações contendo papaína, dentre outros ativos fitoterápicos, </w:t>
      </w:r>
      <w:r w:rsidR="00F97F2B">
        <w:rPr>
          <w:rFonts w:ascii="Times New Roman" w:hAnsi="Times New Roman"/>
          <w:sz w:val="24"/>
          <w:szCs w:val="24"/>
        </w:rPr>
        <w:t>para posterior</w:t>
      </w:r>
      <w:r w:rsidR="0043090B">
        <w:rPr>
          <w:rFonts w:ascii="Times New Roman" w:hAnsi="Times New Roman"/>
          <w:sz w:val="24"/>
          <w:szCs w:val="24"/>
        </w:rPr>
        <w:t xml:space="preserve"> apresentação em</w:t>
      </w:r>
      <w:r w:rsidR="005B47B0">
        <w:rPr>
          <w:rFonts w:ascii="Times New Roman" w:hAnsi="Times New Roman"/>
          <w:sz w:val="24"/>
          <w:szCs w:val="24"/>
        </w:rPr>
        <w:t xml:space="preserve"> protocolos operacionais </w:t>
      </w:r>
      <w:r w:rsidR="0043090B">
        <w:rPr>
          <w:rFonts w:ascii="Times New Roman" w:hAnsi="Times New Roman"/>
          <w:sz w:val="24"/>
          <w:szCs w:val="24"/>
        </w:rPr>
        <w:t>padrões (POP) que dentro do Sistema Único de Saúde podem nortear a prática clínica baseada em evidências científicas.</w:t>
      </w:r>
    </w:p>
    <w:p w14:paraId="257E172B" w14:textId="77777777" w:rsidR="005B47B0" w:rsidRDefault="005B47B0" w:rsidP="005B47B0">
      <w:pPr>
        <w:pStyle w:val="NormalWeb"/>
        <w:spacing w:line="360" w:lineRule="auto"/>
        <w:ind w:firstLine="708"/>
        <w:jc w:val="both"/>
        <w:rPr>
          <w:b/>
          <w:bCs/>
        </w:rPr>
      </w:pPr>
    </w:p>
    <w:p w14:paraId="714BA123" w14:textId="77777777" w:rsidR="005B47B0" w:rsidRDefault="005B47B0" w:rsidP="005B47B0">
      <w:pPr>
        <w:pStyle w:val="NormalWeb"/>
        <w:spacing w:line="360" w:lineRule="auto"/>
        <w:ind w:firstLine="708"/>
        <w:jc w:val="both"/>
        <w:rPr>
          <w:b/>
          <w:bCs/>
        </w:rPr>
      </w:pPr>
    </w:p>
    <w:p w14:paraId="7D71B7B8" w14:textId="77777777" w:rsidR="005B47B0" w:rsidRDefault="005B47B0" w:rsidP="005B47B0">
      <w:pPr>
        <w:pStyle w:val="NormalWeb"/>
        <w:spacing w:line="360" w:lineRule="auto"/>
        <w:ind w:firstLine="708"/>
        <w:jc w:val="both"/>
        <w:rPr>
          <w:b/>
          <w:bCs/>
        </w:rPr>
      </w:pPr>
    </w:p>
    <w:p w14:paraId="0EA1FF5D" w14:textId="77777777" w:rsidR="005B47B0" w:rsidRDefault="005B47B0" w:rsidP="005B47B0">
      <w:pPr>
        <w:pStyle w:val="NormalWeb"/>
        <w:spacing w:line="360" w:lineRule="auto"/>
        <w:ind w:firstLine="708"/>
        <w:jc w:val="both"/>
        <w:rPr>
          <w:b/>
          <w:bCs/>
        </w:rPr>
      </w:pPr>
    </w:p>
    <w:p w14:paraId="77CE4D73" w14:textId="77777777" w:rsidR="005B47B0" w:rsidRDefault="005B47B0" w:rsidP="005B47B0">
      <w:pPr>
        <w:pStyle w:val="NormalWeb"/>
        <w:spacing w:line="360" w:lineRule="auto"/>
        <w:ind w:firstLine="708"/>
        <w:jc w:val="both"/>
        <w:rPr>
          <w:b/>
          <w:bCs/>
        </w:rPr>
      </w:pPr>
    </w:p>
    <w:p w14:paraId="407E3D99" w14:textId="77777777" w:rsidR="005B47B0" w:rsidRDefault="005B47B0" w:rsidP="005B47B0">
      <w:pPr>
        <w:pStyle w:val="NormalWeb"/>
        <w:spacing w:line="360" w:lineRule="auto"/>
        <w:ind w:firstLine="708"/>
        <w:jc w:val="both"/>
        <w:rPr>
          <w:b/>
          <w:bCs/>
        </w:rPr>
      </w:pPr>
    </w:p>
    <w:p w14:paraId="460DE3FC" w14:textId="77777777" w:rsidR="005B47B0" w:rsidRDefault="005B47B0" w:rsidP="005B47B0">
      <w:pPr>
        <w:pStyle w:val="NormalWeb"/>
        <w:spacing w:line="360" w:lineRule="auto"/>
        <w:ind w:firstLine="708"/>
        <w:jc w:val="both"/>
        <w:rPr>
          <w:b/>
          <w:bCs/>
        </w:rPr>
      </w:pPr>
    </w:p>
    <w:p w14:paraId="1DF00660" w14:textId="77777777" w:rsidR="005B47B0" w:rsidRDefault="005B47B0" w:rsidP="005B47B0">
      <w:pPr>
        <w:pStyle w:val="NormalWeb"/>
        <w:spacing w:line="360" w:lineRule="auto"/>
        <w:ind w:firstLine="708"/>
        <w:jc w:val="both"/>
        <w:rPr>
          <w:b/>
          <w:bCs/>
        </w:rPr>
      </w:pPr>
    </w:p>
    <w:p w14:paraId="1C3163D3" w14:textId="77777777" w:rsidR="005B47B0" w:rsidRDefault="005B47B0" w:rsidP="005B47B0">
      <w:pPr>
        <w:pStyle w:val="NormalWeb"/>
        <w:spacing w:line="360" w:lineRule="auto"/>
        <w:ind w:firstLine="708"/>
        <w:jc w:val="both"/>
        <w:rPr>
          <w:b/>
          <w:bCs/>
        </w:rPr>
      </w:pPr>
    </w:p>
    <w:p w14:paraId="2DCF4C0D" w14:textId="77777777" w:rsidR="005B47B0" w:rsidRDefault="005B47B0" w:rsidP="005B47B0">
      <w:pPr>
        <w:pStyle w:val="NormalWeb"/>
        <w:spacing w:line="360" w:lineRule="auto"/>
        <w:ind w:firstLine="708"/>
        <w:jc w:val="both"/>
        <w:rPr>
          <w:b/>
          <w:bCs/>
        </w:rPr>
      </w:pPr>
    </w:p>
    <w:p w14:paraId="04A5639F" w14:textId="77777777" w:rsidR="005B47B0" w:rsidRDefault="005B47B0" w:rsidP="005B47B0">
      <w:pPr>
        <w:pStyle w:val="NormalWeb"/>
        <w:spacing w:line="360" w:lineRule="auto"/>
        <w:ind w:firstLine="708"/>
        <w:jc w:val="both"/>
        <w:rPr>
          <w:b/>
          <w:bCs/>
        </w:rPr>
      </w:pPr>
    </w:p>
    <w:p w14:paraId="57EB7685" w14:textId="77777777" w:rsidR="005B47B0" w:rsidRDefault="005B47B0" w:rsidP="005B47B0">
      <w:pPr>
        <w:pStyle w:val="NormalWeb"/>
        <w:spacing w:line="360" w:lineRule="auto"/>
        <w:ind w:firstLine="708"/>
        <w:jc w:val="both"/>
        <w:rPr>
          <w:b/>
          <w:bCs/>
        </w:rPr>
      </w:pPr>
    </w:p>
    <w:p w14:paraId="7F2EA926" w14:textId="77777777" w:rsidR="005B47B0" w:rsidRDefault="005B47B0" w:rsidP="005B47B0">
      <w:pPr>
        <w:pStyle w:val="NormalWeb"/>
        <w:spacing w:line="360" w:lineRule="auto"/>
        <w:ind w:firstLine="708"/>
        <w:jc w:val="both"/>
        <w:rPr>
          <w:b/>
          <w:bCs/>
        </w:rPr>
      </w:pPr>
    </w:p>
    <w:p w14:paraId="30FEEB7F" w14:textId="77777777" w:rsidR="005B47B0" w:rsidRPr="009F7D10" w:rsidRDefault="005B47B0" w:rsidP="005B47B0">
      <w:pPr>
        <w:pStyle w:val="NormalWeb"/>
        <w:spacing w:line="360" w:lineRule="auto"/>
        <w:jc w:val="both"/>
        <w:rPr>
          <w:b/>
          <w:bCs/>
          <w:u w:val="single"/>
        </w:rPr>
      </w:pPr>
      <w:r w:rsidRPr="009F7D10">
        <w:rPr>
          <w:b/>
          <w:bCs/>
          <w:u w:val="single"/>
        </w:rPr>
        <w:lastRenderedPageBreak/>
        <w:t>CAPÍTULO II</w:t>
      </w:r>
    </w:p>
    <w:p w14:paraId="64ABBE2F" w14:textId="77777777" w:rsidR="00AA4152" w:rsidRDefault="00AA4152" w:rsidP="005B47B0">
      <w:pPr>
        <w:pStyle w:val="NormalWeb"/>
        <w:shd w:val="clear" w:color="auto" w:fill="FFFFFF"/>
        <w:spacing w:before="0" w:after="0" w:line="360" w:lineRule="auto"/>
        <w:jc w:val="both"/>
        <w:rPr>
          <w:b/>
          <w:bCs/>
        </w:rPr>
      </w:pPr>
    </w:p>
    <w:p w14:paraId="2E43517D" w14:textId="0D55A852" w:rsidR="005B47B0" w:rsidRDefault="00CE2C10" w:rsidP="005B47B0">
      <w:pPr>
        <w:pStyle w:val="NormalWeb"/>
        <w:shd w:val="clear" w:color="auto" w:fill="FFFFFF"/>
        <w:spacing w:before="0" w:after="0" w:line="360" w:lineRule="auto"/>
        <w:jc w:val="both"/>
        <w:rPr>
          <w:b/>
          <w:bCs/>
        </w:rPr>
      </w:pPr>
      <w:r>
        <w:rPr>
          <w:b/>
          <w:bCs/>
        </w:rPr>
        <w:t>1. REFERENCIAL TEÓRICO</w:t>
      </w:r>
    </w:p>
    <w:p w14:paraId="64607D17" w14:textId="2BAC0152" w:rsidR="00AA4152" w:rsidRPr="00370C9E" w:rsidRDefault="005B47B0" w:rsidP="005B47B0">
      <w:pPr>
        <w:pStyle w:val="NormalWeb"/>
        <w:shd w:val="clear" w:color="auto" w:fill="FFFFFF"/>
        <w:spacing w:before="0" w:after="0" w:line="360" w:lineRule="auto"/>
        <w:jc w:val="both"/>
        <w:rPr>
          <w:b/>
          <w:bCs/>
        </w:rPr>
      </w:pPr>
      <w:r>
        <w:rPr>
          <w:b/>
          <w:bCs/>
        </w:rPr>
        <w:t xml:space="preserve">1.1. </w:t>
      </w:r>
      <w:r w:rsidRPr="009F7D10">
        <w:rPr>
          <w:b/>
          <w:bCs/>
        </w:rPr>
        <w:t>ENVELHECIMENTO DA POPULAÇÃO E DOENÇAS CRÔNICAS</w:t>
      </w:r>
    </w:p>
    <w:p w14:paraId="1A918035" w14:textId="77777777" w:rsidR="005B47B0" w:rsidRDefault="005B47B0" w:rsidP="005B47B0">
      <w:pPr>
        <w:pStyle w:val="NormalWeb"/>
        <w:shd w:val="clear" w:color="auto" w:fill="FFFFFF"/>
        <w:spacing w:before="0" w:after="0" w:line="360" w:lineRule="auto"/>
        <w:ind w:firstLine="708"/>
        <w:jc w:val="both"/>
        <w:rPr>
          <w:rStyle w:val="apple-converted-space"/>
          <w:bCs/>
        </w:rPr>
      </w:pPr>
      <w:r w:rsidRPr="00370C9E">
        <w:rPr>
          <w:rStyle w:val="apple-converted-space"/>
          <w:bCs/>
        </w:rPr>
        <w:t>A queda combinada das taxas de fecundidade e mortalidade vem ocasionando uma mudança na estrutura etária, com a diminuição relativa da população mais jovem e o aumento proporcional dos idosos.</w:t>
      </w:r>
    </w:p>
    <w:p w14:paraId="6AABE5AB" w14:textId="77777777" w:rsidR="007E27CE" w:rsidRPr="00370C9E" w:rsidRDefault="007E27CE" w:rsidP="005B47B0">
      <w:pPr>
        <w:pStyle w:val="NormalWeb"/>
        <w:shd w:val="clear" w:color="auto" w:fill="FFFFFF"/>
        <w:spacing w:before="0" w:after="0" w:line="360" w:lineRule="auto"/>
        <w:ind w:firstLine="708"/>
        <w:jc w:val="both"/>
        <w:rPr>
          <w:rStyle w:val="apple-converted-space"/>
          <w:bCs/>
        </w:rPr>
      </w:pPr>
    </w:p>
    <w:p w14:paraId="5AF040D4" w14:textId="77777777" w:rsidR="005B47B0" w:rsidRDefault="005B47B0" w:rsidP="005B47B0">
      <w:pPr>
        <w:pStyle w:val="NormalWeb"/>
        <w:shd w:val="clear" w:color="auto" w:fill="FFFFFF"/>
        <w:spacing w:before="0" w:after="0" w:line="360" w:lineRule="auto"/>
        <w:ind w:left="1418"/>
        <w:jc w:val="both"/>
        <w:rPr>
          <w:sz w:val="20"/>
          <w:szCs w:val="20"/>
          <w:shd w:val="clear" w:color="auto" w:fill="FFFFFF"/>
        </w:rPr>
      </w:pPr>
      <w:r w:rsidRPr="00370C9E">
        <w:rPr>
          <w:rStyle w:val="apple-converted-space"/>
          <w:b/>
          <w:bCs/>
        </w:rPr>
        <w:tab/>
      </w:r>
      <w:r w:rsidRPr="00BF35B6">
        <w:rPr>
          <w:rStyle w:val="apple-converted-space"/>
          <w:i/>
          <w:sz w:val="20"/>
          <w:szCs w:val="20"/>
        </w:rPr>
        <w:t>“O envelhecimento intrínseco refere-se às alterações provocadas pelo processo de envelhecimento normal que são geneticamente programadas e quase universais dentro de uma espécie. As alterações celulares e extracelulares do envelhecimento provocam uma mudança na aparência física e um declínio na função. O bem-estar de uma pessoa idosa depende de fatores físicos, mentais, sociais e ambientais”</w:t>
      </w:r>
      <w:r w:rsidRPr="00BF35B6">
        <w:rPr>
          <w:sz w:val="20"/>
          <w:szCs w:val="20"/>
          <w:shd w:val="clear" w:color="auto" w:fill="FFFFFF"/>
        </w:rPr>
        <w:t xml:space="preserve"> </w:t>
      </w:r>
      <w:r w:rsidRPr="00AA4152">
        <w:rPr>
          <w:sz w:val="20"/>
          <w:szCs w:val="20"/>
          <w:shd w:val="clear" w:color="auto" w:fill="FFFFFF"/>
        </w:rPr>
        <w:t xml:space="preserve">(SMELTZER </w:t>
      </w:r>
      <w:proofErr w:type="gramStart"/>
      <w:r w:rsidRPr="00AA4152">
        <w:rPr>
          <w:rFonts w:eastAsia="URWClassico-Reg"/>
          <w:iCs/>
          <w:sz w:val="20"/>
          <w:szCs w:val="20"/>
          <w:lang w:eastAsia="he-IL" w:bidi="he-IL"/>
        </w:rPr>
        <w:t>et</w:t>
      </w:r>
      <w:proofErr w:type="gramEnd"/>
      <w:r w:rsidRPr="00AA4152">
        <w:rPr>
          <w:rFonts w:eastAsia="URWClassico-Reg"/>
          <w:iCs/>
          <w:sz w:val="20"/>
          <w:szCs w:val="20"/>
          <w:lang w:eastAsia="he-IL" w:bidi="he-IL"/>
        </w:rPr>
        <w:t xml:space="preserve"> al.</w:t>
      </w:r>
      <w:r w:rsidRPr="00AA4152">
        <w:rPr>
          <w:sz w:val="20"/>
          <w:szCs w:val="20"/>
          <w:shd w:val="clear" w:color="auto" w:fill="FFFFFF"/>
        </w:rPr>
        <w:t>, 2005).</w:t>
      </w:r>
    </w:p>
    <w:p w14:paraId="56E6ADF1" w14:textId="77777777" w:rsidR="007E27CE" w:rsidRPr="00BF35B6" w:rsidRDefault="007E27CE" w:rsidP="005B47B0">
      <w:pPr>
        <w:pStyle w:val="NormalWeb"/>
        <w:shd w:val="clear" w:color="auto" w:fill="FFFFFF"/>
        <w:spacing w:before="0" w:after="0" w:line="360" w:lineRule="auto"/>
        <w:ind w:left="1418"/>
        <w:jc w:val="both"/>
        <w:rPr>
          <w:rStyle w:val="apple-converted-space"/>
          <w:b/>
          <w:bCs/>
          <w:i/>
          <w:sz w:val="20"/>
          <w:szCs w:val="20"/>
        </w:rPr>
      </w:pPr>
    </w:p>
    <w:p w14:paraId="361754C5" w14:textId="6AB4E89F" w:rsidR="00704CE8" w:rsidRDefault="005B47B0" w:rsidP="00027E5B">
      <w:pPr>
        <w:pStyle w:val="NormalWeb"/>
        <w:shd w:val="clear" w:color="auto" w:fill="FFFFFF"/>
        <w:spacing w:line="360" w:lineRule="auto"/>
        <w:ind w:firstLine="708"/>
        <w:jc w:val="both"/>
        <w:rPr>
          <w:rStyle w:val="apple-converted-space"/>
          <w:bCs/>
        </w:rPr>
      </w:pPr>
      <w:r w:rsidRPr="00370C9E">
        <w:rPr>
          <w:rStyle w:val="apple-converted-space"/>
          <w:bCs/>
        </w:rPr>
        <w:t>O envelhecimento da população brasileira está relacionado a um fenômeno mundial. Segundo a Organização das Nações Unidas (ONU), em seu último relatório técnico “Previsões sobre a população mundial”, elaborado pelo Departamento d</w:t>
      </w:r>
      <w:r w:rsidR="00704CE8">
        <w:rPr>
          <w:rStyle w:val="apple-converted-space"/>
          <w:bCs/>
        </w:rPr>
        <w:t xml:space="preserve">e Assuntos Econômicos e Sociais </w:t>
      </w:r>
      <w:r w:rsidR="00704CE8" w:rsidRPr="005649ED">
        <w:rPr>
          <w:rStyle w:val="apple-converted-space"/>
          <w:bCs/>
        </w:rPr>
        <w:t>(</w:t>
      </w:r>
      <w:r w:rsidR="00704CE8">
        <w:rPr>
          <w:rStyle w:val="apple-converted-space"/>
          <w:bCs/>
        </w:rPr>
        <w:t>FELIX, 2007).</w:t>
      </w:r>
    </w:p>
    <w:p w14:paraId="159ACBBB" w14:textId="381BD518" w:rsidR="00027E5B" w:rsidRDefault="00704CE8" w:rsidP="00027E5B">
      <w:pPr>
        <w:pStyle w:val="NormalWeb"/>
        <w:shd w:val="clear" w:color="auto" w:fill="FFFFFF"/>
        <w:spacing w:line="360" w:lineRule="auto"/>
        <w:ind w:firstLine="708"/>
        <w:jc w:val="both"/>
        <w:rPr>
          <w:rStyle w:val="apple-converted-space"/>
          <w:bCs/>
        </w:rPr>
      </w:pPr>
      <w:r>
        <w:rPr>
          <w:rStyle w:val="apple-converted-space"/>
          <w:bCs/>
        </w:rPr>
        <w:t>N</w:t>
      </w:r>
      <w:r w:rsidR="005B47B0" w:rsidRPr="00370C9E">
        <w:rPr>
          <w:rStyle w:val="apple-converted-space"/>
          <w:bCs/>
        </w:rPr>
        <w:t xml:space="preserve">os próximos 43 anos o número de pessoas com mais de 60 anos de idade será três vezes maior do que o atual. Em </w:t>
      </w:r>
      <w:r w:rsidR="005B47B0" w:rsidRPr="00C16FEB">
        <w:rPr>
          <w:rStyle w:val="apple-converted-space"/>
          <w:bCs/>
        </w:rPr>
        <w:t xml:space="preserve">relação ao critério da Organização Mundial da Saúde (OMS), é considerado idoso o habitante de país em desenvolvimento com 60 anos ou mais e o habitante de país desenvolvido com ou acima de </w:t>
      </w:r>
      <w:r w:rsidR="005B47B0" w:rsidRPr="005649ED">
        <w:rPr>
          <w:rStyle w:val="apple-converted-space"/>
          <w:bCs/>
        </w:rPr>
        <w:t>65 anos (</w:t>
      </w:r>
      <w:r w:rsidR="00A23978">
        <w:rPr>
          <w:rStyle w:val="apple-converted-space"/>
          <w:bCs/>
        </w:rPr>
        <w:t>FELIX, 2007).</w:t>
      </w:r>
    </w:p>
    <w:p w14:paraId="1F298FB3" w14:textId="35999E8A" w:rsidR="005B47B0" w:rsidRPr="00027E5B" w:rsidRDefault="005B47B0" w:rsidP="00027E5B">
      <w:pPr>
        <w:pStyle w:val="NormalWeb"/>
        <w:shd w:val="clear" w:color="auto" w:fill="FFFFFF"/>
        <w:spacing w:line="360" w:lineRule="auto"/>
        <w:ind w:firstLine="708"/>
        <w:jc w:val="both"/>
        <w:rPr>
          <w:rStyle w:val="apple-converted-space"/>
          <w:bCs/>
          <w:color w:val="000000" w:themeColor="text1"/>
        </w:rPr>
      </w:pPr>
      <w:r w:rsidRPr="00027E5B">
        <w:rPr>
          <w:rStyle w:val="apple-converted-space"/>
          <w:bCs/>
          <w:color w:val="000000" w:themeColor="text1"/>
        </w:rPr>
        <w:t>Os av</w:t>
      </w:r>
      <w:r w:rsidR="00704CE8">
        <w:rPr>
          <w:rStyle w:val="apple-converted-space"/>
          <w:bCs/>
          <w:color w:val="000000" w:themeColor="text1"/>
        </w:rPr>
        <w:t>anços da medicina e</w:t>
      </w:r>
      <w:r w:rsidR="000E486D" w:rsidRPr="00027E5B">
        <w:rPr>
          <w:rStyle w:val="apple-converted-space"/>
          <w:bCs/>
          <w:color w:val="000000" w:themeColor="text1"/>
        </w:rPr>
        <w:t xml:space="preserve"> melhoria</w:t>
      </w:r>
      <w:r w:rsidR="00704CE8">
        <w:rPr>
          <w:rStyle w:val="apple-converted-space"/>
          <w:bCs/>
          <w:color w:val="000000" w:themeColor="text1"/>
        </w:rPr>
        <w:t>s</w:t>
      </w:r>
      <w:r w:rsidR="000E486D" w:rsidRPr="00027E5B">
        <w:rPr>
          <w:rStyle w:val="apple-converted-space"/>
          <w:bCs/>
          <w:color w:val="000000" w:themeColor="text1"/>
        </w:rPr>
        <w:t xml:space="preserve"> das</w:t>
      </w:r>
      <w:r w:rsidRPr="00027E5B">
        <w:rPr>
          <w:rStyle w:val="apple-converted-space"/>
          <w:bCs/>
          <w:color w:val="000000" w:themeColor="text1"/>
        </w:rPr>
        <w:t xml:space="preserve"> condições gerais de vida da população contribuíram para elevar a expectativa de vida dos brasileiros, que aumentou 17 anos entre 1940 e 1980 (de 45,5 pa</w:t>
      </w:r>
      <w:r w:rsidR="00027E5B">
        <w:rPr>
          <w:rStyle w:val="apple-converted-space"/>
          <w:bCs/>
          <w:color w:val="000000" w:themeColor="text1"/>
        </w:rPr>
        <w:t>ra 62,6 anos, respectivamente), sendo a partir de 2019</w:t>
      </w:r>
      <w:r w:rsidR="00CA0DBF">
        <w:rPr>
          <w:rStyle w:val="apple-converted-space"/>
          <w:bCs/>
          <w:color w:val="000000" w:themeColor="text1"/>
        </w:rPr>
        <w:t>, tendo</w:t>
      </w:r>
      <w:r w:rsidR="00B11FF6">
        <w:rPr>
          <w:rStyle w:val="apple-converted-space"/>
          <w:bCs/>
          <w:color w:val="000000" w:themeColor="text1"/>
        </w:rPr>
        <w:t xml:space="preserve"> alcançado 76,6 anos, podendo </w:t>
      </w:r>
      <w:r w:rsidR="00027E5B">
        <w:rPr>
          <w:color w:val="000000" w:themeColor="text1"/>
          <w:shd w:val="clear" w:color="auto" w:fill="FFFFFF"/>
        </w:rPr>
        <w:t>no Sul</w:t>
      </w:r>
      <w:r w:rsidR="00027E5B" w:rsidRPr="00027E5B">
        <w:rPr>
          <w:color w:val="000000" w:themeColor="text1"/>
          <w:shd w:val="clear" w:color="auto" w:fill="FFFFFF"/>
        </w:rPr>
        <w:t xml:space="preserve"> do país</w:t>
      </w:r>
      <w:r w:rsidR="00B11FF6">
        <w:rPr>
          <w:color w:val="000000" w:themeColor="text1"/>
          <w:shd w:val="clear" w:color="auto" w:fill="FFFFFF"/>
        </w:rPr>
        <w:t xml:space="preserve"> chegar até</w:t>
      </w:r>
      <w:r w:rsidR="00CA0DBF">
        <w:rPr>
          <w:color w:val="000000" w:themeColor="text1"/>
          <w:shd w:val="clear" w:color="auto" w:fill="FFFFFF"/>
        </w:rPr>
        <w:t xml:space="preserve"> 80 anos</w:t>
      </w:r>
      <w:r w:rsidR="00027E5B">
        <w:rPr>
          <w:color w:val="000000" w:themeColor="text1"/>
          <w:shd w:val="clear" w:color="auto" w:fill="FFFFFF"/>
        </w:rPr>
        <w:t xml:space="preserve"> (IBGE, 2021).</w:t>
      </w:r>
    </w:p>
    <w:p w14:paraId="187A874B" w14:textId="32C64AD8" w:rsidR="005B47B0" w:rsidRPr="00D91B64" w:rsidRDefault="005B47B0" w:rsidP="005B47B0">
      <w:pPr>
        <w:pStyle w:val="NormalWeb"/>
        <w:shd w:val="clear" w:color="auto" w:fill="FFFFFF"/>
        <w:spacing w:line="360" w:lineRule="auto"/>
        <w:ind w:firstLine="708"/>
        <w:jc w:val="both"/>
        <w:rPr>
          <w:rStyle w:val="apple-converted-space"/>
          <w:color w:val="000000" w:themeColor="text1"/>
        </w:rPr>
      </w:pPr>
      <w:r w:rsidRPr="00D91B64">
        <w:rPr>
          <w:rStyle w:val="apple-converted-space"/>
          <w:color w:val="000000" w:themeColor="text1"/>
        </w:rPr>
        <w:t>Diante dis</w:t>
      </w:r>
      <w:r w:rsidR="00B11FF6">
        <w:rPr>
          <w:rStyle w:val="apple-converted-space"/>
          <w:color w:val="000000" w:themeColor="text1"/>
        </w:rPr>
        <w:t>so, o aumento das</w:t>
      </w:r>
      <w:r w:rsidRPr="00D91B64">
        <w:rPr>
          <w:rStyle w:val="apple-converted-space"/>
          <w:color w:val="000000" w:themeColor="text1"/>
        </w:rPr>
        <w:t xml:space="preserve"> doenças crônicas </w:t>
      </w:r>
      <w:r w:rsidR="00C61281">
        <w:rPr>
          <w:rStyle w:val="apple-converted-space"/>
          <w:color w:val="000000" w:themeColor="text1"/>
        </w:rPr>
        <w:t>em decorrência do</w:t>
      </w:r>
      <w:r w:rsidRPr="00D91B64">
        <w:rPr>
          <w:rStyle w:val="apple-converted-space"/>
          <w:color w:val="000000" w:themeColor="text1"/>
        </w:rPr>
        <w:t xml:space="preserve"> processo</w:t>
      </w:r>
      <w:r w:rsidR="00B11FF6">
        <w:rPr>
          <w:rStyle w:val="apple-converted-space"/>
          <w:color w:val="000000" w:themeColor="text1"/>
        </w:rPr>
        <w:t xml:space="preserve"> natural do envelhecimento, determina</w:t>
      </w:r>
      <w:r w:rsidRPr="00D91B64">
        <w:rPr>
          <w:rStyle w:val="apple-converted-space"/>
          <w:color w:val="000000" w:themeColor="text1"/>
        </w:rPr>
        <w:t xml:space="preserve"> melhores práticas em saúde </w:t>
      </w:r>
      <w:r w:rsidR="00B11FF6">
        <w:rPr>
          <w:rStyle w:val="apple-converted-space"/>
          <w:color w:val="000000" w:themeColor="text1"/>
        </w:rPr>
        <w:t>para</w:t>
      </w:r>
      <w:r w:rsidRPr="00D91B64">
        <w:rPr>
          <w:rStyle w:val="apple-converted-space"/>
          <w:color w:val="000000" w:themeColor="text1"/>
        </w:rPr>
        <w:t xml:space="preserve"> manejo desses </w:t>
      </w:r>
      <w:r w:rsidR="00B11FF6">
        <w:rPr>
          <w:rStyle w:val="apple-converted-space"/>
          <w:color w:val="000000" w:themeColor="text1"/>
        </w:rPr>
        <w:t>indivíduos</w:t>
      </w:r>
      <w:r w:rsidRPr="00D91B64">
        <w:rPr>
          <w:rStyle w:val="apple-converted-space"/>
          <w:color w:val="000000" w:themeColor="text1"/>
        </w:rPr>
        <w:t>,</w:t>
      </w:r>
      <w:r w:rsidR="00B11FF6">
        <w:rPr>
          <w:rStyle w:val="apple-converted-space"/>
          <w:color w:val="000000" w:themeColor="text1"/>
        </w:rPr>
        <w:t xml:space="preserve"> com o objetivo de aumentar sua</w:t>
      </w:r>
      <w:r w:rsidRPr="00D91B64">
        <w:rPr>
          <w:rStyle w:val="apple-converted-space"/>
          <w:color w:val="000000" w:themeColor="text1"/>
        </w:rPr>
        <w:t xml:space="preserve"> qualidade de vida</w:t>
      </w:r>
      <w:r w:rsidR="00B11FF6">
        <w:rPr>
          <w:rStyle w:val="apple-converted-space"/>
          <w:color w:val="000000" w:themeColor="text1"/>
        </w:rPr>
        <w:t xml:space="preserve">, evitando assim, </w:t>
      </w:r>
      <w:r w:rsidRPr="00D91B64">
        <w:rPr>
          <w:rStyle w:val="apple-converted-space"/>
          <w:color w:val="000000" w:themeColor="text1"/>
        </w:rPr>
        <w:t xml:space="preserve">danos decorrentes </w:t>
      </w:r>
      <w:r w:rsidR="00CA0DBF">
        <w:rPr>
          <w:rStyle w:val="apple-converted-space"/>
          <w:color w:val="000000" w:themeColor="text1"/>
        </w:rPr>
        <w:t>de</w:t>
      </w:r>
      <w:r w:rsidR="00B11FF6">
        <w:rPr>
          <w:rStyle w:val="apple-converted-space"/>
          <w:color w:val="000000" w:themeColor="text1"/>
        </w:rPr>
        <w:t xml:space="preserve"> falha na</w:t>
      </w:r>
      <w:r w:rsidRPr="00D91B64">
        <w:rPr>
          <w:rStyle w:val="apple-converted-space"/>
          <w:color w:val="000000" w:themeColor="text1"/>
        </w:rPr>
        <w:t xml:space="preserve"> prevenção </w:t>
      </w:r>
      <w:r w:rsidR="00B11FF6">
        <w:rPr>
          <w:rStyle w:val="apple-converted-space"/>
          <w:color w:val="000000" w:themeColor="text1"/>
        </w:rPr>
        <w:t>de complicações destas doenças</w:t>
      </w:r>
      <w:r w:rsidRPr="00D91B64">
        <w:rPr>
          <w:rStyle w:val="apple-converted-space"/>
          <w:color w:val="000000" w:themeColor="text1"/>
        </w:rPr>
        <w:t>.</w:t>
      </w:r>
    </w:p>
    <w:p w14:paraId="439CBF09" w14:textId="77777777" w:rsidR="00CA0DBF" w:rsidRDefault="00CA0DBF" w:rsidP="005B47B0">
      <w:pPr>
        <w:pStyle w:val="NormalWeb"/>
        <w:shd w:val="clear" w:color="auto" w:fill="FFFFFF"/>
        <w:spacing w:line="360" w:lineRule="auto"/>
        <w:ind w:firstLine="708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Vale lembrar, que d</w:t>
      </w:r>
      <w:r w:rsidR="005B47B0" w:rsidRPr="00D91B64">
        <w:rPr>
          <w:color w:val="000000" w:themeColor="text1"/>
          <w:shd w:val="clear" w:color="auto" w:fill="FFFFFF"/>
        </w:rPr>
        <w:t>oenças crônicas não t</w:t>
      </w:r>
      <w:r>
        <w:rPr>
          <w:color w:val="000000" w:themeColor="text1"/>
          <w:shd w:val="clear" w:color="auto" w:fill="FFFFFF"/>
        </w:rPr>
        <w:t>ransmissíveis determinaram 73% d</w:t>
      </w:r>
      <w:r w:rsidR="005B47B0" w:rsidRPr="00D91B64">
        <w:rPr>
          <w:color w:val="000000" w:themeColor="text1"/>
          <w:shd w:val="clear" w:color="auto" w:fill="FFFFFF"/>
        </w:rPr>
        <w:t xml:space="preserve">os óbitos, sendo 17% </w:t>
      </w:r>
      <w:r>
        <w:rPr>
          <w:color w:val="000000" w:themeColor="text1"/>
          <w:shd w:val="clear" w:color="auto" w:fill="FFFFFF"/>
        </w:rPr>
        <w:t>precoces, avaliado</w:t>
      </w:r>
      <w:r w:rsidR="005B47B0">
        <w:rPr>
          <w:color w:val="000000" w:themeColor="text1"/>
          <w:shd w:val="clear" w:color="auto" w:fill="FFFFFF"/>
        </w:rPr>
        <w:t xml:space="preserve">s no ano de 2017 (WHO, 2017) </w:t>
      </w:r>
      <w:r w:rsidR="005B47B0" w:rsidRPr="00D91B64">
        <w:rPr>
          <w:color w:val="000000" w:themeColor="text1"/>
          <w:shd w:val="clear" w:color="auto" w:fill="FFFFFF"/>
        </w:rPr>
        <w:t>gerando gastos</w:t>
      </w:r>
      <w:r>
        <w:rPr>
          <w:color w:val="000000" w:themeColor="text1"/>
          <w:shd w:val="clear" w:color="auto" w:fill="FFFFFF"/>
        </w:rPr>
        <w:t xml:space="preserve"> ao</w:t>
      </w:r>
      <w:r w:rsidR="005B47B0" w:rsidRPr="00D91B64">
        <w:rPr>
          <w:color w:val="000000" w:themeColor="text1"/>
          <w:shd w:val="clear" w:color="auto" w:fill="FFFFFF"/>
        </w:rPr>
        <w:t xml:space="preserve"> sistema público de saúde, absenteísmo e</w:t>
      </w:r>
      <w:r w:rsidR="005B47B0">
        <w:rPr>
          <w:color w:val="000000" w:themeColor="text1"/>
          <w:shd w:val="clear" w:color="auto" w:fill="FFFFFF"/>
        </w:rPr>
        <w:t xml:space="preserve"> até aposentadorias precoces (MS, 2013)</w:t>
      </w:r>
      <w:r w:rsidR="005B47B0" w:rsidRPr="00D91B64">
        <w:rPr>
          <w:color w:val="000000" w:themeColor="text1"/>
          <w:shd w:val="clear" w:color="auto" w:fill="FFFFFF"/>
        </w:rPr>
        <w:t xml:space="preserve">. </w:t>
      </w:r>
    </w:p>
    <w:p w14:paraId="5CB22CE4" w14:textId="77777777" w:rsidR="00CA0DBF" w:rsidRDefault="00CA0DBF" w:rsidP="005B47B0">
      <w:pPr>
        <w:pStyle w:val="NormalWeb"/>
        <w:shd w:val="clear" w:color="auto" w:fill="FFFFFF"/>
        <w:spacing w:before="0" w:after="0" w:line="360" w:lineRule="auto"/>
        <w:jc w:val="both"/>
        <w:rPr>
          <w:b/>
          <w:bCs/>
        </w:rPr>
      </w:pPr>
    </w:p>
    <w:p w14:paraId="688D4C0A" w14:textId="2C66A988" w:rsidR="005B47B0" w:rsidRDefault="00C91B26" w:rsidP="005B47B0">
      <w:pPr>
        <w:pStyle w:val="NormalWeb"/>
        <w:shd w:val="clear" w:color="auto" w:fill="FFFFFF"/>
        <w:spacing w:before="0" w:after="0" w:line="360" w:lineRule="auto"/>
        <w:jc w:val="both"/>
        <w:rPr>
          <w:b/>
          <w:bCs/>
        </w:rPr>
      </w:pPr>
      <w:r>
        <w:rPr>
          <w:b/>
          <w:bCs/>
        </w:rPr>
        <w:lastRenderedPageBreak/>
        <w:t xml:space="preserve">1.2. PELE E </w:t>
      </w:r>
      <w:r w:rsidR="00B42DF0">
        <w:rPr>
          <w:b/>
          <w:bCs/>
        </w:rPr>
        <w:t>ANEXOS CUTÂNEOS</w:t>
      </w:r>
      <w:r>
        <w:rPr>
          <w:b/>
          <w:bCs/>
        </w:rPr>
        <w:t>: FUNÇÕES FISIOLÓGICAS</w:t>
      </w:r>
    </w:p>
    <w:p w14:paraId="0FAB086F" w14:textId="49BEF62B" w:rsidR="005B47B0" w:rsidRPr="00370C9E" w:rsidRDefault="005B47B0" w:rsidP="005B47B0">
      <w:pPr>
        <w:pStyle w:val="Subttulo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370C9E">
        <w:rPr>
          <w:rFonts w:ascii="Times New Roman" w:hAnsi="Times New Roman" w:cs="Times New Roman"/>
        </w:rPr>
        <w:t>A pele origina-se de dois folhetos embrionário</w:t>
      </w:r>
      <w:r w:rsidR="00CA0DBF">
        <w:rPr>
          <w:rFonts w:ascii="Times New Roman" w:hAnsi="Times New Roman" w:cs="Times New Roman"/>
        </w:rPr>
        <w:t xml:space="preserve">s morfologicamente distintos: </w:t>
      </w:r>
      <w:r w:rsidRPr="00370C9E">
        <w:rPr>
          <w:rFonts w:ascii="Times New Roman" w:hAnsi="Times New Roman" w:cs="Times New Roman"/>
        </w:rPr>
        <w:t xml:space="preserve">folheto ectodérmico, derivando as estruturas epiteliais da epiderme, glândulas, folículos pilossebáceos e unhas, </w:t>
      </w:r>
      <w:r w:rsidR="00CA0DBF">
        <w:rPr>
          <w:rFonts w:ascii="Times New Roman" w:hAnsi="Times New Roman" w:cs="Times New Roman"/>
        </w:rPr>
        <w:t xml:space="preserve">bem como </w:t>
      </w:r>
      <w:r w:rsidRPr="00370C9E">
        <w:rPr>
          <w:rFonts w:ascii="Times New Roman" w:hAnsi="Times New Roman" w:cs="Times New Roman"/>
        </w:rPr>
        <w:t>neuroectoderma derivando as estruturas neurais, co</w:t>
      </w:r>
      <w:r w:rsidR="00CA0DBF">
        <w:rPr>
          <w:rFonts w:ascii="Times New Roman" w:hAnsi="Times New Roman" w:cs="Times New Roman"/>
        </w:rPr>
        <w:t xml:space="preserve">mo os melanócitos e nervos; e </w:t>
      </w:r>
      <w:r w:rsidRPr="00370C9E">
        <w:rPr>
          <w:rFonts w:ascii="Times New Roman" w:hAnsi="Times New Roman" w:cs="Times New Roman"/>
        </w:rPr>
        <w:t>folheto mesodérmico, derivando a derme e hipoderme</w:t>
      </w:r>
      <w:r>
        <w:rPr>
          <w:rFonts w:ascii="Times New Roman" w:hAnsi="Times New Roman" w:cs="Times New Roman"/>
        </w:rPr>
        <w:t xml:space="preserve"> (</w:t>
      </w:r>
      <w:r w:rsidRPr="00396C5C"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GUYTON</w:t>
      </w:r>
      <w:r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; H</w:t>
      </w:r>
      <w:r w:rsidRPr="00396C5C"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ALL</w:t>
      </w:r>
      <w:r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, 2006)</w:t>
      </w:r>
      <w:r w:rsidRPr="00370C9E">
        <w:rPr>
          <w:rFonts w:ascii="Times New Roman" w:hAnsi="Times New Roman" w:cs="Times New Roman"/>
        </w:rPr>
        <w:t>.</w:t>
      </w:r>
    </w:p>
    <w:p w14:paraId="7570D243" w14:textId="39A40988" w:rsidR="005B47B0" w:rsidRPr="00370C9E" w:rsidRDefault="005B47B0" w:rsidP="005B47B0">
      <w:pPr>
        <w:pStyle w:val="Subttulo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370C9E">
        <w:rPr>
          <w:rFonts w:ascii="Times New Roman" w:hAnsi="Times New Roman"/>
        </w:rPr>
        <w:t>A epiderme, até as primeiras 5 a 6 semanas, consiste apenas em uma camada de células ectodérmicas justapostas, que se multiplica para formar a periderme e a camada basal. A periderme confere proteção ao feto antes da queratinização da epiderme e forma parte do verniz caseoso que recobre e protege a pele fetal da exposição constante ao líquido a</w:t>
      </w:r>
      <w:r w:rsidR="00CA0DBF">
        <w:rPr>
          <w:rFonts w:ascii="Times New Roman" w:hAnsi="Times New Roman"/>
        </w:rPr>
        <w:t xml:space="preserve">mniótico </w:t>
      </w:r>
      <w:r>
        <w:rPr>
          <w:rFonts w:ascii="Times New Roman" w:hAnsi="Times New Roman" w:cs="Times New Roman"/>
        </w:rPr>
        <w:t>(</w:t>
      </w:r>
      <w:r w:rsidRPr="00396C5C"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GUYTON</w:t>
      </w:r>
      <w:r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; H</w:t>
      </w:r>
      <w:r w:rsidRPr="00396C5C"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ALL</w:t>
      </w:r>
      <w:r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, 2006)</w:t>
      </w:r>
      <w:r w:rsidRPr="00370C9E">
        <w:rPr>
          <w:rFonts w:ascii="Times New Roman" w:hAnsi="Times New Roman" w:cs="Times New Roman"/>
        </w:rPr>
        <w:t>.</w:t>
      </w:r>
    </w:p>
    <w:p w14:paraId="043F3DD8" w14:textId="77777777" w:rsidR="005B47B0" w:rsidRPr="00370C9E" w:rsidRDefault="005B47B0" w:rsidP="005B47B0">
      <w:pPr>
        <w:pStyle w:val="Subttulo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370C9E">
        <w:rPr>
          <w:rFonts w:ascii="Times New Roman" w:hAnsi="Times New Roman"/>
          <w:iCs/>
        </w:rPr>
        <w:t>A camada basal ou do extrato germinativo</w:t>
      </w:r>
      <w:r w:rsidRPr="00370C9E">
        <w:rPr>
          <w:rFonts w:ascii="Times New Roman" w:hAnsi="Times New Roman"/>
        </w:rPr>
        <w:t xml:space="preserve"> é formada por volta de 11 semanas e chamada posteriormente de </w:t>
      </w:r>
      <w:r w:rsidRPr="00370C9E">
        <w:rPr>
          <w:rFonts w:ascii="Times New Roman" w:hAnsi="Times New Roman"/>
          <w:iCs/>
        </w:rPr>
        <w:t>estrato germinativo</w:t>
      </w:r>
      <w:r w:rsidRPr="00370C9E">
        <w:rPr>
          <w:rFonts w:ascii="Times New Roman" w:hAnsi="Times New Roman"/>
        </w:rPr>
        <w:t xml:space="preserve"> que constituirão uma camada intermediária, que produz células novas que são deslocadas para as camadas mais superficiais, substituindo as células peridérmicas até cerca da 24ª semana, concomitante com a formação do estrato córneo, refratário ao processo de queratinização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(</w:t>
      </w:r>
      <w:r w:rsidRPr="00396C5C"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GUYTON</w:t>
      </w:r>
      <w:r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; H</w:t>
      </w:r>
      <w:r w:rsidRPr="00396C5C"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ALL</w:t>
      </w:r>
      <w:r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, 2006)</w:t>
      </w:r>
      <w:r w:rsidRPr="00370C9E">
        <w:rPr>
          <w:rFonts w:ascii="Times New Roman" w:hAnsi="Times New Roman" w:cs="Times New Roman"/>
        </w:rPr>
        <w:t>.</w:t>
      </w:r>
    </w:p>
    <w:p w14:paraId="0934315B" w14:textId="77777777" w:rsidR="005B47B0" w:rsidRPr="00370C9E" w:rsidRDefault="005B47B0" w:rsidP="005B47B0">
      <w:pPr>
        <w:pStyle w:val="Subttulo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370C9E">
        <w:rPr>
          <w:rFonts w:ascii="Times New Roman" w:hAnsi="Times New Roman"/>
        </w:rPr>
        <w:t>A proliferação de células no estrato germinativo forma cristas epidérmicas, que penetram na derme em formação produzindo os sulcos das mãos, dedos e plantas dos pés e começam a aparecer no embrião na décima semana e estabelecem-se de forma permanente na décima sétima semana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(</w:t>
      </w:r>
      <w:r w:rsidRPr="00396C5C"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GUYTON</w:t>
      </w:r>
      <w:r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; H</w:t>
      </w:r>
      <w:r w:rsidRPr="00396C5C"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ALL</w:t>
      </w:r>
      <w:r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, 2006)</w:t>
      </w:r>
      <w:r w:rsidRPr="00370C9E">
        <w:rPr>
          <w:rFonts w:ascii="Times New Roman" w:hAnsi="Times New Roman" w:cs="Times New Roman"/>
        </w:rPr>
        <w:t>.</w:t>
      </w:r>
    </w:p>
    <w:p w14:paraId="30B48CE1" w14:textId="6F92499F" w:rsidR="005B47B0" w:rsidRPr="00370C9E" w:rsidRDefault="005B47B0" w:rsidP="00B42DF0">
      <w:pPr>
        <w:pStyle w:val="Subttulo"/>
        <w:spacing w:line="360" w:lineRule="auto"/>
        <w:ind w:firstLine="708"/>
        <w:jc w:val="both"/>
        <w:rPr>
          <w:rFonts w:ascii="Times New Roman" w:hAnsi="Times New Roman"/>
        </w:rPr>
      </w:pPr>
      <w:r w:rsidRPr="00370C9E">
        <w:rPr>
          <w:rFonts w:ascii="Times New Roman" w:hAnsi="Times New Roman"/>
        </w:rPr>
        <w:t>Durante o período fetal inicial, ocorrem vários processos importantes para a formação da epiderme, como na décima semana, com a produção das proteínas dos desmossomos, entorno da décima quarta semana, a formação das queratinas na camada basal e nas outras camadas intermediárias, por volta da décima quinta semana, a formação da filagrina na camada granulosa e no terceiro mês as células da crista neural migram para derme e se diferenciam em melanoblastos, produzindo os melanócitos, que se dispõem na junção dermoepidérmica e começam a produzir melanina antes do nascimento e passam a distribuí-la para as células epidérmicas</w:t>
      </w:r>
      <w:r w:rsidR="00DD1668"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(</w:t>
      </w:r>
      <w:r w:rsidRPr="00396C5C"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GUYTON</w:t>
      </w:r>
      <w:r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; H</w:t>
      </w:r>
      <w:r w:rsidRPr="00396C5C"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ALL</w:t>
      </w:r>
      <w:r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, 2006)</w:t>
      </w:r>
      <w:r w:rsidRPr="00370C9E">
        <w:rPr>
          <w:rFonts w:ascii="Times New Roman" w:hAnsi="Times New Roman" w:cs="Times New Roman"/>
        </w:rPr>
        <w:t>.</w:t>
      </w:r>
    </w:p>
    <w:p w14:paraId="198D5860" w14:textId="77777777" w:rsidR="005B47B0" w:rsidRPr="00370C9E" w:rsidRDefault="005B47B0" w:rsidP="005B47B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70C9E">
        <w:rPr>
          <w:rFonts w:ascii="Times New Roman" w:hAnsi="Times New Roman"/>
          <w:sz w:val="24"/>
          <w:szCs w:val="24"/>
        </w:rPr>
        <w:t>Histologicamente, a epiderme é um epitélio estratificado, composto em sua maioria por queratinócitos, formados pela divisão e diferenciação das células da camada basal, porém também constituído por melanócitos, que pigmentam os queratinócitos, células de Langerhans, que possuem função imunológica e as células de Merkel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C10AFC">
        <w:rPr>
          <w:rFonts w:ascii="Times New Roman" w:hAnsi="Times New Roman"/>
          <w:sz w:val="24"/>
          <w:szCs w:val="24"/>
        </w:rPr>
        <w:t>IRION</w:t>
      </w:r>
      <w:r>
        <w:rPr>
          <w:rFonts w:ascii="Times New Roman" w:hAnsi="Times New Roman"/>
          <w:sz w:val="24"/>
          <w:szCs w:val="24"/>
        </w:rPr>
        <w:t>, 2012).</w:t>
      </w:r>
    </w:p>
    <w:p w14:paraId="5E841D09" w14:textId="77777777" w:rsidR="005B47B0" w:rsidRPr="00370C9E" w:rsidRDefault="005B47B0" w:rsidP="005B47B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70C9E">
        <w:rPr>
          <w:rFonts w:ascii="Times New Roman" w:hAnsi="Times New Roman"/>
          <w:sz w:val="24"/>
          <w:szCs w:val="24"/>
        </w:rPr>
        <w:lastRenderedPageBreak/>
        <w:t>Os queratinócitos são células que contém filamentos intermediários de queratina no citoplasma, com função estrutural nas células, formando o citoesqueleto e se ligam umas às outras através de desmossomos que circundam o núcleo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C10AFC">
        <w:rPr>
          <w:rFonts w:ascii="Times New Roman" w:hAnsi="Times New Roman"/>
          <w:sz w:val="24"/>
          <w:szCs w:val="24"/>
        </w:rPr>
        <w:t>IRION</w:t>
      </w:r>
      <w:r>
        <w:rPr>
          <w:rFonts w:ascii="Times New Roman" w:hAnsi="Times New Roman"/>
          <w:sz w:val="24"/>
          <w:szCs w:val="24"/>
        </w:rPr>
        <w:t>, 2012).</w:t>
      </w:r>
    </w:p>
    <w:p w14:paraId="0D5ACB06" w14:textId="64C54DE5" w:rsidR="005B47B0" w:rsidRPr="00370C9E" w:rsidRDefault="005B47B0" w:rsidP="005B47B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70C9E">
        <w:rPr>
          <w:rFonts w:ascii="Times New Roman" w:hAnsi="Times New Roman"/>
          <w:b/>
          <w:bCs/>
          <w:sz w:val="24"/>
          <w:szCs w:val="24"/>
        </w:rPr>
        <w:tab/>
      </w:r>
      <w:r w:rsidRPr="00370C9E">
        <w:rPr>
          <w:rFonts w:ascii="Times New Roman" w:hAnsi="Times New Roman"/>
          <w:bCs/>
          <w:sz w:val="24"/>
          <w:szCs w:val="24"/>
        </w:rPr>
        <w:t>O sistema queratinocítico é constituído da camada</w:t>
      </w:r>
      <w:r w:rsidR="0086070E">
        <w:rPr>
          <w:rFonts w:ascii="Times New Roman" w:hAnsi="Times New Roman"/>
          <w:bCs/>
          <w:sz w:val="24"/>
          <w:szCs w:val="24"/>
        </w:rPr>
        <w:t xml:space="preserve"> basal, camada espinhosa ou de m</w:t>
      </w:r>
      <w:r w:rsidRPr="00370C9E">
        <w:rPr>
          <w:rFonts w:ascii="Times New Roman" w:hAnsi="Times New Roman"/>
          <w:bCs/>
          <w:sz w:val="24"/>
          <w:szCs w:val="24"/>
        </w:rPr>
        <w:t>alpighi, camada granulosa, camada lúcida e camada córnea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C10AFC">
        <w:rPr>
          <w:rFonts w:ascii="Times New Roman" w:hAnsi="Times New Roman"/>
          <w:sz w:val="24"/>
          <w:szCs w:val="24"/>
        </w:rPr>
        <w:t>IRION</w:t>
      </w:r>
      <w:r>
        <w:rPr>
          <w:rFonts w:ascii="Times New Roman" w:hAnsi="Times New Roman"/>
          <w:sz w:val="24"/>
          <w:szCs w:val="24"/>
        </w:rPr>
        <w:t>, 2012).</w:t>
      </w:r>
    </w:p>
    <w:p w14:paraId="6F2B561B" w14:textId="2D615D9B" w:rsidR="005B47B0" w:rsidRPr="00370C9E" w:rsidRDefault="005B47B0" w:rsidP="005B47B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70C9E">
        <w:rPr>
          <w:rFonts w:ascii="Times New Roman" w:hAnsi="Times New Roman"/>
          <w:bCs/>
          <w:sz w:val="24"/>
          <w:szCs w:val="24"/>
        </w:rPr>
        <w:t>A camada basal ou germinativa é a camada mais profunda, possuindo c</w:t>
      </w:r>
      <w:r w:rsidRPr="00370C9E">
        <w:rPr>
          <w:rFonts w:ascii="Times New Roman" w:hAnsi="Times New Roman"/>
          <w:sz w:val="24"/>
          <w:szCs w:val="24"/>
        </w:rPr>
        <w:t xml:space="preserve">élulas basais: colunares, justapostas, citoplasma basofílico, núcleo grande e oval, que </w:t>
      </w:r>
      <w:r w:rsidR="007E27CE">
        <w:rPr>
          <w:rFonts w:ascii="Times New Roman" w:hAnsi="Times New Roman"/>
          <w:sz w:val="24"/>
          <w:szCs w:val="24"/>
        </w:rPr>
        <w:t>se encontra</w:t>
      </w:r>
      <w:r w:rsidRPr="00370C9E">
        <w:rPr>
          <w:rFonts w:ascii="Times New Roman" w:hAnsi="Times New Roman"/>
          <w:sz w:val="24"/>
          <w:szCs w:val="24"/>
        </w:rPr>
        <w:t xml:space="preserve"> em multiplicação constante, necessitando de vinte e oito dias para desprendimento total das células da camada córnea e interligadas pelos desmossomos, que são estruturas de adesão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C10AFC">
        <w:rPr>
          <w:rFonts w:ascii="Times New Roman" w:hAnsi="Times New Roman"/>
          <w:sz w:val="24"/>
          <w:szCs w:val="24"/>
        </w:rPr>
        <w:t>IRION</w:t>
      </w:r>
      <w:r>
        <w:rPr>
          <w:rFonts w:ascii="Times New Roman" w:hAnsi="Times New Roman"/>
          <w:sz w:val="24"/>
          <w:szCs w:val="24"/>
        </w:rPr>
        <w:t>, 2012).</w:t>
      </w:r>
    </w:p>
    <w:p w14:paraId="6C933B19" w14:textId="77777777" w:rsidR="005B47B0" w:rsidRPr="00370C9E" w:rsidRDefault="005B47B0" w:rsidP="005B47B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70C9E">
        <w:rPr>
          <w:rFonts w:ascii="Times New Roman" w:hAnsi="Times New Roman"/>
          <w:sz w:val="24"/>
          <w:szCs w:val="24"/>
        </w:rPr>
        <w:t>A camada espinhosa ou de malpighi possui várias camadas basais de células poligonais de citoplasma acidófilo. As suprabasais são poliédricas, com núcleo arredondado e as superiores são maiores e mais achatadas, também interligada pelos desmossomos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C10AFC">
        <w:rPr>
          <w:rFonts w:ascii="Times New Roman" w:hAnsi="Times New Roman"/>
          <w:sz w:val="24"/>
          <w:szCs w:val="24"/>
        </w:rPr>
        <w:t>IRION</w:t>
      </w:r>
      <w:r>
        <w:rPr>
          <w:rFonts w:ascii="Times New Roman" w:hAnsi="Times New Roman"/>
          <w:sz w:val="24"/>
          <w:szCs w:val="24"/>
        </w:rPr>
        <w:t>, 2012).</w:t>
      </w:r>
    </w:p>
    <w:p w14:paraId="674F207F" w14:textId="77777777" w:rsidR="005B47B0" w:rsidRPr="00370C9E" w:rsidRDefault="005B47B0" w:rsidP="005B47B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70C9E">
        <w:rPr>
          <w:rFonts w:ascii="Times New Roman" w:hAnsi="Times New Roman"/>
          <w:sz w:val="24"/>
          <w:szCs w:val="24"/>
        </w:rPr>
        <w:t xml:space="preserve"> Ainda, a camada granulosa contém células com abundantes grânulos basofílicos de ceratohialina de tamanho e forma irregulares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C10AFC">
        <w:rPr>
          <w:rFonts w:ascii="Times New Roman" w:hAnsi="Times New Roman"/>
          <w:sz w:val="24"/>
          <w:szCs w:val="24"/>
        </w:rPr>
        <w:t>IRION</w:t>
      </w:r>
      <w:r>
        <w:rPr>
          <w:rFonts w:ascii="Times New Roman" w:hAnsi="Times New Roman"/>
          <w:sz w:val="24"/>
          <w:szCs w:val="24"/>
        </w:rPr>
        <w:t>, 2012).</w:t>
      </w:r>
    </w:p>
    <w:p w14:paraId="619E900F" w14:textId="77777777" w:rsidR="005B47B0" w:rsidRPr="00370C9E" w:rsidRDefault="005B47B0" w:rsidP="005B47B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70C9E">
        <w:rPr>
          <w:rFonts w:ascii="Times New Roman" w:hAnsi="Times New Roman"/>
          <w:sz w:val="24"/>
          <w:szCs w:val="24"/>
        </w:rPr>
        <w:t>A camada lúcida está presente somente nas regiões palmo-plantares, composta de duas ou três camadas anucleadas, planas, de aspecto homogêneo e transparente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C10AFC">
        <w:rPr>
          <w:rFonts w:ascii="Times New Roman" w:hAnsi="Times New Roman"/>
          <w:sz w:val="24"/>
          <w:szCs w:val="24"/>
        </w:rPr>
        <w:t>IRION</w:t>
      </w:r>
      <w:r>
        <w:rPr>
          <w:rFonts w:ascii="Times New Roman" w:hAnsi="Times New Roman"/>
          <w:sz w:val="24"/>
          <w:szCs w:val="24"/>
        </w:rPr>
        <w:t>, 2012).</w:t>
      </w:r>
    </w:p>
    <w:p w14:paraId="1B098D2E" w14:textId="77777777" w:rsidR="005B47B0" w:rsidRPr="00370C9E" w:rsidRDefault="005B47B0" w:rsidP="005B47B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370C9E">
        <w:rPr>
          <w:rFonts w:ascii="Times New Roman" w:hAnsi="Times New Roman"/>
          <w:sz w:val="24"/>
          <w:szCs w:val="24"/>
        </w:rPr>
        <w:t>A camada córnea é caracterizada por lâminas acidófilas, anucleadas, bem achatadas, com células córneas de membranas celulares espessas e citoplasma representado por um sistema bifásico de filamentos de queratina encerrados em uma matriz amorfa, composta por filagrina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C10AFC">
        <w:rPr>
          <w:rFonts w:ascii="Times New Roman" w:hAnsi="Times New Roman"/>
          <w:sz w:val="24"/>
          <w:szCs w:val="24"/>
        </w:rPr>
        <w:t>IRION</w:t>
      </w:r>
      <w:r>
        <w:rPr>
          <w:rFonts w:ascii="Times New Roman" w:hAnsi="Times New Roman"/>
          <w:sz w:val="24"/>
          <w:szCs w:val="24"/>
        </w:rPr>
        <w:t>, 2012).</w:t>
      </w:r>
    </w:p>
    <w:p w14:paraId="5879EF9B" w14:textId="77777777" w:rsidR="005B47B0" w:rsidRPr="007E27CE" w:rsidRDefault="005B47B0" w:rsidP="007E27C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70C9E">
        <w:rPr>
          <w:rFonts w:ascii="Times New Roman" w:hAnsi="Times New Roman"/>
        </w:rPr>
        <w:t xml:space="preserve"> </w:t>
      </w:r>
      <w:r w:rsidRPr="007E27CE">
        <w:rPr>
          <w:rFonts w:ascii="Times New Roman" w:hAnsi="Times New Roman"/>
          <w:sz w:val="24"/>
          <w:szCs w:val="24"/>
        </w:rPr>
        <w:tab/>
        <w:t xml:space="preserve">As funções fisiológicas da epiderme são: proteção mecânica à pele, barreira à perda de água, permeabilidade de substâncias solúveis do meio ambiente e alta impedância elétrica. </w:t>
      </w:r>
    </w:p>
    <w:p w14:paraId="58E9FB9A" w14:textId="77777777" w:rsidR="005B47B0" w:rsidRPr="00370C9E" w:rsidRDefault="005B47B0" w:rsidP="005B47B0">
      <w:pPr>
        <w:pStyle w:val="Corpodetexto"/>
        <w:spacing w:line="360" w:lineRule="auto"/>
        <w:ind w:firstLine="708"/>
        <w:jc w:val="both"/>
        <w:rPr>
          <w:rFonts w:ascii="Times New Roman" w:hAnsi="Times New Roman"/>
          <w:vertAlign w:val="superscript"/>
        </w:rPr>
      </w:pPr>
      <w:r w:rsidRPr="00370C9E">
        <w:rPr>
          <w:rFonts w:ascii="Times New Roman" w:hAnsi="Times New Roman"/>
        </w:rPr>
        <w:t>Os melanócitos estão presentes na camada basal e são células claras, com núcleo pequeno, hipercromático e citoplasma levemente basofílico, de natureza dendrítica, com prolongamentos longos e ramificados, que se relacionam com vários queratinócitos. Atuam na produção de melanina dentro dos melanossomas, com função de proteção da pele contra radiações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>(</w:t>
      </w:r>
      <w:r w:rsidRPr="00C10AFC">
        <w:rPr>
          <w:rFonts w:ascii="Times New Roman" w:hAnsi="Times New Roman"/>
        </w:rPr>
        <w:t>IRION</w:t>
      </w:r>
      <w:r>
        <w:rPr>
          <w:rFonts w:ascii="Times New Roman" w:hAnsi="Times New Roman"/>
        </w:rPr>
        <w:t>, 2012).</w:t>
      </w:r>
    </w:p>
    <w:p w14:paraId="23662B2C" w14:textId="4447E249" w:rsidR="005B47B0" w:rsidRPr="00370C9E" w:rsidRDefault="005B47B0" w:rsidP="005B47B0">
      <w:pPr>
        <w:pStyle w:val="Corpodetexto"/>
        <w:spacing w:line="360" w:lineRule="auto"/>
        <w:ind w:firstLine="708"/>
        <w:jc w:val="both"/>
        <w:rPr>
          <w:rFonts w:ascii="Times New Roman" w:hAnsi="Times New Roman"/>
        </w:rPr>
      </w:pPr>
      <w:r w:rsidRPr="00370C9E">
        <w:rPr>
          <w:rFonts w:ascii="Times New Roman" w:hAnsi="Times New Roman"/>
        </w:rPr>
        <w:t>As células de Langerhans são células dendríticas, originadas na medula óssea, caracterizadas na matriz extracelular (ME</w:t>
      </w:r>
      <w:r w:rsidR="0054361B">
        <w:rPr>
          <w:rFonts w:ascii="Times New Roman" w:hAnsi="Times New Roman"/>
        </w:rPr>
        <w:t>C</w:t>
      </w:r>
      <w:r w:rsidRPr="00370C9E">
        <w:rPr>
          <w:rFonts w:ascii="Times New Roman" w:hAnsi="Times New Roman"/>
        </w:rPr>
        <w:t>) por corpúsculos em forma de raquete de tênis, chamados grânulos de Langerhans ou de Birbeck e presentes também em cavidade oral, esôfago, vagina e em órgãos linfoides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>(</w:t>
      </w:r>
      <w:r w:rsidRPr="00C10AFC">
        <w:rPr>
          <w:rFonts w:ascii="Times New Roman" w:hAnsi="Times New Roman"/>
        </w:rPr>
        <w:t>IRION</w:t>
      </w:r>
      <w:r>
        <w:rPr>
          <w:rFonts w:ascii="Times New Roman" w:hAnsi="Times New Roman"/>
        </w:rPr>
        <w:t>, 2012).</w:t>
      </w:r>
    </w:p>
    <w:p w14:paraId="219303DD" w14:textId="77777777" w:rsidR="005B47B0" w:rsidRPr="005649ED" w:rsidRDefault="005B47B0" w:rsidP="005B47B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649ED">
        <w:rPr>
          <w:rFonts w:ascii="Times New Roman" w:hAnsi="Times New Roman"/>
          <w:sz w:val="24"/>
          <w:szCs w:val="24"/>
        </w:rPr>
        <w:lastRenderedPageBreak/>
        <w:t xml:space="preserve">Estas células possuem função imunológica de apresentadora de antígenos, onde reconhecem e processam o antígeno na epiderme </w:t>
      </w:r>
      <w:r w:rsidRPr="00504DA0">
        <w:rPr>
          <w:rFonts w:ascii="Times New Roman" w:hAnsi="Times New Roman"/>
          <w:sz w:val="24"/>
          <w:szCs w:val="24"/>
        </w:rPr>
        <w:t>e migram pelo linfático até os linfonodos, para apresentá-lo aos linfócitos T, ativando-os</w:t>
      </w:r>
      <w:r w:rsidRPr="00504DA0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504DA0">
        <w:rPr>
          <w:rFonts w:ascii="Times New Roman" w:hAnsi="Times New Roman"/>
          <w:sz w:val="24"/>
          <w:szCs w:val="24"/>
        </w:rPr>
        <w:t xml:space="preserve">(MALAQUIAS </w:t>
      </w:r>
      <w:proofErr w:type="gramStart"/>
      <w:r w:rsidRPr="00504DA0">
        <w:rPr>
          <w:rFonts w:ascii="Times New Roman" w:eastAsia="URWClassico-Reg" w:hAnsi="Times New Roman"/>
          <w:iCs/>
          <w:sz w:val="24"/>
          <w:szCs w:val="24"/>
          <w:lang w:eastAsia="he-IL" w:bidi="he-IL"/>
        </w:rPr>
        <w:t>et</w:t>
      </w:r>
      <w:proofErr w:type="gramEnd"/>
      <w:r w:rsidRPr="00504DA0">
        <w:rPr>
          <w:rFonts w:ascii="Times New Roman" w:eastAsia="URWClassico-Reg" w:hAnsi="Times New Roman"/>
          <w:iCs/>
          <w:sz w:val="24"/>
          <w:szCs w:val="24"/>
          <w:lang w:eastAsia="he-IL" w:bidi="he-IL"/>
        </w:rPr>
        <w:t xml:space="preserve"> al</w:t>
      </w:r>
      <w:r w:rsidRPr="00504DA0">
        <w:rPr>
          <w:rFonts w:eastAsia="URWClassico-Reg"/>
          <w:iCs/>
          <w:lang w:eastAsia="he-IL" w:bidi="he-IL"/>
        </w:rPr>
        <w:t>.</w:t>
      </w:r>
      <w:r w:rsidRPr="00504DA0">
        <w:rPr>
          <w:rFonts w:ascii="Times New Roman" w:hAnsi="Times New Roman"/>
          <w:sz w:val="24"/>
          <w:szCs w:val="24"/>
        </w:rPr>
        <w:t>, 2012).</w:t>
      </w:r>
    </w:p>
    <w:p w14:paraId="2007F6B3" w14:textId="70D89672" w:rsidR="005B47B0" w:rsidRPr="00370C9E" w:rsidRDefault="0086070E" w:rsidP="005B47B0">
      <w:pPr>
        <w:pStyle w:val="NormalWeb"/>
        <w:shd w:val="clear" w:color="auto" w:fill="FFFFFF"/>
        <w:spacing w:line="360" w:lineRule="auto"/>
        <w:ind w:firstLine="708"/>
        <w:jc w:val="both"/>
      </w:pPr>
      <w:r>
        <w:t>As células de m</w:t>
      </w:r>
      <w:r w:rsidR="005B47B0" w:rsidRPr="00370C9E">
        <w:t>erkel são raras e presentes ao nível da membrana basal, com núcleo lobulado ou oval e citoplasma com grânulos elétron-densos, que contêm neurotransmissores, funcionando como mecanorreceptor de adaptação lenta em locais de alta sensibilidade tátil</w:t>
      </w:r>
      <w:r w:rsidR="005B47B0">
        <w:rPr>
          <w:vertAlign w:val="superscript"/>
        </w:rPr>
        <w:t xml:space="preserve"> </w:t>
      </w:r>
      <w:r w:rsidR="005B47B0">
        <w:t>(</w:t>
      </w:r>
      <w:r w:rsidR="005B47B0" w:rsidRPr="00C10AFC">
        <w:t>IRION</w:t>
      </w:r>
      <w:r w:rsidR="005B47B0">
        <w:t>, 2012).</w:t>
      </w:r>
    </w:p>
    <w:p w14:paraId="6C8FFA74" w14:textId="7748EEE1" w:rsidR="005B47B0" w:rsidRPr="00370C9E" w:rsidRDefault="0086070E" w:rsidP="005B47B0">
      <w:pPr>
        <w:pStyle w:val="Corpodetexto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As células de m</w:t>
      </w:r>
      <w:r w:rsidR="005B47B0" w:rsidRPr="00370C9E">
        <w:rPr>
          <w:rFonts w:ascii="Times New Roman" w:hAnsi="Times New Roman"/>
        </w:rPr>
        <w:t>erkel são anatomicamente encontradas principalmente nos lábios, dedos, boca e membrana externa dos folículos pilosos</w:t>
      </w:r>
      <w:r w:rsidR="005B47B0">
        <w:rPr>
          <w:rFonts w:ascii="Times New Roman" w:hAnsi="Times New Roman"/>
          <w:vertAlign w:val="superscript"/>
        </w:rPr>
        <w:t xml:space="preserve"> </w:t>
      </w:r>
      <w:r w:rsidR="005B47B0">
        <w:rPr>
          <w:rFonts w:ascii="Times New Roman" w:hAnsi="Times New Roman"/>
        </w:rPr>
        <w:t>(</w:t>
      </w:r>
      <w:r w:rsidR="005B47B0" w:rsidRPr="00C10AFC">
        <w:rPr>
          <w:rFonts w:ascii="Times New Roman" w:hAnsi="Times New Roman"/>
        </w:rPr>
        <w:t>IRION</w:t>
      </w:r>
      <w:r w:rsidR="005B47B0">
        <w:rPr>
          <w:rFonts w:ascii="Times New Roman" w:hAnsi="Times New Roman"/>
        </w:rPr>
        <w:t>, 2012).</w:t>
      </w:r>
    </w:p>
    <w:p w14:paraId="6A625C2E" w14:textId="47D012AE" w:rsidR="005B47B0" w:rsidRPr="00370C9E" w:rsidRDefault="00B42DF0" w:rsidP="005B47B0">
      <w:pPr>
        <w:pStyle w:val="Corpodetexto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Já as</w:t>
      </w:r>
      <w:r w:rsidR="005B47B0" w:rsidRPr="00370C9E">
        <w:rPr>
          <w:rFonts w:ascii="Times New Roman" w:hAnsi="Times New Roman"/>
        </w:rPr>
        <w:t xml:space="preserve"> camadas da derme e hipoderme derivam do mesoderma e iniciam-se por material amorfo desprovido de fibras, constituído por substância fundamental e células mesenquimais primitivas de morfologia dendrítica</w:t>
      </w:r>
      <w:r w:rsidR="005B47B0">
        <w:rPr>
          <w:rFonts w:ascii="Times New Roman" w:hAnsi="Times New Roman"/>
          <w:vertAlign w:val="superscript"/>
        </w:rPr>
        <w:t xml:space="preserve"> </w:t>
      </w:r>
      <w:r w:rsidR="005B47B0">
        <w:rPr>
          <w:rFonts w:ascii="Times New Roman" w:hAnsi="Times New Roman"/>
        </w:rPr>
        <w:t>(</w:t>
      </w:r>
      <w:r w:rsidR="005B47B0" w:rsidRPr="00C10AFC">
        <w:rPr>
          <w:rFonts w:ascii="Times New Roman" w:hAnsi="Times New Roman"/>
        </w:rPr>
        <w:t>IRION</w:t>
      </w:r>
      <w:r w:rsidR="005B47B0">
        <w:rPr>
          <w:rFonts w:ascii="Times New Roman" w:hAnsi="Times New Roman"/>
        </w:rPr>
        <w:t>, 2012).</w:t>
      </w:r>
    </w:p>
    <w:p w14:paraId="5A77356A" w14:textId="29BF6F7C" w:rsidR="005B47B0" w:rsidRPr="00370C9E" w:rsidRDefault="005B47B0" w:rsidP="005B47B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70C9E">
        <w:rPr>
          <w:rFonts w:ascii="Times New Roman" w:hAnsi="Times New Roman"/>
          <w:sz w:val="24"/>
          <w:szCs w:val="24"/>
        </w:rPr>
        <w:t xml:space="preserve"> A partir do terceiro mês inicia-se a diferenciação, com formação das primeiras fibras reticulares e espessamento de algumas, dan</w:t>
      </w:r>
      <w:r w:rsidR="0086070E">
        <w:rPr>
          <w:rFonts w:ascii="Times New Roman" w:hAnsi="Times New Roman"/>
          <w:sz w:val="24"/>
          <w:szCs w:val="24"/>
        </w:rPr>
        <w:t xml:space="preserve">do origem às fibras colágenas. </w:t>
      </w:r>
      <w:r w:rsidRPr="00370C9E">
        <w:rPr>
          <w:rFonts w:ascii="Times New Roman" w:hAnsi="Times New Roman"/>
          <w:sz w:val="24"/>
          <w:szCs w:val="24"/>
        </w:rPr>
        <w:t>Neste período também há a transformação de células mesenquimais em células fusiformes e estreladas, denominadas fibroblastos, com núcleo volumoso, citoplasma claro e retículo end</w:t>
      </w:r>
      <w:r w:rsidR="0086070E">
        <w:rPr>
          <w:rFonts w:ascii="Times New Roman" w:hAnsi="Times New Roman"/>
          <w:sz w:val="24"/>
          <w:szCs w:val="24"/>
        </w:rPr>
        <w:t xml:space="preserve">oplasmático nítido e granular. </w:t>
      </w:r>
      <w:r w:rsidRPr="00370C9E">
        <w:rPr>
          <w:rFonts w:ascii="Times New Roman" w:hAnsi="Times New Roman"/>
          <w:sz w:val="24"/>
          <w:szCs w:val="24"/>
        </w:rPr>
        <w:t>Possuem ação enzimática ativa e presidem a formação das fibras e as alterações histoquímicas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C10AFC">
        <w:rPr>
          <w:rFonts w:ascii="Times New Roman" w:hAnsi="Times New Roman"/>
          <w:sz w:val="24"/>
          <w:szCs w:val="24"/>
        </w:rPr>
        <w:t>IRION</w:t>
      </w:r>
      <w:r>
        <w:rPr>
          <w:rFonts w:ascii="Times New Roman" w:hAnsi="Times New Roman"/>
          <w:sz w:val="24"/>
          <w:szCs w:val="24"/>
        </w:rPr>
        <w:t>, 2012).</w:t>
      </w:r>
    </w:p>
    <w:p w14:paraId="14A35CD2" w14:textId="77777777" w:rsidR="0086070E" w:rsidRDefault="005B47B0" w:rsidP="0086070E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6DF3">
        <w:rPr>
          <w:rFonts w:ascii="Times New Roman" w:hAnsi="Times New Roman"/>
          <w:sz w:val="24"/>
          <w:szCs w:val="24"/>
        </w:rPr>
        <w:t xml:space="preserve">A partir da décima quinta semana, a derme projeta-se para a epiderme e compõe as </w:t>
      </w:r>
      <w:r w:rsidRPr="00636DF3">
        <w:rPr>
          <w:rFonts w:ascii="Times New Roman" w:hAnsi="Times New Roman"/>
          <w:iCs/>
          <w:sz w:val="24"/>
          <w:szCs w:val="24"/>
        </w:rPr>
        <w:t xml:space="preserve">papilas dérmicas, garantindo a nutrição da epiderme. Entre o terceiro e o quarto </w:t>
      </w:r>
      <w:r w:rsidRPr="00636DF3">
        <w:rPr>
          <w:rFonts w:ascii="Times New Roman" w:hAnsi="Times New Roman"/>
          <w:sz w:val="24"/>
          <w:szCs w:val="24"/>
        </w:rPr>
        <w:t>meses surgem os mastóc</w:t>
      </w:r>
      <w:r>
        <w:rPr>
          <w:rFonts w:ascii="Times New Roman" w:hAnsi="Times New Roman"/>
          <w:sz w:val="24"/>
          <w:szCs w:val="24"/>
        </w:rPr>
        <w:t xml:space="preserve">itos e na vigésima segunda semana aparece </w:t>
      </w:r>
      <w:r w:rsidRPr="00636DF3">
        <w:rPr>
          <w:rFonts w:ascii="Times New Roman" w:hAnsi="Times New Roman"/>
          <w:sz w:val="24"/>
          <w:szCs w:val="24"/>
        </w:rPr>
        <w:t>fibras elásticas</w:t>
      </w:r>
      <w:r w:rsidRPr="00636DF3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636DF3">
        <w:rPr>
          <w:rFonts w:ascii="Times New Roman" w:hAnsi="Times New Roman"/>
          <w:sz w:val="24"/>
          <w:szCs w:val="24"/>
        </w:rPr>
        <w:t>(IRION, 201</w:t>
      </w:r>
      <w:r w:rsidR="0086070E">
        <w:rPr>
          <w:rFonts w:ascii="Times New Roman" w:hAnsi="Times New Roman"/>
          <w:sz w:val="24"/>
          <w:szCs w:val="24"/>
        </w:rPr>
        <w:t>2).</w:t>
      </w:r>
    </w:p>
    <w:p w14:paraId="4DE408BA" w14:textId="5A2C9C2F" w:rsidR="005B47B0" w:rsidRPr="00504DA0" w:rsidRDefault="005B47B0" w:rsidP="0086070E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6DF3">
        <w:rPr>
          <w:rFonts w:ascii="Times New Roman" w:hAnsi="Times New Roman"/>
          <w:sz w:val="24"/>
          <w:szCs w:val="24"/>
        </w:rPr>
        <w:t xml:space="preserve">Anatomicamente, a camada de tecido conjuntivo é composta de substância fundamental (gel constituído por glicoproteínas e proteoglicanas, que participam na resistência mecânica da pele ao estiramento e à compressão e tem papel fundamental na organização e viabilidade dos tecidos) e de fibras conectivas, na qual são acomodados vasos, </w:t>
      </w:r>
      <w:r w:rsidRPr="00504DA0">
        <w:rPr>
          <w:rFonts w:ascii="Times New Roman" w:hAnsi="Times New Roman"/>
          <w:sz w:val="24"/>
          <w:szCs w:val="24"/>
        </w:rPr>
        <w:t xml:space="preserve">nervos, anexos epidérmicos, fibroblastos, macrófagos, mastócitos e histiócitos (MALAQUIAS </w:t>
      </w:r>
      <w:proofErr w:type="gramStart"/>
      <w:r w:rsidRPr="00504DA0">
        <w:rPr>
          <w:rFonts w:ascii="Times New Roman" w:eastAsia="URWClassico-Reg" w:hAnsi="Times New Roman"/>
          <w:iCs/>
          <w:sz w:val="24"/>
          <w:szCs w:val="24"/>
          <w:lang w:eastAsia="he-IL" w:bidi="he-IL"/>
        </w:rPr>
        <w:t>et</w:t>
      </w:r>
      <w:proofErr w:type="gramEnd"/>
      <w:r w:rsidRPr="00504DA0">
        <w:rPr>
          <w:rFonts w:ascii="Times New Roman" w:eastAsia="URWClassico-Reg" w:hAnsi="Times New Roman"/>
          <w:iCs/>
          <w:sz w:val="24"/>
          <w:szCs w:val="24"/>
          <w:lang w:eastAsia="he-IL" w:bidi="he-IL"/>
        </w:rPr>
        <w:t xml:space="preserve"> al</w:t>
      </w:r>
      <w:r w:rsidRPr="00504DA0">
        <w:rPr>
          <w:rFonts w:eastAsia="URWClassico-Reg"/>
          <w:iCs/>
          <w:lang w:eastAsia="he-IL" w:bidi="he-IL"/>
        </w:rPr>
        <w:t>.</w:t>
      </w:r>
      <w:r w:rsidRPr="00504DA0">
        <w:rPr>
          <w:rFonts w:ascii="Times New Roman" w:hAnsi="Times New Roman"/>
          <w:sz w:val="24"/>
          <w:szCs w:val="24"/>
        </w:rPr>
        <w:t>, 2012).</w:t>
      </w:r>
    </w:p>
    <w:p w14:paraId="25E089E2" w14:textId="77777777" w:rsidR="00AA4152" w:rsidRDefault="005B47B0" w:rsidP="00AA4152">
      <w:pPr>
        <w:pStyle w:val="NormalWeb"/>
        <w:shd w:val="clear" w:color="auto" w:fill="FFFFFF"/>
        <w:spacing w:line="360" w:lineRule="auto"/>
        <w:ind w:firstLine="708"/>
        <w:jc w:val="both"/>
      </w:pPr>
      <w:r w:rsidRPr="00504DA0">
        <w:t>A derme é dividida em três porções</w:t>
      </w:r>
      <w:r w:rsidRPr="00370C9E">
        <w:t xml:space="preserve"> histologicamente distintas, compostas pela derme superficial ou papilar, com fibras colágenas finas, verticalizadas, fibras elásticas, com capacidade de suportar choques e tensão, fibroblastos e abundante substância fundamental, onde se formam as papilas dérmicas, que se amoldam aos cones epidérmicos; derme profunda ou reticular: porção mais espessa, entre a derme papilar e a hipoderme, constituída de feixes de colágenos mais grossos, ondulados e horizontalizados e pouca quantidade de substância </w:t>
      </w:r>
      <w:r w:rsidRPr="00370C9E">
        <w:lastRenderedPageBreak/>
        <w:t xml:space="preserve">fundamental; e derme perianexial, que se localiza ao redor dos folículos pilossebáceos, glândulas e vasos, </w:t>
      </w:r>
      <w:r w:rsidR="00B42DF0" w:rsidRPr="00370C9E">
        <w:t>constituídos por feixes finos de colágeno semelhante à derme papilar</w:t>
      </w:r>
      <w:r>
        <w:rPr>
          <w:vertAlign w:val="superscript"/>
        </w:rPr>
        <w:t xml:space="preserve"> </w:t>
      </w:r>
      <w:r>
        <w:t>(</w:t>
      </w:r>
      <w:r w:rsidRPr="00C10AFC">
        <w:t>IRION</w:t>
      </w:r>
      <w:r>
        <w:t>, 2012).</w:t>
      </w:r>
    </w:p>
    <w:p w14:paraId="5BAFCAF9" w14:textId="5CB05588" w:rsidR="005B47B0" w:rsidRPr="00AA4152" w:rsidRDefault="005B47B0" w:rsidP="00AA4152">
      <w:pPr>
        <w:pStyle w:val="NormalWeb"/>
        <w:shd w:val="clear" w:color="auto" w:fill="FFFFFF"/>
        <w:spacing w:line="360" w:lineRule="auto"/>
        <w:ind w:firstLine="708"/>
        <w:jc w:val="both"/>
      </w:pPr>
      <w:r w:rsidRPr="00370C9E">
        <w:t xml:space="preserve">Exerce importante função de elasticidade e tensão à pele, protege contra injúria mecânica, atrai água, auxilia na termorregulação e interage na cicatrização de </w:t>
      </w:r>
      <w:r>
        <w:t>úlceras</w:t>
      </w:r>
      <w:r>
        <w:rPr>
          <w:vertAlign w:val="superscript"/>
        </w:rPr>
        <w:t xml:space="preserve"> </w:t>
      </w:r>
      <w:r w:rsidRPr="00AA4152">
        <w:t xml:space="preserve">(MALAQUIAS </w:t>
      </w:r>
      <w:proofErr w:type="gramStart"/>
      <w:r w:rsidRPr="00AA4152">
        <w:rPr>
          <w:rFonts w:eastAsia="URWClassico-Reg"/>
          <w:iCs/>
          <w:lang w:eastAsia="he-IL" w:bidi="he-IL"/>
        </w:rPr>
        <w:t>et</w:t>
      </w:r>
      <w:proofErr w:type="gramEnd"/>
      <w:r w:rsidRPr="00AA4152">
        <w:rPr>
          <w:rFonts w:eastAsia="URWClassico-Reg"/>
          <w:iCs/>
          <w:lang w:eastAsia="he-IL" w:bidi="he-IL"/>
        </w:rPr>
        <w:t xml:space="preserve"> al.</w:t>
      </w:r>
      <w:r w:rsidRPr="00AA4152">
        <w:t>, 2012).</w:t>
      </w:r>
      <w:r w:rsidR="00AA4152">
        <w:t xml:space="preserve"> </w:t>
      </w:r>
      <w:r w:rsidRPr="00370C9E">
        <w:rPr>
          <w:bCs/>
        </w:rPr>
        <w:t>Histiócitos e mastócitos são células transitórias responsáveis pela defesa e imunidade da pele.</w:t>
      </w:r>
    </w:p>
    <w:p w14:paraId="020A967E" w14:textId="4BCBDCB0" w:rsidR="005B47B0" w:rsidRPr="00370C9E" w:rsidRDefault="005B47B0" w:rsidP="005B47B0">
      <w:pPr>
        <w:pStyle w:val="Subttulo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370C9E">
        <w:rPr>
          <w:rFonts w:ascii="Times New Roman" w:hAnsi="Times New Roman"/>
        </w:rPr>
        <w:t xml:space="preserve">Os vasos surgem como estruturas simples com revestimento endotelial que se diferenciam a partir do mesênquima. Com o crescimento da pele, brotam novos capilares destes vasos simples no final da quinta semana e alguns desses se transformam em arteríolas e artérias, e outros </w:t>
      </w:r>
      <w:r w:rsidR="00C91B26">
        <w:rPr>
          <w:rFonts w:ascii="Times New Roman" w:hAnsi="Times New Roman"/>
        </w:rPr>
        <w:t>em</w:t>
      </w:r>
      <w:r w:rsidRPr="00370C9E">
        <w:rPr>
          <w:rFonts w:ascii="Times New Roman" w:hAnsi="Times New Roman"/>
        </w:rPr>
        <w:t xml:space="preserve"> vênulas e veias. No fim do primeiro trimestre, a organização vascular principal da derme fetal já está estabelecida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(</w:t>
      </w:r>
      <w:r w:rsidRPr="00396C5C"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GUYTON</w:t>
      </w:r>
      <w:r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; H</w:t>
      </w:r>
      <w:r w:rsidRPr="00396C5C"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ALL</w:t>
      </w:r>
      <w:r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, 2006)</w:t>
      </w:r>
      <w:r w:rsidRPr="00370C9E">
        <w:rPr>
          <w:rFonts w:ascii="Times New Roman" w:hAnsi="Times New Roman" w:cs="Times New Roman"/>
        </w:rPr>
        <w:t>.</w:t>
      </w:r>
    </w:p>
    <w:p w14:paraId="6B3BFFB1" w14:textId="77777777" w:rsidR="005B47B0" w:rsidRPr="00602863" w:rsidRDefault="005B47B0" w:rsidP="005B47B0">
      <w:pPr>
        <w:spacing w:after="28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2863">
        <w:rPr>
          <w:rFonts w:ascii="Times New Roman" w:hAnsi="Times New Roman"/>
          <w:sz w:val="24"/>
          <w:szCs w:val="24"/>
        </w:rPr>
        <w:t xml:space="preserve">Anatomicamente, os vasos são distribuídos em dois plexos que se intercomunicam: o superficial, abaixo das papilas e formado por capilares e o profundo, nos limites com a hipoderme e formado por arteríolas, suprindo a circulação dos anexos cutâneos. </w:t>
      </w:r>
    </w:p>
    <w:p w14:paraId="2CC436D5" w14:textId="77777777" w:rsidR="00515F30" w:rsidRDefault="005B47B0" w:rsidP="00515F30">
      <w:pPr>
        <w:spacing w:after="28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2863">
        <w:rPr>
          <w:rFonts w:ascii="Times New Roman" w:hAnsi="Times New Roman"/>
          <w:sz w:val="24"/>
          <w:szCs w:val="24"/>
        </w:rPr>
        <w:t>As estruturas nervosas da crista neural (células de Schwann), da medula e gânglios posteriores (axônios), aparecem a partir da quinta semana, com formação dos nervos, inicialmente amielínicos, no quarto mês</w:t>
      </w:r>
      <w:r w:rsidRPr="00602863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602863">
        <w:rPr>
          <w:rFonts w:ascii="Times New Roman" w:hAnsi="Times New Roman"/>
          <w:sz w:val="24"/>
          <w:szCs w:val="24"/>
        </w:rPr>
        <w:t>(</w:t>
      </w:r>
      <w:r w:rsidRPr="00602863">
        <w:rPr>
          <w:rStyle w:val="nfase"/>
          <w:rFonts w:ascii="Times New Roman" w:hAnsi="Times New Roman"/>
          <w:b w:val="0"/>
          <w:bCs w:val="0"/>
          <w:iCs/>
          <w:sz w:val="24"/>
          <w:szCs w:val="24"/>
          <w:shd w:val="clear" w:color="auto" w:fill="FFFFFF"/>
        </w:rPr>
        <w:t>GUYTON</w:t>
      </w:r>
      <w:r>
        <w:rPr>
          <w:rStyle w:val="nfase"/>
          <w:rFonts w:ascii="Times New Roman" w:hAnsi="Times New Roman"/>
          <w:b w:val="0"/>
          <w:bCs w:val="0"/>
          <w:iCs/>
          <w:sz w:val="24"/>
          <w:szCs w:val="24"/>
          <w:shd w:val="clear" w:color="auto" w:fill="FFFFFF"/>
        </w:rPr>
        <w:t>;</w:t>
      </w:r>
      <w:r w:rsidRPr="00602863">
        <w:rPr>
          <w:rStyle w:val="nfase"/>
          <w:rFonts w:ascii="Times New Roman" w:hAnsi="Times New Roman"/>
          <w:b w:val="0"/>
          <w:bCs w:val="0"/>
          <w:iCs/>
          <w:sz w:val="24"/>
          <w:szCs w:val="24"/>
          <w:shd w:val="clear" w:color="auto" w:fill="FFFFFF"/>
        </w:rPr>
        <w:t xml:space="preserve"> HALL, 2006)</w:t>
      </w:r>
      <w:r w:rsidR="00515F30">
        <w:rPr>
          <w:rFonts w:ascii="Times New Roman" w:hAnsi="Times New Roman"/>
          <w:sz w:val="24"/>
          <w:szCs w:val="24"/>
        </w:rPr>
        <w:t>.</w:t>
      </w:r>
    </w:p>
    <w:p w14:paraId="112C0BAB" w14:textId="7E7854C1" w:rsidR="005B47B0" w:rsidRPr="007E27CE" w:rsidRDefault="005B47B0" w:rsidP="00515F30">
      <w:pPr>
        <w:spacing w:after="28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E27CE">
        <w:rPr>
          <w:rFonts w:ascii="Times New Roman" w:hAnsi="Times New Roman"/>
          <w:sz w:val="24"/>
          <w:szCs w:val="24"/>
        </w:rPr>
        <w:t>Anatomicamente, todos os nervos provêm da medula espinhal. Os sensitivos são mielínicos, formando corpúsculos nervosos e os autônomos são amielínicos, derivando do simpático e inervam glândulas sudoríparas, vasos e músculos lisos. Somente as glândulas sudoríparas écrinas possuem inervação simpática colinérgica e não adrenérgica</w:t>
      </w:r>
      <w:r w:rsidRPr="007E27CE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7E27CE">
        <w:rPr>
          <w:rFonts w:ascii="Times New Roman" w:hAnsi="Times New Roman"/>
          <w:sz w:val="24"/>
          <w:szCs w:val="24"/>
        </w:rPr>
        <w:t>(</w:t>
      </w:r>
      <w:r w:rsidRPr="007E27CE">
        <w:rPr>
          <w:rStyle w:val="nfase"/>
          <w:rFonts w:ascii="Times New Roman" w:hAnsi="Times New Roman"/>
          <w:b w:val="0"/>
          <w:bCs w:val="0"/>
          <w:iCs/>
          <w:sz w:val="24"/>
          <w:szCs w:val="24"/>
          <w:shd w:val="clear" w:color="auto" w:fill="FFFFFF"/>
        </w:rPr>
        <w:t>GUYTON; HALL, 2006)</w:t>
      </w:r>
      <w:r w:rsidRPr="007E27CE">
        <w:rPr>
          <w:rFonts w:ascii="Times New Roman" w:hAnsi="Times New Roman"/>
          <w:sz w:val="24"/>
          <w:szCs w:val="24"/>
        </w:rPr>
        <w:t>.</w:t>
      </w:r>
    </w:p>
    <w:p w14:paraId="13C6D491" w14:textId="77777777" w:rsidR="00AA4152" w:rsidRDefault="005B47B0" w:rsidP="00AA415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70C9E">
        <w:rPr>
          <w:rFonts w:ascii="Times New Roman" w:hAnsi="Times New Roman"/>
          <w:sz w:val="24"/>
          <w:szCs w:val="24"/>
        </w:rPr>
        <w:t>Dentre eles, dividem em: Vater-Pacini, que inerva órgãos táteis de pressão, localizados na hipoderme das regiões palmo-plantares; de Meissner, estruturas neuroconjuntivas, dispostas nas papilas dérmicas, principalmente nas polpas dos dedos para sensibilidade tátil; de Krause, espirais de fibras nervosas localizadas nas transições entre pele e mucosa para sensibilidade ao frio; e Ruffini, fibra nervosa grande que se ramifica entremeando o colágeno, relacionados com sensibilidade térmica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C10AFC">
        <w:rPr>
          <w:rFonts w:ascii="Times New Roman" w:hAnsi="Times New Roman"/>
          <w:sz w:val="24"/>
          <w:szCs w:val="24"/>
        </w:rPr>
        <w:t>IRION</w:t>
      </w:r>
      <w:r w:rsidR="00AA4152">
        <w:rPr>
          <w:rFonts w:ascii="Times New Roman" w:hAnsi="Times New Roman"/>
          <w:sz w:val="24"/>
          <w:szCs w:val="24"/>
        </w:rPr>
        <w:t>, 2012).</w:t>
      </w:r>
    </w:p>
    <w:p w14:paraId="102C3DFC" w14:textId="4DD5875B" w:rsidR="00B42DF0" w:rsidRPr="00AA4152" w:rsidRDefault="00B42DF0" w:rsidP="00AA4152">
      <w:pPr>
        <w:spacing w:line="360" w:lineRule="auto"/>
        <w:ind w:firstLine="708"/>
        <w:jc w:val="both"/>
        <w:rPr>
          <w:rStyle w:val="nfase"/>
          <w:rFonts w:ascii="Times New Roman" w:hAnsi="Times New Roman"/>
          <w:b w:val="0"/>
          <w:bCs w:val="0"/>
          <w:sz w:val="24"/>
          <w:szCs w:val="24"/>
        </w:rPr>
      </w:pPr>
      <w:r w:rsidRPr="00AA4152">
        <w:rPr>
          <w:rFonts w:ascii="Times New Roman" w:hAnsi="Times New Roman"/>
          <w:sz w:val="24"/>
          <w:szCs w:val="24"/>
        </w:rPr>
        <w:t>A hipoderme é</w:t>
      </w:r>
      <w:r w:rsidR="005B47B0" w:rsidRPr="00AA4152">
        <w:rPr>
          <w:rFonts w:ascii="Times New Roman" w:hAnsi="Times New Roman"/>
          <w:sz w:val="24"/>
          <w:szCs w:val="24"/>
        </w:rPr>
        <w:t xml:space="preserve"> composta por células de gordura arredondadas e grandes, contendo grande quantidade de lipídeos em seu citoplasma, principalmente triglicerídeos, formando </w:t>
      </w:r>
      <w:r w:rsidR="005B47B0" w:rsidRPr="00AA4152">
        <w:rPr>
          <w:rFonts w:ascii="Times New Roman" w:hAnsi="Times New Roman"/>
          <w:sz w:val="24"/>
          <w:szCs w:val="24"/>
        </w:rPr>
        <w:lastRenderedPageBreak/>
        <w:t xml:space="preserve">lóbulos, subdivididos por septos de colágeno com vasos sanguíneos </w:t>
      </w:r>
      <w:r w:rsidR="005B47B0" w:rsidRPr="00AA4152">
        <w:rPr>
          <w:rFonts w:ascii="Times New Roman" w:hAnsi="Times New Roman"/>
          <w:b/>
          <w:bCs/>
          <w:sz w:val="24"/>
          <w:szCs w:val="24"/>
        </w:rPr>
        <w:t>(</w:t>
      </w:r>
      <w:r w:rsidR="005B47B0" w:rsidRPr="00AA4152">
        <w:rPr>
          <w:rStyle w:val="nfase"/>
          <w:rFonts w:ascii="Times New Roman" w:hAnsi="Times New Roman"/>
          <w:b w:val="0"/>
          <w:bCs w:val="0"/>
          <w:iCs/>
          <w:sz w:val="24"/>
          <w:szCs w:val="24"/>
          <w:shd w:val="clear" w:color="auto" w:fill="FFFFFF"/>
        </w:rPr>
        <w:t>GUYTON; HALL, 2006).</w:t>
      </w:r>
    </w:p>
    <w:p w14:paraId="6216485F" w14:textId="6F64938D" w:rsidR="005B47B0" w:rsidRDefault="005B47B0" w:rsidP="00B42DF0">
      <w:pPr>
        <w:spacing w:line="360" w:lineRule="auto"/>
        <w:ind w:firstLine="708"/>
        <w:jc w:val="both"/>
        <w:rPr>
          <w:rStyle w:val="nfase"/>
          <w:rFonts w:ascii="Times New Roman" w:hAnsi="Times New Roman"/>
          <w:b w:val="0"/>
          <w:bCs w:val="0"/>
          <w:iCs/>
          <w:sz w:val="24"/>
          <w:szCs w:val="24"/>
          <w:shd w:val="clear" w:color="auto" w:fill="FFFFFF"/>
        </w:rPr>
      </w:pPr>
      <w:r w:rsidRPr="00B42DF0">
        <w:rPr>
          <w:rFonts w:ascii="Times New Roman" w:hAnsi="Times New Roman"/>
          <w:sz w:val="24"/>
          <w:szCs w:val="24"/>
        </w:rPr>
        <w:t xml:space="preserve">Suas funções estão relacionadas com o depósito nutritivo de reserva, isolamento térmico, proteção mecânica às pressões e traumatismos externos entre as superfícies de suporte e as proeminências ósseas e facilita a motilidade da pele em relação às estruturas subjacentes. Abaixo da gordura subcutânea são encontradas outras estruturas, como músculo, tendão, ligamentos e </w:t>
      </w:r>
      <w:proofErr w:type="gramStart"/>
      <w:r w:rsidRPr="00B42DF0">
        <w:rPr>
          <w:rFonts w:ascii="Times New Roman" w:hAnsi="Times New Roman"/>
          <w:sz w:val="24"/>
          <w:szCs w:val="24"/>
        </w:rPr>
        <w:t>osso</w:t>
      </w:r>
      <w:proofErr w:type="gramEnd"/>
      <w:r w:rsidRPr="007211CF">
        <w:rPr>
          <w:rFonts w:ascii="Times New Roman" w:hAnsi="Times New Roman"/>
          <w:bCs/>
          <w:sz w:val="24"/>
          <w:szCs w:val="24"/>
        </w:rPr>
        <w:t xml:space="preserve"> </w:t>
      </w:r>
    </w:p>
    <w:p w14:paraId="5B07E82F" w14:textId="68B7087C" w:rsidR="00B42DF0" w:rsidRPr="00AA4152" w:rsidRDefault="00B42DF0" w:rsidP="00B42DF0">
      <w:pPr>
        <w:pStyle w:val="NormalWeb"/>
        <w:shd w:val="clear" w:color="auto" w:fill="FFFFFF"/>
        <w:spacing w:line="360" w:lineRule="auto"/>
        <w:ind w:firstLine="708"/>
        <w:jc w:val="both"/>
      </w:pPr>
      <w:r w:rsidRPr="00AA4152">
        <w:t>Por fim, as estruturas acessórias, ou anexos cutâneos residem em invaginações da epiderme para o interior da derme, são elas: folículo piloso, unhas, glândulas sebáceas e glândulas sudoríparas</w:t>
      </w:r>
      <w:r w:rsidRPr="00AA4152">
        <w:rPr>
          <w:vertAlign w:val="superscript"/>
        </w:rPr>
        <w:t xml:space="preserve"> </w:t>
      </w:r>
      <w:r w:rsidR="007211CF" w:rsidRPr="007211CF">
        <w:rPr>
          <w:bCs/>
        </w:rPr>
        <w:t>(</w:t>
      </w:r>
      <w:r w:rsidR="007211CF" w:rsidRPr="00B42DF0">
        <w:rPr>
          <w:rStyle w:val="nfase"/>
          <w:b w:val="0"/>
          <w:bCs w:val="0"/>
          <w:iCs/>
          <w:shd w:val="clear" w:color="auto" w:fill="FFFFFF"/>
        </w:rPr>
        <w:t>GUYTON; HALL, 2006).</w:t>
      </w:r>
    </w:p>
    <w:p w14:paraId="59634244" w14:textId="77777777" w:rsidR="00B42DF0" w:rsidRPr="00370C9E" w:rsidRDefault="00B42DF0" w:rsidP="00B42DF0">
      <w:pPr>
        <w:pStyle w:val="Subttulo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370C9E">
        <w:rPr>
          <w:rFonts w:ascii="Times New Roman" w:hAnsi="Times New Roman"/>
        </w:rPr>
        <w:t>Os folículos pilosebáceos ou pelos, começam a se formar entre a nona e a décima segunda semana, porém só</w:t>
      </w:r>
      <w:r>
        <w:rPr>
          <w:rFonts w:ascii="Times New Roman" w:hAnsi="Times New Roman"/>
        </w:rPr>
        <w:t xml:space="preserve"> começam a ser detectados após</w:t>
      </w:r>
      <w:r w:rsidRPr="00370C9E">
        <w:rPr>
          <w:rFonts w:ascii="Times New Roman" w:hAnsi="Times New Roman"/>
        </w:rPr>
        <w:t xml:space="preserve"> vigésima semana, onde são visualizados inicialmente nas sobrancelhas, no lábio superior e no queixo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(</w:t>
      </w:r>
      <w:r w:rsidRPr="00396C5C"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GUYTON</w:t>
      </w:r>
      <w:r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; H</w:t>
      </w:r>
      <w:r w:rsidRPr="00396C5C"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ALL</w:t>
      </w:r>
      <w:r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, 2006)</w:t>
      </w:r>
      <w:r w:rsidRPr="00370C9E">
        <w:rPr>
          <w:rFonts w:ascii="Times New Roman" w:hAnsi="Times New Roman" w:cs="Times New Roman"/>
        </w:rPr>
        <w:t>.</w:t>
      </w:r>
    </w:p>
    <w:p w14:paraId="4FF219D2" w14:textId="77777777" w:rsidR="00B42DF0" w:rsidRPr="00370C9E" w:rsidRDefault="00B42DF0" w:rsidP="00B42DF0">
      <w:pPr>
        <w:pStyle w:val="Subttulo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370C9E">
        <w:rPr>
          <w:rFonts w:ascii="Times New Roman" w:hAnsi="Times New Roman"/>
        </w:rPr>
        <w:t xml:space="preserve">A partir da camada basal, com a proliferação do extrato germinativo da pele, forma-se um aglomerado de núcleos de células, com a parte mais profunda chamada de broto piloso ou germes epiteliais primários, que assume a forma de um bastão para constituir um bulbo piloso </w:t>
      </w:r>
      <w:r>
        <w:rPr>
          <w:rFonts w:ascii="Times New Roman" w:hAnsi="Times New Roman"/>
        </w:rPr>
        <w:t>e suas células epiteliais forma</w:t>
      </w:r>
      <w:r w:rsidRPr="00370C9E">
        <w:rPr>
          <w:rFonts w:ascii="Times New Roman" w:hAnsi="Times New Roman"/>
        </w:rPr>
        <w:t xml:space="preserve"> a matriz germinativa, que dará origem ao pelo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(</w:t>
      </w:r>
      <w:r w:rsidRPr="00396C5C"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GUYTON</w:t>
      </w:r>
      <w:r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; H</w:t>
      </w:r>
      <w:r w:rsidRPr="00396C5C"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ALL</w:t>
      </w:r>
      <w:r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, 2006)</w:t>
      </w:r>
      <w:r w:rsidRPr="00370C9E">
        <w:rPr>
          <w:rFonts w:ascii="Times New Roman" w:hAnsi="Times New Roman" w:cs="Times New Roman"/>
        </w:rPr>
        <w:t>.</w:t>
      </w:r>
    </w:p>
    <w:p w14:paraId="15D57571" w14:textId="77777777" w:rsidR="00B42DF0" w:rsidRPr="00370C9E" w:rsidRDefault="00B42DF0" w:rsidP="00B42DF0">
      <w:pPr>
        <w:pStyle w:val="Subttulo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370C9E">
        <w:rPr>
          <w:rFonts w:ascii="Times New Roman" w:hAnsi="Times New Roman"/>
        </w:rPr>
        <w:t>Ao mesmo tempo surgem acúmulos de células mesenquimais e de fibroblastos, que formam a papila rudimentar logo abaixo do germe primário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(</w:t>
      </w:r>
      <w:r w:rsidRPr="00396C5C"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GUYTON</w:t>
      </w:r>
      <w:r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; H</w:t>
      </w:r>
      <w:r w:rsidRPr="00396C5C"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ALL</w:t>
      </w:r>
      <w:r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, 2006)</w:t>
      </w:r>
      <w:r w:rsidRPr="00370C9E">
        <w:rPr>
          <w:rFonts w:ascii="Times New Roman" w:hAnsi="Times New Roman" w:cs="Times New Roman"/>
        </w:rPr>
        <w:t>.</w:t>
      </w:r>
    </w:p>
    <w:p w14:paraId="390735F6" w14:textId="77777777" w:rsidR="00B42DF0" w:rsidRPr="00370C9E" w:rsidRDefault="00B42DF0" w:rsidP="00B42DF0">
      <w:pPr>
        <w:pStyle w:val="Subttulo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370C9E">
        <w:rPr>
          <w:rFonts w:ascii="Times New Roman" w:hAnsi="Times New Roman"/>
        </w:rPr>
        <w:t xml:space="preserve">O bulbo piloso sofre invaginação pela </w:t>
      </w:r>
      <w:r w:rsidRPr="00370C9E">
        <w:rPr>
          <w:rFonts w:ascii="Times New Roman" w:hAnsi="Times New Roman"/>
          <w:iCs/>
        </w:rPr>
        <w:t>papila mesenquimal do pelo</w:t>
      </w:r>
      <w:r w:rsidRPr="00370C9E">
        <w:rPr>
          <w:rFonts w:ascii="Times New Roman" w:hAnsi="Times New Roman"/>
        </w:rPr>
        <w:t xml:space="preserve">. As células periféricas do bulbo piloso em formação constituem a </w:t>
      </w:r>
      <w:r w:rsidRPr="00370C9E">
        <w:rPr>
          <w:rFonts w:ascii="Times New Roman" w:hAnsi="Times New Roman"/>
          <w:iCs/>
        </w:rPr>
        <w:t>bainha epitelial da raiz</w:t>
      </w:r>
      <w:r w:rsidRPr="00370C9E">
        <w:rPr>
          <w:rFonts w:ascii="Times New Roman" w:hAnsi="Times New Roman"/>
          <w:i/>
        </w:rPr>
        <w:t>,</w:t>
      </w:r>
      <w:r w:rsidRPr="00370C9E">
        <w:rPr>
          <w:rFonts w:ascii="Times New Roman" w:hAnsi="Times New Roman"/>
        </w:rPr>
        <w:t xml:space="preserve"> enquanto as células mesenquimais em volta diferenciam-se na </w:t>
      </w:r>
      <w:r w:rsidRPr="00370C9E">
        <w:rPr>
          <w:rFonts w:ascii="Times New Roman" w:hAnsi="Times New Roman"/>
          <w:iCs/>
        </w:rPr>
        <w:t>bainha dérmica da raiz</w:t>
      </w:r>
      <w:r w:rsidRPr="00370C9E">
        <w:rPr>
          <w:rFonts w:ascii="Times New Roman" w:hAnsi="Times New Roman"/>
        </w:rPr>
        <w:t xml:space="preserve">. Ao proliferarem, as células da matriz germinativa são empurradas para a superfície onde se tornam queratinizadas para formarem a </w:t>
      </w:r>
      <w:r w:rsidRPr="00370C9E">
        <w:rPr>
          <w:rFonts w:ascii="Times New Roman" w:hAnsi="Times New Roman"/>
          <w:iCs/>
        </w:rPr>
        <w:t>haste do pelo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(</w:t>
      </w:r>
      <w:r w:rsidRPr="00396C5C"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GUYTON</w:t>
      </w:r>
      <w:r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; H</w:t>
      </w:r>
      <w:r w:rsidRPr="00396C5C"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ALL</w:t>
      </w:r>
      <w:r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, 2006)</w:t>
      </w:r>
      <w:r w:rsidRPr="00370C9E">
        <w:rPr>
          <w:rFonts w:ascii="Times New Roman" w:hAnsi="Times New Roman" w:cs="Times New Roman"/>
        </w:rPr>
        <w:t>.</w:t>
      </w:r>
    </w:p>
    <w:p w14:paraId="64ADE3E6" w14:textId="77777777" w:rsidR="00B42DF0" w:rsidRPr="00370C9E" w:rsidRDefault="00B42DF0" w:rsidP="00B42DF0">
      <w:pPr>
        <w:pStyle w:val="Subttulo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370C9E">
        <w:rPr>
          <w:rFonts w:ascii="Times New Roman" w:hAnsi="Times New Roman"/>
        </w:rPr>
        <w:t>Surgem três protuberâncias na superfície do cordão invaginado, sendo a inferior um conjunto de células mesenquimais paralelas as invaginações epidérmicas, que dará origem ao músculo eretor do pelo, a segunda e terceira protuberância, que darão origem, respectivamente, à glândula sebácea e glândula sudorípara apócrina no quarto mês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(</w:t>
      </w:r>
      <w:r w:rsidRPr="00396C5C"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GUYTON</w:t>
      </w:r>
      <w:r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; H</w:t>
      </w:r>
      <w:r w:rsidRPr="00396C5C"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ALL</w:t>
      </w:r>
      <w:r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, 2006)</w:t>
      </w:r>
      <w:r w:rsidRPr="00370C9E">
        <w:rPr>
          <w:rFonts w:ascii="Times New Roman" w:hAnsi="Times New Roman" w:cs="Times New Roman"/>
        </w:rPr>
        <w:t>.</w:t>
      </w:r>
    </w:p>
    <w:p w14:paraId="7E0CDDF8" w14:textId="77777777" w:rsidR="00B42DF0" w:rsidRPr="00370C9E" w:rsidRDefault="00B42DF0" w:rsidP="00B42DF0">
      <w:pPr>
        <w:pStyle w:val="Subttulo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370C9E">
        <w:rPr>
          <w:rFonts w:ascii="Times New Roman" w:hAnsi="Times New Roman"/>
        </w:rPr>
        <w:t xml:space="preserve">As células centrais dos alvéolos, que formarão à glândula sebácea, contêm glicogênio e posteriormente aumentam de tamanho e passam a acumular lipídeos. Diferenciam-se entre a </w:t>
      </w:r>
      <w:r w:rsidRPr="00370C9E">
        <w:rPr>
          <w:rFonts w:ascii="Times New Roman" w:hAnsi="Times New Roman"/>
        </w:rPr>
        <w:lastRenderedPageBreak/>
        <w:t>décima terceira e décima quinta semanas, tornando-se funcionais e produzindo secreção oleosa chamada sebo, que é expelido para o folículo piloso e para a superfície da pele, utilizado na formação do verniz caseoso, com produção intensificada durante a vida fetal, quando estão bastante desenvolvidas e grandes. Após o nascimento, reduzem rapidamente de tamanho, para voltarem a se desenvolver somente na puberdade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(</w:t>
      </w:r>
      <w:r w:rsidRPr="00396C5C"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GUYTON</w:t>
      </w:r>
      <w:r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; H</w:t>
      </w:r>
      <w:r w:rsidRPr="00396C5C"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ALL</w:t>
      </w:r>
      <w:r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, 2006)</w:t>
      </w:r>
      <w:r w:rsidRPr="00370C9E">
        <w:rPr>
          <w:rFonts w:ascii="Times New Roman" w:hAnsi="Times New Roman" w:cs="Times New Roman"/>
        </w:rPr>
        <w:t>.</w:t>
      </w:r>
    </w:p>
    <w:p w14:paraId="4EAC771E" w14:textId="77777777" w:rsidR="00B42DF0" w:rsidRPr="00370C9E" w:rsidRDefault="00B42DF0" w:rsidP="00B42DF0">
      <w:pPr>
        <w:pStyle w:val="Subttulo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370C9E">
        <w:rPr>
          <w:rFonts w:ascii="Times New Roman" w:hAnsi="Times New Roman"/>
        </w:rPr>
        <w:t>Ressalta ainda que as glândulas sudoríparas apócrinas abrem-se no interior dos folículos pilosos mais superficialmente do que as aberturas das glândulas sebáceas e estão localizadas principalmente às axilas, à região pubiana e às aréolas mamárias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(</w:t>
      </w:r>
      <w:r w:rsidRPr="00396C5C"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GUYTON</w:t>
      </w:r>
      <w:r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; H</w:t>
      </w:r>
      <w:r w:rsidRPr="00396C5C"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ALL</w:t>
      </w:r>
      <w:r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, 2006)</w:t>
      </w:r>
      <w:r w:rsidRPr="00370C9E">
        <w:rPr>
          <w:rFonts w:ascii="Times New Roman" w:hAnsi="Times New Roman" w:cs="Times New Roman"/>
        </w:rPr>
        <w:t>.</w:t>
      </w:r>
    </w:p>
    <w:p w14:paraId="496295AF" w14:textId="77777777" w:rsidR="00B42DF0" w:rsidRPr="00370C9E" w:rsidRDefault="00B42DF0" w:rsidP="00B42DF0">
      <w:pPr>
        <w:pStyle w:val="Subttulo"/>
        <w:spacing w:line="360" w:lineRule="auto"/>
        <w:jc w:val="both"/>
        <w:rPr>
          <w:rFonts w:ascii="Times New Roman" w:hAnsi="Times New Roman" w:cs="Times New Roman"/>
        </w:rPr>
      </w:pPr>
      <w:r w:rsidRPr="00370C9E">
        <w:rPr>
          <w:rFonts w:ascii="Times New Roman" w:hAnsi="Times New Roman"/>
        </w:rPr>
        <w:tab/>
        <w:t xml:space="preserve">As glândulas sudoríparas écrinas formam-se nas regiões palmo-plantares durante a décima quarta semana em invaginações epidérmicas maciças que se aprofundam na derme subjacente, com formação de ducto alongado, extremidade espiralada e células periféricas da porção inferior da glândula que se diferenciam em </w:t>
      </w:r>
      <w:r w:rsidRPr="00370C9E">
        <w:rPr>
          <w:rFonts w:ascii="Times New Roman" w:hAnsi="Times New Roman"/>
          <w:iCs/>
        </w:rPr>
        <w:t xml:space="preserve">células secretoras, propriamente ditas, e mioepiteliais, que são </w:t>
      </w:r>
      <w:r w:rsidRPr="00370C9E">
        <w:rPr>
          <w:rFonts w:ascii="Times New Roman" w:hAnsi="Times New Roman"/>
        </w:rPr>
        <w:t>células do músculo liso especializadas, que ajudam a expelir o suor das glândulas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(</w:t>
      </w:r>
      <w:r w:rsidRPr="00396C5C"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GUYTON</w:t>
      </w:r>
      <w:r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; H</w:t>
      </w:r>
      <w:r w:rsidRPr="00396C5C"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ALL</w:t>
      </w:r>
      <w:r>
        <w:rPr>
          <w:rStyle w:val="nfase"/>
          <w:rFonts w:ascii="Times New Roman" w:hAnsi="Times New Roman"/>
          <w:b w:val="0"/>
          <w:bCs w:val="0"/>
          <w:iCs/>
          <w:shd w:val="clear" w:color="auto" w:fill="FFFFFF"/>
        </w:rPr>
        <w:t>, 2006)</w:t>
      </w:r>
      <w:r w:rsidRPr="00370C9E">
        <w:rPr>
          <w:rFonts w:ascii="Times New Roman" w:hAnsi="Times New Roman" w:cs="Times New Roman"/>
        </w:rPr>
        <w:t>.</w:t>
      </w:r>
    </w:p>
    <w:p w14:paraId="661547F8" w14:textId="77777777" w:rsidR="00B42DF0" w:rsidRPr="00370C9E" w:rsidRDefault="00B42DF0" w:rsidP="00B42DF0">
      <w:pPr>
        <w:pStyle w:val="Corpodetexto"/>
        <w:spacing w:line="360" w:lineRule="auto"/>
        <w:ind w:firstLine="708"/>
        <w:jc w:val="both"/>
        <w:rPr>
          <w:rFonts w:ascii="Times New Roman" w:hAnsi="Times New Roman"/>
        </w:rPr>
      </w:pPr>
      <w:r w:rsidRPr="00370C9E">
        <w:rPr>
          <w:rFonts w:ascii="Times New Roman" w:hAnsi="Times New Roman"/>
        </w:rPr>
        <w:t xml:space="preserve">As glândulas sebáceas estão presentes em toda a pele, menos nas regiões palmo-plantares e seu tamanho é inversamente proporcional às dimensões do pelo. </w:t>
      </w:r>
    </w:p>
    <w:p w14:paraId="5976D66D" w14:textId="77777777" w:rsidR="00B42DF0" w:rsidRPr="00370C9E" w:rsidRDefault="00B42DF0" w:rsidP="00B42DF0">
      <w:pPr>
        <w:pStyle w:val="Corpodetexto"/>
        <w:spacing w:line="360" w:lineRule="auto"/>
        <w:ind w:firstLine="708"/>
        <w:jc w:val="both"/>
        <w:rPr>
          <w:rFonts w:ascii="Times New Roman" w:hAnsi="Times New Roman"/>
        </w:rPr>
      </w:pPr>
      <w:r w:rsidRPr="00370C9E">
        <w:rPr>
          <w:rFonts w:ascii="Times New Roman" w:hAnsi="Times New Roman"/>
        </w:rPr>
        <w:t>Histologicamente, as glândulas sebáceas são polilobulares e constituídas, na área central, por células claras com citoplasma espumoso e rico em lipídeos, enquanto a parte periférica é formada por células basais germinativas.  A secreção é do tipo halócrino e são ativadas pelos andrógenos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>(</w:t>
      </w:r>
      <w:r w:rsidRPr="00C10AFC">
        <w:rPr>
          <w:rFonts w:ascii="Times New Roman" w:hAnsi="Times New Roman"/>
        </w:rPr>
        <w:t>IRION</w:t>
      </w:r>
      <w:r>
        <w:rPr>
          <w:rFonts w:ascii="Times New Roman" w:hAnsi="Times New Roman"/>
        </w:rPr>
        <w:t>, 2012).</w:t>
      </w:r>
    </w:p>
    <w:p w14:paraId="3F0CEB90" w14:textId="77777777" w:rsidR="00B42DF0" w:rsidRPr="00370C9E" w:rsidRDefault="00B42DF0" w:rsidP="00B42DF0">
      <w:pPr>
        <w:pStyle w:val="Corpodetexto"/>
        <w:spacing w:line="360" w:lineRule="auto"/>
        <w:jc w:val="both"/>
        <w:rPr>
          <w:rFonts w:ascii="Times New Roman" w:hAnsi="Times New Roman"/>
        </w:rPr>
      </w:pPr>
      <w:r w:rsidRPr="00370C9E">
        <w:rPr>
          <w:rFonts w:ascii="Times New Roman" w:hAnsi="Times New Roman"/>
        </w:rPr>
        <w:tab/>
        <w:t>As glândulas sudoríparas podem ser apócrinas e écrinas. As apócrinas distribuem-se anatomicamente no folículo pilosebáceo das regiões de axila, área perimamilar e região anogenital. São tubulares e compostas por uma porção secretora eliminando líquido leitoso, constituído por substâncias protéicas, lipídicas e glicídicas de odor característico e porção ductal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>(</w:t>
      </w:r>
      <w:r w:rsidRPr="00C10AFC">
        <w:rPr>
          <w:rFonts w:ascii="Times New Roman" w:hAnsi="Times New Roman"/>
        </w:rPr>
        <w:t>IRION</w:t>
      </w:r>
      <w:r>
        <w:rPr>
          <w:rFonts w:ascii="Times New Roman" w:hAnsi="Times New Roman"/>
        </w:rPr>
        <w:t>, 2012).</w:t>
      </w:r>
    </w:p>
    <w:p w14:paraId="6DB5D697" w14:textId="77777777" w:rsidR="00B42DF0" w:rsidRPr="00370C9E" w:rsidRDefault="00B42DF0" w:rsidP="00B42DF0">
      <w:pPr>
        <w:pStyle w:val="Corpodetexto"/>
        <w:spacing w:line="360" w:lineRule="auto"/>
        <w:jc w:val="both"/>
        <w:rPr>
          <w:rFonts w:ascii="Times New Roman" w:hAnsi="Times New Roman"/>
        </w:rPr>
      </w:pPr>
      <w:r w:rsidRPr="00370C9E">
        <w:rPr>
          <w:rFonts w:ascii="Times New Roman" w:hAnsi="Times New Roman"/>
        </w:rPr>
        <w:t xml:space="preserve"> </w:t>
      </w:r>
      <w:r w:rsidRPr="00370C9E">
        <w:rPr>
          <w:rFonts w:ascii="Times New Roman" w:hAnsi="Times New Roman"/>
        </w:rPr>
        <w:tab/>
        <w:t>As glândulas écrinas estão presentes em toda a pele, predominando nas axilas e regiões palmo-plantares. Sua porção secretora é tubular e situada na junção dermo-hipodérmica ou porção inferior da derme. Composta por células grandes, cilíndricas, de citoplasma claro, levemente basofílico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>(</w:t>
      </w:r>
      <w:r w:rsidRPr="00C10AFC">
        <w:rPr>
          <w:rFonts w:ascii="Times New Roman" w:hAnsi="Times New Roman"/>
        </w:rPr>
        <w:t>IRION</w:t>
      </w:r>
      <w:r>
        <w:rPr>
          <w:rFonts w:ascii="Times New Roman" w:hAnsi="Times New Roman"/>
        </w:rPr>
        <w:t>, 2012).</w:t>
      </w:r>
    </w:p>
    <w:p w14:paraId="73F6528B" w14:textId="2330562E" w:rsidR="00B42DF0" w:rsidRPr="00370C9E" w:rsidRDefault="00B118F5" w:rsidP="00B42DF0">
      <w:pPr>
        <w:pStyle w:val="Corpodetexto"/>
        <w:spacing w:line="360" w:lineRule="auto"/>
        <w:ind w:firstLine="708"/>
        <w:jc w:val="both"/>
        <w:rPr>
          <w:rFonts w:ascii="Times New Roman" w:hAnsi="Times New Roman"/>
        </w:rPr>
      </w:pPr>
      <w:r w:rsidRPr="00370C9E">
        <w:rPr>
          <w:rFonts w:ascii="Times New Roman" w:hAnsi="Times New Roman"/>
        </w:rPr>
        <w:t xml:space="preserve">As glândulas écrinas </w:t>
      </w:r>
      <w:r w:rsidR="00C62FF7">
        <w:rPr>
          <w:rFonts w:ascii="Times New Roman" w:hAnsi="Times New Roman"/>
        </w:rPr>
        <w:t>se dispõem</w:t>
      </w:r>
      <w:r w:rsidR="00B42DF0" w:rsidRPr="00370C9E">
        <w:rPr>
          <w:rFonts w:ascii="Times New Roman" w:hAnsi="Times New Roman"/>
        </w:rPr>
        <w:t xml:space="preserve"> em ácinos e são envoltas por pequenas células mioepiteliais, que expulsam a secreção sudoral incolor, inodora, hipotônica, composta de 99% </w:t>
      </w:r>
      <w:r w:rsidR="00B42DF0" w:rsidRPr="00370C9E">
        <w:rPr>
          <w:rFonts w:ascii="Times New Roman" w:hAnsi="Times New Roman"/>
        </w:rPr>
        <w:lastRenderedPageBreak/>
        <w:t>de água e solutos encontrados no plasma, e em concentrações menores de sódio, cloretos, potássio, ureia, proteínas, lipídeos, aminoácidos, cálcio, fósforo e ferro</w:t>
      </w:r>
      <w:r w:rsidR="00B42DF0">
        <w:rPr>
          <w:rFonts w:ascii="Times New Roman" w:hAnsi="Times New Roman"/>
          <w:vertAlign w:val="superscript"/>
        </w:rPr>
        <w:t xml:space="preserve"> </w:t>
      </w:r>
      <w:r w:rsidR="00B42DF0">
        <w:rPr>
          <w:rFonts w:ascii="Times New Roman" w:hAnsi="Times New Roman"/>
        </w:rPr>
        <w:t>(</w:t>
      </w:r>
      <w:r w:rsidR="00B42DF0" w:rsidRPr="00C10AFC">
        <w:rPr>
          <w:rFonts w:ascii="Times New Roman" w:hAnsi="Times New Roman"/>
        </w:rPr>
        <w:t>IRION</w:t>
      </w:r>
      <w:r w:rsidR="00B42DF0">
        <w:rPr>
          <w:rFonts w:ascii="Times New Roman" w:hAnsi="Times New Roman"/>
        </w:rPr>
        <w:t>, 2012).</w:t>
      </w:r>
    </w:p>
    <w:p w14:paraId="4BC989B8" w14:textId="77777777" w:rsidR="00B42DF0" w:rsidRPr="00370C9E" w:rsidRDefault="00B42DF0" w:rsidP="00B42DF0">
      <w:pPr>
        <w:pStyle w:val="Corpodetexto"/>
        <w:spacing w:line="360" w:lineRule="auto"/>
        <w:ind w:firstLine="708"/>
        <w:jc w:val="both"/>
        <w:rPr>
          <w:rFonts w:ascii="Times New Roman" w:hAnsi="Times New Roman"/>
        </w:rPr>
      </w:pPr>
      <w:r w:rsidRPr="00370C9E">
        <w:rPr>
          <w:rFonts w:ascii="Times New Roman" w:hAnsi="Times New Roman"/>
        </w:rPr>
        <w:t>Desemboca diretamente na superfície e o conduto sudoríparo é constituído de uma porção dérmica, composta de duas camadas de células epiteliais cubóides, intensamente basofílicas, e outra epidérmica, com uma única camada de revestimento e bainha peridural. O orifício da glândula (poro) é rodeado por um anel de queratina. Sua função é a t</w:t>
      </w:r>
      <w:r>
        <w:rPr>
          <w:rFonts w:ascii="Times New Roman" w:hAnsi="Times New Roman"/>
        </w:rPr>
        <w:t>ermorregulação, através do suor (</w:t>
      </w:r>
      <w:r w:rsidRPr="00C10AFC">
        <w:rPr>
          <w:rFonts w:ascii="Times New Roman" w:hAnsi="Times New Roman"/>
        </w:rPr>
        <w:t>IRION</w:t>
      </w:r>
      <w:r>
        <w:rPr>
          <w:rFonts w:ascii="Times New Roman" w:hAnsi="Times New Roman"/>
        </w:rPr>
        <w:t>, 2012).</w:t>
      </w:r>
    </w:p>
    <w:p w14:paraId="0DB52EFD" w14:textId="107221B4" w:rsidR="00B42DF0" w:rsidRDefault="000D179C" w:rsidP="00B42DF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Por fim, a inervação motora da pele autonômica, </w:t>
      </w:r>
      <w:r w:rsidR="00B42DF0" w:rsidRPr="00370C9E">
        <w:rPr>
          <w:rFonts w:ascii="Times New Roman" w:hAnsi="Times New Roman"/>
          <w:sz w:val="24"/>
          <w:szCs w:val="24"/>
        </w:rPr>
        <w:t>inclui um componente colinérgico para as glândulas sudoríparas écrinas e componentes adrenérgicos para glândulas sudoríparas apócrinas, para os músc</w:t>
      </w:r>
      <w:r w:rsidR="00CF504F">
        <w:rPr>
          <w:rFonts w:ascii="Times New Roman" w:hAnsi="Times New Roman"/>
          <w:sz w:val="24"/>
          <w:szCs w:val="24"/>
        </w:rPr>
        <w:t>ulos lisos e para as arteríolas, o que gera manutenção e regulação da temperatura corporal e pressão arterial.</w:t>
      </w:r>
      <w:r w:rsidR="00B42DF0" w:rsidRPr="00370C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Sendo as</w:t>
      </w:r>
      <w:r w:rsidR="00B42DF0" w:rsidRPr="00370C9E">
        <w:rPr>
          <w:rFonts w:ascii="Times New Roman" w:hAnsi="Times New Roman"/>
          <w:sz w:val="24"/>
          <w:szCs w:val="24"/>
        </w:rPr>
        <w:t xml:space="preserve"> ter</w:t>
      </w:r>
      <w:r>
        <w:rPr>
          <w:rFonts w:ascii="Times New Roman" w:hAnsi="Times New Roman"/>
          <w:sz w:val="24"/>
          <w:szCs w:val="24"/>
        </w:rPr>
        <w:t xml:space="preserve">minações dos nervos sensoriais </w:t>
      </w:r>
      <w:r w:rsidR="00B42DF0" w:rsidRPr="00370C9E">
        <w:rPr>
          <w:rFonts w:ascii="Times New Roman" w:hAnsi="Times New Roman"/>
          <w:sz w:val="24"/>
          <w:szCs w:val="24"/>
        </w:rPr>
        <w:t>de vários tipos, porém some</w:t>
      </w:r>
      <w:r>
        <w:rPr>
          <w:rFonts w:ascii="Times New Roman" w:hAnsi="Times New Roman"/>
          <w:sz w:val="24"/>
          <w:szCs w:val="24"/>
        </w:rPr>
        <w:t xml:space="preserve">nte na região palmo-plantar </w:t>
      </w:r>
      <w:r w:rsidR="00B42DF0" w:rsidRPr="00370C9E">
        <w:rPr>
          <w:rFonts w:ascii="Times New Roman" w:hAnsi="Times New Roman"/>
          <w:sz w:val="24"/>
          <w:szCs w:val="24"/>
        </w:rPr>
        <w:t>encapsuladas</w:t>
      </w:r>
      <w:r w:rsidR="007E71F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B42DF0">
        <w:rPr>
          <w:rFonts w:ascii="Times New Roman" w:hAnsi="Times New Roman"/>
          <w:sz w:val="24"/>
          <w:szCs w:val="24"/>
        </w:rPr>
        <w:t>(</w:t>
      </w:r>
      <w:r w:rsidR="00B42DF0" w:rsidRPr="00C10AFC">
        <w:rPr>
          <w:rFonts w:ascii="Times New Roman" w:hAnsi="Times New Roman"/>
          <w:sz w:val="24"/>
          <w:szCs w:val="24"/>
        </w:rPr>
        <w:t>IRION</w:t>
      </w:r>
      <w:r w:rsidR="00B42DF0">
        <w:rPr>
          <w:rFonts w:ascii="Times New Roman" w:hAnsi="Times New Roman"/>
          <w:sz w:val="24"/>
          <w:szCs w:val="24"/>
        </w:rPr>
        <w:t>, 2012).</w:t>
      </w:r>
    </w:p>
    <w:p w14:paraId="1E33A149" w14:textId="77777777" w:rsidR="00CF504F" w:rsidRDefault="00CF504F" w:rsidP="00B42DF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B2633D5" w14:textId="48FD2BB9" w:rsidR="005B47B0" w:rsidRDefault="00C91B26" w:rsidP="005B47B0">
      <w:pPr>
        <w:spacing w:line="360" w:lineRule="auto"/>
        <w:jc w:val="both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1.3</w:t>
      </w:r>
      <w:r w:rsidR="005B47B0" w:rsidRPr="00463D65">
        <w:rPr>
          <w:rFonts w:ascii="Times New Roman" w:hAnsi="Times New Roman"/>
          <w:b/>
          <w:caps/>
          <w:sz w:val="24"/>
          <w:szCs w:val="24"/>
        </w:rPr>
        <w:t>.</w:t>
      </w:r>
      <w:r w:rsidR="00777CF9" w:rsidRPr="00463D65">
        <w:rPr>
          <w:rFonts w:ascii="Times New Roman" w:hAnsi="Times New Roman"/>
          <w:b/>
          <w:caps/>
          <w:sz w:val="24"/>
          <w:szCs w:val="24"/>
        </w:rPr>
        <w:t xml:space="preserve"> ferida:</w:t>
      </w:r>
      <w:r w:rsidR="00AC269F">
        <w:rPr>
          <w:rFonts w:ascii="Times New Roman" w:hAnsi="Times New Roman"/>
          <w:b/>
          <w:caps/>
          <w:sz w:val="24"/>
          <w:szCs w:val="24"/>
        </w:rPr>
        <w:t xml:space="preserve"> definições</w:t>
      </w:r>
      <w:r w:rsidR="00DE633E">
        <w:rPr>
          <w:rFonts w:ascii="Times New Roman" w:hAnsi="Times New Roman"/>
          <w:b/>
          <w:caps/>
          <w:sz w:val="24"/>
          <w:szCs w:val="24"/>
        </w:rPr>
        <w:t xml:space="preserve"> conceitos e </w:t>
      </w:r>
      <w:r>
        <w:rPr>
          <w:rFonts w:ascii="Times New Roman" w:hAnsi="Times New Roman"/>
          <w:b/>
          <w:caps/>
          <w:sz w:val="24"/>
          <w:szCs w:val="24"/>
        </w:rPr>
        <w:t>características</w:t>
      </w:r>
    </w:p>
    <w:p w14:paraId="1F4AC159" w14:textId="7A0849F1" w:rsidR="00463D65" w:rsidRDefault="004C4232" w:rsidP="00463D65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Ferida é</w:t>
      </w:r>
      <w:r w:rsidRPr="0055508F">
        <w:rPr>
          <w:rFonts w:ascii="Times New Roman" w:hAnsi="Times New Roman"/>
          <w:sz w:val="24"/>
          <w:szCs w:val="24"/>
        </w:rPr>
        <w:t xml:space="preserve"> a perda da solução de continuida</w:t>
      </w:r>
      <w:r w:rsidR="00782151">
        <w:rPr>
          <w:rFonts w:ascii="Times New Roman" w:hAnsi="Times New Roman"/>
          <w:sz w:val="24"/>
          <w:szCs w:val="24"/>
        </w:rPr>
        <w:t xml:space="preserve">de do tegumento, decorrente da </w:t>
      </w:r>
      <w:r w:rsidRPr="0055508F">
        <w:rPr>
          <w:rFonts w:ascii="Times New Roman" w:hAnsi="Times New Roman"/>
          <w:sz w:val="24"/>
          <w:szCs w:val="24"/>
        </w:rPr>
        <w:t xml:space="preserve">ruptura </w:t>
      </w:r>
      <w:r w:rsidR="00782151">
        <w:rPr>
          <w:rFonts w:ascii="Times New Roman" w:hAnsi="Times New Roman"/>
          <w:sz w:val="24"/>
          <w:szCs w:val="24"/>
        </w:rPr>
        <w:t xml:space="preserve">da </w:t>
      </w:r>
      <w:r w:rsidRPr="0055508F">
        <w:rPr>
          <w:rFonts w:ascii="Times New Roman" w:hAnsi="Times New Roman"/>
          <w:sz w:val="24"/>
          <w:szCs w:val="24"/>
        </w:rPr>
        <w:t>pele ou de estruturas mais profundas (fáscia, músculo, aponeurose, cartilagem, tendão, osso e qualquer outra estrutura corpórea). Causadas por fatores extrínsecos, traumáticos por agentes físicos, químicos ou biológicos, ou por fatores intrínsecos, decorrente de neoplasias, distúrbios metabólicos e doenças vasculares, dentre outras doenças</w:t>
      </w:r>
      <w:r w:rsidRPr="00AA4152">
        <w:rPr>
          <w:rFonts w:ascii="Times New Roman" w:hAnsi="Times New Roman"/>
          <w:sz w:val="24"/>
          <w:szCs w:val="24"/>
        </w:rPr>
        <w:t xml:space="preserve"> (SMANIOTTO </w:t>
      </w:r>
      <w:proofErr w:type="gramStart"/>
      <w:r w:rsidRPr="00AA4152">
        <w:rPr>
          <w:rFonts w:ascii="Times New Roman" w:eastAsia="URWClassico-Reg" w:hAnsi="Times New Roman"/>
          <w:iCs/>
          <w:sz w:val="24"/>
          <w:szCs w:val="24"/>
          <w:lang w:eastAsia="he-IL" w:bidi="he-IL"/>
        </w:rPr>
        <w:t>et</w:t>
      </w:r>
      <w:proofErr w:type="gramEnd"/>
      <w:r w:rsidRPr="00AA4152">
        <w:rPr>
          <w:rFonts w:ascii="Times New Roman" w:eastAsia="URWClassico-Reg" w:hAnsi="Times New Roman"/>
          <w:iCs/>
          <w:sz w:val="24"/>
          <w:szCs w:val="24"/>
          <w:lang w:eastAsia="he-IL" w:bidi="he-IL"/>
        </w:rPr>
        <w:t xml:space="preserve"> al</w:t>
      </w:r>
      <w:r w:rsidRPr="00AA4152">
        <w:rPr>
          <w:rFonts w:eastAsia="URWClassico-Reg"/>
          <w:iCs/>
          <w:lang w:eastAsia="he-IL" w:bidi="he-IL"/>
        </w:rPr>
        <w:t>.</w:t>
      </w:r>
      <w:r w:rsidRPr="00AA4152">
        <w:rPr>
          <w:rFonts w:ascii="Times New Roman" w:hAnsi="Times New Roman"/>
          <w:sz w:val="24"/>
          <w:szCs w:val="24"/>
        </w:rPr>
        <w:t>, 2010; GEOVANINI, 2014).</w:t>
      </w:r>
    </w:p>
    <w:p w14:paraId="7814D15A" w14:textId="73DC61F7" w:rsidR="005473C9" w:rsidRPr="00463D65" w:rsidRDefault="00463D65" w:rsidP="00463D65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Para </w:t>
      </w:r>
      <w:r>
        <w:rPr>
          <w:rFonts w:ascii="Times New Roman" w:hAnsi="Times New Roman"/>
          <w:sz w:val="24"/>
          <w:szCs w:val="24"/>
        </w:rPr>
        <w:t>auxiliar a comunicação entre os profissionais da equipe de saúde, um sistema de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B47B0" w:rsidRPr="00370C9E">
        <w:rPr>
          <w:rFonts w:ascii="Times New Roman" w:hAnsi="Times New Roman"/>
          <w:sz w:val="24"/>
          <w:szCs w:val="24"/>
        </w:rPr>
        <w:t>classifica</w:t>
      </w:r>
      <w:r w:rsidR="005473C9">
        <w:rPr>
          <w:rFonts w:ascii="Times New Roman" w:hAnsi="Times New Roman"/>
          <w:sz w:val="24"/>
          <w:szCs w:val="24"/>
        </w:rPr>
        <w:t xml:space="preserve">ção </w:t>
      </w:r>
      <w:r w:rsidR="00AC269F">
        <w:rPr>
          <w:rFonts w:ascii="Times New Roman" w:hAnsi="Times New Roman"/>
          <w:sz w:val="24"/>
          <w:szCs w:val="24"/>
        </w:rPr>
        <w:t xml:space="preserve">de cores </w:t>
      </w:r>
      <w:r w:rsidR="00782151">
        <w:rPr>
          <w:rFonts w:ascii="Times New Roman" w:hAnsi="Times New Roman"/>
          <w:sz w:val="24"/>
          <w:szCs w:val="24"/>
        </w:rPr>
        <w:t xml:space="preserve">foi criado </w:t>
      </w:r>
      <w:r w:rsidR="00B45C5C">
        <w:rPr>
          <w:rFonts w:ascii="Times New Roman" w:hAnsi="Times New Roman"/>
          <w:sz w:val="24"/>
          <w:szCs w:val="24"/>
        </w:rPr>
        <w:t>para representar os</w:t>
      </w:r>
      <w:r w:rsidR="00782151">
        <w:rPr>
          <w:rFonts w:ascii="Times New Roman" w:hAnsi="Times New Roman"/>
          <w:sz w:val="24"/>
          <w:szCs w:val="24"/>
        </w:rPr>
        <w:t xml:space="preserve"> diferentes tecidos encontrados no leito</w:t>
      </w:r>
      <w:r>
        <w:rPr>
          <w:rFonts w:ascii="Times New Roman" w:hAnsi="Times New Roman"/>
          <w:sz w:val="24"/>
          <w:szCs w:val="24"/>
        </w:rPr>
        <w:t xml:space="preserve"> d</w:t>
      </w:r>
      <w:r w:rsidR="00AC269F">
        <w:rPr>
          <w:rFonts w:ascii="Times New Roman" w:hAnsi="Times New Roman"/>
          <w:sz w:val="24"/>
          <w:szCs w:val="24"/>
        </w:rPr>
        <w:t>as</w:t>
      </w:r>
      <w:r>
        <w:rPr>
          <w:rFonts w:ascii="Times New Roman" w:hAnsi="Times New Roman"/>
          <w:sz w:val="24"/>
          <w:szCs w:val="24"/>
        </w:rPr>
        <w:t xml:space="preserve"> feridas, denominado</w:t>
      </w:r>
      <w:r w:rsidR="004C4232">
        <w:rPr>
          <w:rFonts w:ascii="Times New Roman" w:hAnsi="Times New Roman"/>
          <w:sz w:val="24"/>
          <w:szCs w:val="24"/>
        </w:rPr>
        <w:t xml:space="preserve"> </w:t>
      </w:r>
      <w:r w:rsidR="00CF641C">
        <w:rPr>
          <w:rFonts w:ascii="Times New Roman" w:hAnsi="Times New Roman"/>
          <w:sz w:val="24"/>
          <w:szCs w:val="24"/>
        </w:rPr>
        <w:t>R</w:t>
      </w:r>
      <w:r w:rsidR="004C4232">
        <w:rPr>
          <w:rFonts w:ascii="Times New Roman" w:hAnsi="Times New Roman"/>
          <w:sz w:val="24"/>
          <w:szCs w:val="24"/>
        </w:rPr>
        <w:t>YB</w:t>
      </w:r>
      <w:r w:rsidR="00B118F5">
        <w:rPr>
          <w:rFonts w:ascii="Times New Roman" w:hAnsi="Times New Roman"/>
          <w:sz w:val="24"/>
          <w:szCs w:val="24"/>
        </w:rPr>
        <w:t xml:space="preserve">, </w:t>
      </w:r>
      <w:r w:rsidR="005473C9">
        <w:rPr>
          <w:rFonts w:ascii="Times New Roman" w:hAnsi="Times New Roman"/>
          <w:sz w:val="24"/>
          <w:szCs w:val="24"/>
        </w:rPr>
        <w:t xml:space="preserve">sendo R - red (vermelho), Y - </w:t>
      </w:r>
      <w:r w:rsidR="004C4232">
        <w:rPr>
          <w:rFonts w:ascii="Times New Roman" w:hAnsi="Times New Roman"/>
          <w:sz w:val="24"/>
          <w:szCs w:val="24"/>
        </w:rPr>
        <w:t>yel</w:t>
      </w:r>
      <w:r w:rsidR="00CF641C">
        <w:rPr>
          <w:rFonts w:ascii="Times New Roman" w:hAnsi="Times New Roman"/>
          <w:sz w:val="24"/>
          <w:szCs w:val="24"/>
        </w:rPr>
        <w:t>l</w:t>
      </w:r>
      <w:r w:rsidR="004C4232">
        <w:rPr>
          <w:rFonts w:ascii="Times New Roman" w:hAnsi="Times New Roman"/>
          <w:sz w:val="24"/>
          <w:szCs w:val="24"/>
        </w:rPr>
        <w:t>o</w:t>
      </w:r>
      <w:r w:rsidR="00CF641C">
        <w:rPr>
          <w:rFonts w:ascii="Times New Roman" w:hAnsi="Times New Roman"/>
          <w:sz w:val="24"/>
          <w:szCs w:val="24"/>
        </w:rPr>
        <w:t>w</w:t>
      </w:r>
      <w:r w:rsidR="005473C9">
        <w:rPr>
          <w:rFonts w:ascii="Times New Roman" w:hAnsi="Times New Roman"/>
          <w:sz w:val="24"/>
          <w:szCs w:val="24"/>
        </w:rPr>
        <w:t xml:space="preserve"> (amarelo) e B - </w:t>
      </w:r>
      <w:proofErr w:type="gramStart"/>
      <w:r w:rsidR="004C4232">
        <w:rPr>
          <w:rFonts w:ascii="Times New Roman" w:hAnsi="Times New Roman"/>
          <w:sz w:val="24"/>
          <w:szCs w:val="24"/>
        </w:rPr>
        <w:t>black</w:t>
      </w:r>
      <w:proofErr w:type="gramEnd"/>
      <w:r w:rsidR="005473C9">
        <w:rPr>
          <w:rFonts w:ascii="Times New Roman" w:hAnsi="Times New Roman"/>
          <w:sz w:val="24"/>
          <w:szCs w:val="24"/>
        </w:rPr>
        <w:t xml:space="preserve"> (</w:t>
      </w:r>
      <w:r w:rsidR="004C4232">
        <w:rPr>
          <w:rFonts w:ascii="Times New Roman" w:hAnsi="Times New Roman"/>
          <w:sz w:val="24"/>
          <w:szCs w:val="24"/>
        </w:rPr>
        <w:t>preto)</w:t>
      </w:r>
      <w:r w:rsidR="005473C9">
        <w:rPr>
          <w:rFonts w:ascii="Times New Roman" w:hAnsi="Times New Roman"/>
          <w:sz w:val="24"/>
          <w:szCs w:val="24"/>
        </w:rPr>
        <w:t xml:space="preserve"> </w:t>
      </w:r>
      <w:r w:rsidR="005473C9" w:rsidRPr="00B118F5">
        <w:rPr>
          <w:rFonts w:ascii="Times New Roman" w:hAnsi="Times New Roman"/>
          <w:caps/>
          <w:sz w:val="24"/>
          <w:szCs w:val="24"/>
        </w:rPr>
        <w:t>(CUZZEL, 2007)</w:t>
      </w:r>
      <w:r w:rsidR="005473C9">
        <w:rPr>
          <w:rFonts w:ascii="Times New Roman" w:hAnsi="Times New Roman"/>
          <w:sz w:val="24"/>
          <w:szCs w:val="24"/>
        </w:rPr>
        <w:t>.</w:t>
      </w:r>
    </w:p>
    <w:p w14:paraId="58E9E25C" w14:textId="44B1ECA3" w:rsidR="005473C9" w:rsidRDefault="00AC269F" w:rsidP="005473C9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C269F">
        <w:rPr>
          <w:rFonts w:ascii="Times New Roman" w:hAnsi="Times New Roman"/>
          <w:sz w:val="24"/>
          <w:szCs w:val="24"/>
        </w:rPr>
        <w:t>Sendo</w:t>
      </w:r>
      <w:r>
        <w:rPr>
          <w:rFonts w:ascii="Times New Roman" w:hAnsi="Times New Roman"/>
          <w:i/>
          <w:sz w:val="24"/>
          <w:szCs w:val="24"/>
        </w:rPr>
        <w:t xml:space="preserve"> r</w:t>
      </w:r>
      <w:r w:rsidRPr="00AC269F">
        <w:rPr>
          <w:rFonts w:ascii="Times New Roman" w:hAnsi="Times New Roman"/>
          <w:i/>
          <w:sz w:val="24"/>
          <w:szCs w:val="24"/>
        </w:rPr>
        <w:t>ed</w:t>
      </w:r>
      <w:r>
        <w:rPr>
          <w:rFonts w:ascii="Times New Roman" w:hAnsi="Times New Roman"/>
          <w:sz w:val="24"/>
          <w:szCs w:val="24"/>
        </w:rPr>
        <w:t xml:space="preserve"> (</w:t>
      </w:r>
      <w:r w:rsidR="005B47B0" w:rsidRPr="00370C9E">
        <w:rPr>
          <w:rFonts w:ascii="Times New Roman" w:hAnsi="Times New Roman"/>
          <w:sz w:val="24"/>
          <w:szCs w:val="24"/>
        </w:rPr>
        <w:t>vermelho</w:t>
      </w:r>
      <w:r>
        <w:rPr>
          <w:rFonts w:ascii="Times New Roman" w:hAnsi="Times New Roman"/>
          <w:sz w:val="24"/>
          <w:szCs w:val="24"/>
        </w:rPr>
        <w:t>)</w:t>
      </w:r>
      <w:r w:rsidR="005B47B0" w:rsidRPr="00370C9E">
        <w:rPr>
          <w:rFonts w:ascii="Times New Roman" w:hAnsi="Times New Roman"/>
          <w:sz w:val="24"/>
          <w:szCs w:val="24"/>
        </w:rPr>
        <w:t xml:space="preserve"> representa</w:t>
      </w:r>
      <w:r w:rsidR="005473C9">
        <w:rPr>
          <w:rFonts w:ascii="Times New Roman" w:hAnsi="Times New Roman"/>
          <w:sz w:val="24"/>
          <w:szCs w:val="24"/>
        </w:rPr>
        <w:t>d</w:t>
      </w:r>
      <w:r w:rsidR="005B47B0" w:rsidRPr="00370C9E">
        <w:rPr>
          <w:rFonts w:ascii="Times New Roman" w:hAnsi="Times New Roman"/>
          <w:sz w:val="24"/>
          <w:szCs w:val="24"/>
        </w:rPr>
        <w:t>o</w:t>
      </w:r>
      <w:r w:rsidR="005473C9">
        <w:rPr>
          <w:rFonts w:ascii="Times New Roman" w:hAnsi="Times New Roman"/>
          <w:sz w:val="24"/>
          <w:szCs w:val="24"/>
        </w:rPr>
        <w:t xml:space="preserve"> pelo</w:t>
      </w:r>
      <w:r w:rsidR="005B47B0" w:rsidRPr="00370C9E">
        <w:rPr>
          <w:rFonts w:ascii="Times New Roman" w:hAnsi="Times New Roman"/>
          <w:sz w:val="24"/>
          <w:szCs w:val="24"/>
        </w:rPr>
        <w:t xml:space="preserve"> tecido de granulação ou conjuntivo vascular formado na supe</w:t>
      </w:r>
      <w:r>
        <w:rPr>
          <w:rFonts w:ascii="Times New Roman" w:hAnsi="Times New Roman"/>
          <w:sz w:val="24"/>
          <w:szCs w:val="24"/>
        </w:rPr>
        <w:t xml:space="preserve">rfície de um ferimento que </w:t>
      </w:r>
      <w:r w:rsidR="000C55D4">
        <w:rPr>
          <w:rFonts w:ascii="Times New Roman" w:hAnsi="Times New Roman"/>
          <w:sz w:val="24"/>
          <w:szCs w:val="24"/>
        </w:rPr>
        <w:t>se encontra</w:t>
      </w:r>
      <w:r>
        <w:rPr>
          <w:rFonts w:ascii="Times New Roman" w:hAnsi="Times New Roman"/>
          <w:sz w:val="24"/>
          <w:szCs w:val="24"/>
        </w:rPr>
        <w:t xml:space="preserve"> </w:t>
      </w:r>
      <w:r w:rsidR="005B47B0" w:rsidRPr="00370C9E">
        <w:rPr>
          <w:rFonts w:ascii="Times New Roman" w:hAnsi="Times New Roman"/>
          <w:sz w:val="24"/>
          <w:szCs w:val="24"/>
        </w:rPr>
        <w:t>em processo de cicatrização. Esse tecido é constituído por neovascularização (novos vasos sanguíneos) e infiltrados de células linfóides, m</w:t>
      </w:r>
      <w:r w:rsidR="00B118F5">
        <w:rPr>
          <w:rFonts w:ascii="Times New Roman" w:hAnsi="Times New Roman"/>
          <w:sz w:val="24"/>
          <w:szCs w:val="24"/>
        </w:rPr>
        <w:t>acrófagos e células plasmáticas</w:t>
      </w:r>
      <w:r w:rsidR="005473C9">
        <w:rPr>
          <w:rFonts w:ascii="Times New Roman" w:hAnsi="Times New Roman"/>
          <w:sz w:val="24"/>
          <w:szCs w:val="24"/>
        </w:rPr>
        <w:t>. Podendo ser representado também po</w:t>
      </w:r>
      <w:r>
        <w:rPr>
          <w:rFonts w:ascii="Times New Roman" w:hAnsi="Times New Roman"/>
          <w:sz w:val="24"/>
          <w:szCs w:val="24"/>
        </w:rPr>
        <w:t>r</w:t>
      </w:r>
      <w:r w:rsidR="005473C9">
        <w:rPr>
          <w:rFonts w:ascii="Times New Roman" w:hAnsi="Times New Roman"/>
          <w:sz w:val="24"/>
          <w:szCs w:val="24"/>
        </w:rPr>
        <w:t xml:space="preserve"> tecido</w:t>
      </w:r>
      <w:r w:rsidR="00B118F5">
        <w:rPr>
          <w:rFonts w:ascii="Times New Roman" w:hAnsi="Times New Roman"/>
          <w:sz w:val="24"/>
          <w:szCs w:val="24"/>
        </w:rPr>
        <w:t xml:space="preserve"> </w:t>
      </w:r>
      <w:r w:rsidR="005473C9" w:rsidRPr="00370C9E">
        <w:rPr>
          <w:rFonts w:ascii="Times New Roman" w:hAnsi="Times New Roman"/>
          <w:sz w:val="24"/>
          <w:szCs w:val="24"/>
        </w:rPr>
        <w:t>rosa</w:t>
      </w:r>
      <w:r>
        <w:rPr>
          <w:rFonts w:ascii="Times New Roman" w:hAnsi="Times New Roman"/>
          <w:sz w:val="24"/>
          <w:szCs w:val="24"/>
        </w:rPr>
        <w:t>, que segue a mesma ideia de tecido viável, representado por</w:t>
      </w:r>
      <w:r w:rsidR="005473C9" w:rsidRPr="00370C9E">
        <w:rPr>
          <w:rFonts w:ascii="Times New Roman" w:hAnsi="Times New Roman"/>
          <w:sz w:val="24"/>
          <w:szCs w:val="24"/>
        </w:rPr>
        <w:t xml:space="preserve"> epitélio novo, reeptelização, que ocorre a partir da fase proli</w:t>
      </w:r>
      <w:r w:rsidR="00157A2F">
        <w:rPr>
          <w:rFonts w:ascii="Times New Roman" w:hAnsi="Times New Roman"/>
          <w:sz w:val="24"/>
          <w:szCs w:val="24"/>
        </w:rPr>
        <w:t>ferativa, quando há migração de</w:t>
      </w:r>
      <w:r w:rsidR="005473C9" w:rsidRPr="00370C9E">
        <w:rPr>
          <w:rFonts w:ascii="Times New Roman" w:hAnsi="Times New Roman"/>
          <w:sz w:val="24"/>
          <w:szCs w:val="24"/>
        </w:rPr>
        <w:t xml:space="preserve"> queratinócitos, com mi</w:t>
      </w:r>
      <w:r w:rsidR="00157A2F">
        <w:rPr>
          <w:rFonts w:ascii="Times New Roman" w:hAnsi="Times New Roman"/>
          <w:sz w:val="24"/>
          <w:szCs w:val="24"/>
        </w:rPr>
        <w:t xml:space="preserve">tose e hiperplasia do epitélio, </w:t>
      </w:r>
      <w:r w:rsidR="005473C9" w:rsidRPr="00370C9E">
        <w:rPr>
          <w:rFonts w:ascii="Times New Roman" w:hAnsi="Times New Roman"/>
          <w:sz w:val="24"/>
          <w:szCs w:val="24"/>
        </w:rPr>
        <w:t>contração e remodelamento, fin</w:t>
      </w:r>
      <w:r w:rsidR="00463D65">
        <w:rPr>
          <w:rFonts w:ascii="Times New Roman" w:hAnsi="Times New Roman"/>
          <w:sz w:val="24"/>
          <w:szCs w:val="24"/>
        </w:rPr>
        <w:t>aliza</w:t>
      </w:r>
      <w:r w:rsidR="00157A2F">
        <w:rPr>
          <w:rFonts w:ascii="Times New Roman" w:hAnsi="Times New Roman"/>
          <w:sz w:val="24"/>
          <w:szCs w:val="24"/>
        </w:rPr>
        <w:t>ndo as</w:t>
      </w:r>
      <w:r w:rsidR="00463D65">
        <w:rPr>
          <w:rFonts w:ascii="Times New Roman" w:hAnsi="Times New Roman"/>
          <w:sz w:val="24"/>
          <w:szCs w:val="24"/>
        </w:rPr>
        <w:t xml:space="preserve"> fases d</w:t>
      </w:r>
      <w:r w:rsidR="00157A2F">
        <w:rPr>
          <w:rFonts w:ascii="Times New Roman" w:hAnsi="Times New Roman"/>
          <w:sz w:val="24"/>
          <w:szCs w:val="24"/>
        </w:rPr>
        <w:t>e</w:t>
      </w:r>
      <w:r w:rsidR="00463D65">
        <w:rPr>
          <w:rFonts w:ascii="Times New Roman" w:hAnsi="Times New Roman"/>
          <w:sz w:val="24"/>
          <w:szCs w:val="24"/>
        </w:rPr>
        <w:t xml:space="preserve"> cicatrização</w:t>
      </w:r>
      <w:r w:rsidR="005473C9" w:rsidRPr="00B118F5">
        <w:rPr>
          <w:rFonts w:ascii="Times New Roman" w:hAnsi="Times New Roman"/>
          <w:caps/>
          <w:sz w:val="24"/>
          <w:szCs w:val="24"/>
        </w:rPr>
        <w:t xml:space="preserve"> </w:t>
      </w:r>
      <w:r w:rsidR="00B118F5" w:rsidRPr="00B118F5">
        <w:rPr>
          <w:rFonts w:ascii="Times New Roman" w:hAnsi="Times New Roman"/>
          <w:caps/>
          <w:sz w:val="24"/>
          <w:szCs w:val="24"/>
        </w:rPr>
        <w:t>(CUZZEL, 2007)</w:t>
      </w:r>
      <w:r w:rsidR="00B118F5">
        <w:rPr>
          <w:rFonts w:ascii="Times New Roman" w:hAnsi="Times New Roman"/>
          <w:sz w:val="24"/>
          <w:szCs w:val="24"/>
        </w:rPr>
        <w:t>.</w:t>
      </w:r>
    </w:p>
    <w:p w14:paraId="3AD6A96A" w14:textId="65CAFCF5" w:rsidR="00463D65" w:rsidRPr="005473C9" w:rsidRDefault="00157A2F" w:rsidP="00463D65">
      <w:pPr>
        <w:tabs>
          <w:tab w:val="left" w:pos="2670"/>
        </w:tabs>
        <w:spacing w:line="360" w:lineRule="auto"/>
        <w:ind w:left="-57" w:firstLine="53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E o </w:t>
      </w:r>
      <w:r w:rsidRPr="00157A2F">
        <w:rPr>
          <w:rFonts w:ascii="Times New Roman" w:hAnsi="Times New Roman"/>
          <w:i/>
          <w:sz w:val="24"/>
          <w:szCs w:val="24"/>
        </w:rPr>
        <w:t>yellow</w:t>
      </w:r>
      <w:r w:rsidR="00463D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463D65">
        <w:rPr>
          <w:rFonts w:ascii="Times New Roman" w:hAnsi="Times New Roman"/>
          <w:sz w:val="24"/>
          <w:szCs w:val="24"/>
        </w:rPr>
        <w:t>amarelo</w:t>
      </w:r>
      <w:r>
        <w:rPr>
          <w:rFonts w:ascii="Times New Roman" w:hAnsi="Times New Roman"/>
          <w:sz w:val="24"/>
          <w:szCs w:val="24"/>
        </w:rPr>
        <w:t xml:space="preserve">) e </w:t>
      </w:r>
      <w:proofErr w:type="gramStart"/>
      <w:r w:rsidRPr="00157A2F">
        <w:rPr>
          <w:rFonts w:ascii="Times New Roman" w:hAnsi="Times New Roman"/>
          <w:i/>
          <w:sz w:val="24"/>
          <w:szCs w:val="24"/>
        </w:rPr>
        <w:t>black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r w:rsidR="00463D65">
        <w:rPr>
          <w:rFonts w:ascii="Times New Roman" w:hAnsi="Times New Roman"/>
          <w:sz w:val="24"/>
          <w:szCs w:val="24"/>
        </w:rPr>
        <w:t>preto</w:t>
      </w:r>
      <w:r>
        <w:rPr>
          <w:rFonts w:ascii="Times New Roman" w:hAnsi="Times New Roman"/>
          <w:sz w:val="24"/>
          <w:szCs w:val="24"/>
        </w:rPr>
        <w:t>)</w:t>
      </w:r>
      <w:r w:rsidR="00463D65">
        <w:rPr>
          <w:rFonts w:ascii="Times New Roman" w:hAnsi="Times New Roman"/>
          <w:sz w:val="24"/>
          <w:szCs w:val="24"/>
        </w:rPr>
        <w:t xml:space="preserve"> enquanto</w:t>
      </w:r>
      <w:r w:rsidR="005B47B0" w:rsidRPr="00370C9E">
        <w:rPr>
          <w:rFonts w:ascii="Times New Roman" w:hAnsi="Times New Roman"/>
          <w:sz w:val="24"/>
          <w:szCs w:val="24"/>
        </w:rPr>
        <w:t xml:space="preserve"> referência</w:t>
      </w:r>
      <w:r w:rsidR="00463D65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de</w:t>
      </w:r>
      <w:r w:rsidR="005B47B0" w:rsidRPr="00370C9E">
        <w:rPr>
          <w:rFonts w:ascii="Times New Roman" w:hAnsi="Times New Roman"/>
          <w:sz w:val="24"/>
          <w:szCs w:val="24"/>
        </w:rPr>
        <w:t xml:space="preserve"> tecido</w:t>
      </w:r>
      <w:r>
        <w:rPr>
          <w:rFonts w:ascii="Times New Roman" w:hAnsi="Times New Roman"/>
          <w:sz w:val="24"/>
          <w:szCs w:val="24"/>
        </w:rPr>
        <w:t>s</w:t>
      </w:r>
      <w:r w:rsidR="005B47B0" w:rsidRPr="00370C9E">
        <w:rPr>
          <w:rFonts w:ascii="Times New Roman" w:hAnsi="Times New Roman"/>
          <w:sz w:val="24"/>
          <w:szCs w:val="24"/>
        </w:rPr>
        <w:t xml:space="preserve"> desvitalizado</w:t>
      </w:r>
      <w:r>
        <w:rPr>
          <w:rFonts w:ascii="Times New Roman" w:hAnsi="Times New Roman"/>
          <w:sz w:val="24"/>
          <w:szCs w:val="24"/>
        </w:rPr>
        <w:t>s</w:t>
      </w:r>
      <w:r w:rsidR="005B47B0" w:rsidRPr="00370C9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463D65">
        <w:rPr>
          <w:rFonts w:ascii="Times New Roman" w:hAnsi="Times New Roman"/>
          <w:sz w:val="24"/>
          <w:szCs w:val="24"/>
        </w:rPr>
        <w:t>a</w:t>
      </w:r>
      <w:r w:rsidR="005B47B0" w:rsidRPr="00370C9E">
        <w:rPr>
          <w:rFonts w:ascii="Times New Roman" w:hAnsi="Times New Roman"/>
          <w:sz w:val="24"/>
          <w:szCs w:val="24"/>
        </w:rPr>
        <w:t>vascula</w:t>
      </w:r>
      <w:r w:rsidR="00463D65">
        <w:rPr>
          <w:rFonts w:ascii="Times New Roman" w:hAnsi="Times New Roman"/>
          <w:sz w:val="24"/>
          <w:szCs w:val="24"/>
        </w:rPr>
        <w:t>res</w:t>
      </w:r>
      <w:r w:rsidR="005B47B0" w:rsidRPr="00370C9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normalmente insensíveis à dor</w:t>
      </w:r>
      <w:r w:rsidR="005B47B0" w:rsidRPr="00370C9E">
        <w:rPr>
          <w:rFonts w:ascii="Times New Roman" w:hAnsi="Times New Roman"/>
          <w:sz w:val="24"/>
          <w:szCs w:val="24"/>
        </w:rPr>
        <w:t xml:space="preserve">. </w:t>
      </w:r>
      <w:r w:rsidR="00463D65">
        <w:rPr>
          <w:rFonts w:ascii="Times New Roman" w:hAnsi="Times New Roman"/>
          <w:sz w:val="24"/>
          <w:szCs w:val="24"/>
        </w:rPr>
        <w:t>Mi</w:t>
      </w:r>
      <w:r>
        <w:rPr>
          <w:rFonts w:ascii="Times New Roman" w:hAnsi="Times New Roman"/>
          <w:sz w:val="24"/>
          <w:szCs w:val="24"/>
        </w:rPr>
        <w:t xml:space="preserve">croscopicamente contendo </w:t>
      </w:r>
      <w:r w:rsidRPr="00370C9E">
        <w:rPr>
          <w:rFonts w:ascii="Times New Roman" w:hAnsi="Times New Roman"/>
          <w:sz w:val="24"/>
          <w:szCs w:val="24"/>
        </w:rPr>
        <w:t>fragmentos celulares</w:t>
      </w:r>
      <w:r>
        <w:rPr>
          <w:rFonts w:ascii="Times New Roman" w:hAnsi="Times New Roman"/>
          <w:sz w:val="24"/>
          <w:szCs w:val="24"/>
        </w:rPr>
        <w:t>, geralmente</w:t>
      </w:r>
      <w:r w:rsidRPr="00370C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colonizados por microorganismos</w:t>
      </w:r>
      <w:r w:rsidR="00463D65" w:rsidRPr="00370C9E">
        <w:rPr>
          <w:rFonts w:ascii="Times New Roman" w:hAnsi="Times New Roman"/>
          <w:sz w:val="24"/>
          <w:szCs w:val="24"/>
        </w:rPr>
        <w:t xml:space="preserve">, </w:t>
      </w:r>
      <w:r w:rsidRPr="00370C9E">
        <w:rPr>
          <w:rFonts w:ascii="Times New Roman" w:hAnsi="Times New Roman"/>
          <w:sz w:val="24"/>
          <w:szCs w:val="24"/>
        </w:rPr>
        <w:t xml:space="preserve">leucócitos, </w:t>
      </w:r>
      <w:r w:rsidR="00463D65" w:rsidRPr="00370C9E">
        <w:rPr>
          <w:rFonts w:ascii="Times New Roman" w:hAnsi="Times New Roman"/>
          <w:sz w:val="24"/>
          <w:szCs w:val="24"/>
        </w:rPr>
        <w:t xml:space="preserve">fibrina, elastina, colágeno, </w:t>
      </w:r>
      <w:r>
        <w:rPr>
          <w:rFonts w:ascii="Times New Roman" w:hAnsi="Times New Roman"/>
          <w:sz w:val="24"/>
          <w:szCs w:val="24"/>
        </w:rPr>
        <w:t xml:space="preserve">e macroscopicamente com </w:t>
      </w:r>
      <w:r w:rsidR="00463D65" w:rsidRPr="00370C9E">
        <w:rPr>
          <w:rFonts w:ascii="Times New Roman" w:hAnsi="Times New Roman"/>
          <w:sz w:val="24"/>
          <w:szCs w:val="24"/>
        </w:rPr>
        <w:t>exsudato</w:t>
      </w:r>
      <w:r>
        <w:rPr>
          <w:rFonts w:ascii="Times New Roman" w:hAnsi="Times New Roman"/>
          <w:sz w:val="24"/>
          <w:szCs w:val="24"/>
        </w:rPr>
        <w:t>, conteúdo líquido decorrente do processo inflamatório da ferida</w:t>
      </w:r>
      <w:r w:rsidR="00463D65" w:rsidRPr="00370C9E">
        <w:rPr>
          <w:rFonts w:ascii="Times New Roman" w:hAnsi="Times New Roman"/>
          <w:sz w:val="24"/>
          <w:szCs w:val="24"/>
        </w:rPr>
        <w:t xml:space="preserve">. </w:t>
      </w:r>
    </w:p>
    <w:p w14:paraId="02B6D48E" w14:textId="5AA6B81F" w:rsidR="005B47B0" w:rsidRDefault="00463D65" w:rsidP="005B47B0">
      <w:pPr>
        <w:tabs>
          <w:tab w:val="left" w:pos="2670"/>
        </w:tabs>
        <w:spacing w:line="360" w:lineRule="auto"/>
        <w:ind w:left="-57"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relação ao</w:t>
      </w:r>
      <w:r w:rsidR="005B47B0" w:rsidRPr="00370C9E">
        <w:rPr>
          <w:rFonts w:ascii="Times New Roman" w:hAnsi="Times New Roman"/>
          <w:sz w:val="24"/>
          <w:szCs w:val="24"/>
        </w:rPr>
        <w:t xml:space="preserve"> exsudato</w:t>
      </w:r>
      <w:r w:rsidR="00B45C5C">
        <w:rPr>
          <w:rFonts w:ascii="Times New Roman" w:hAnsi="Times New Roman"/>
          <w:sz w:val="24"/>
          <w:szCs w:val="24"/>
        </w:rPr>
        <w:t>, existem</w:t>
      </w:r>
      <w:r w:rsidR="005B47B0" w:rsidRPr="00370C9E">
        <w:rPr>
          <w:rFonts w:ascii="Times New Roman" w:hAnsi="Times New Roman"/>
          <w:sz w:val="24"/>
          <w:szCs w:val="24"/>
        </w:rPr>
        <w:t xml:space="preserve"> características</w:t>
      </w:r>
      <w:r w:rsidR="00B45C5C">
        <w:rPr>
          <w:rFonts w:ascii="Times New Roman" w:hAnsi="Times New Roman"/>
          <w:sz w:val="24"/>
          <w:szCs w:val="24"/>
        </w:rPr>
        <w:t xml:space="preserve"> específicas relacionadas com a</w:t>
      </w:r>
      <w:r w:rsidR="005B47B0" w:rsidRPr="00370C9E">
        <w:rPr>
          <w:rFonts w:ascii="Times New Roman" w:hAnsi="Times New Roman"/>
          <w:sz w:val="24"/>
          <w:szCs w:val="24"/>
        </w:rPr>
        <w:t xml:space="preserve"> cor, consistência e odor, podendo ser em alguns </w:t>
      </w:r>
      <w:r w:rsidR="00157A2F">
        <w:rPr>
          <w:rFonts w:ascii="Times New Roman" w:hAnsi="Times New Roman"/>
          <w:sz w:val="24"/>
          <w:szCs w:val="24"/>
        </w:rPr>
        <w:t>até</w:t>
      </w:r>
      <w:r w:rsidR="005B47B0" w:rsidRPr="00370C9E">
        <w:rPr>
          <w:rFonts w:ascii="Times New Roman" w:hAnsi="Times New Roman"/>
          <w:sz w:val="24"/>
          <w:szCs w:val="24"/>
        </w:rPr>
        <w:t xml:space="preserve"> ausentes</w:t>
      </w:r>
      <w:r w:rsidR="00157A2F">
        <w:rPr>
          <w:rFonts w:ascii="Times New Roman" w:hAnsi="Times New Roman"/>
          <w:sz w:val="24"/>
          <w:szCs w:val="24"/>
        </w:rPr>
        <w:t>, dependendo da condição clínica, status e fase cicatricial da ferida</w:t>
      </w:r>
      <w:r w:rsidR="005B47B0" w:rsidRPr="00370C9E">
        <w:rPr>
          <w:rFonts w:ascii="Times New Roman" w:hAnsi="Times New Roman"/>
          <w:sz w:val="24"/>
          <w:szCs w:val="24"/>
        </w:rPr>
        <w:t>. Conforme</w:t>
      </w:r>
      <w:r w:rsidR="00157A2F">
        <w:rPr>
          <w:rFonts w:ascii="Times New Roman" w:hAnsi="Times New Roman"/>
          <w:sz w:val="24"/>
          <w:szCs w:val="24"/>
        </w:rPr>
        <w:t xml:space="preserve"> dados da literatura</w:t>
      </w:r>
      <w:r w:rsidR="005B47B0" w:rsidRPr="00370C9E">
        <w:rPr>
          <w:rFonts w:ascii="Times New Roman" w:hAnsi="Times New Roman"/>
          <w:sz w:val="24"/>
          <w:szCs w:val="24"/>
        </w:rPr>
        <w:t>, o exsudato pode apresentar as seguintes características a seguir</w:t>
      </w:r>
      <w:r w:rsidR="00B118F5">
        <w:rPr>
          <w:rFonts w:ascii="Times New Roman" w:hAnsi="Times New Roman"/>
          <w:sz w:val="24"/>
          <w:szCs w:val="24"/>
        </w:rPr>
        <w:t xml:space="preserve"> </w:t>
      </w:r>
      <w:r w:rsidR="00B118F5" w:rsidRPr="00370C9E">
        <w:rPr>
          <w:rFonts w:ascii="Times New Roman" w:hAnsi="Times New Roman"/>
          <w:sz w:val="24"/>
          <w:szCs w:val="24"/>
        </w:rPr>
        <w:t>(</w:t>
      </w:r>
      <w:r w:rsidR="00B118F5" w:rsidRPr="006030FC">
        <w:rPr>
          <w:rFonts w:ascii="Times New Roman" w:hAnsi="Times New Roman"/>
          <w:b/>
          <w:sz w:val="24"/>
          <w:szCs w:val="24"/>
        </w:rPr>
        <w:t xml:space="preserve">Quadro </w:t>
      </w:r>
      <w:proofErr w:type="gramStart"/>
      <w:r w:rsidR="00B118F5" w:rsidRPr="006030FC">
        <w:rPr>
          <w:rFonts w:ascii="Times New Roman" w:hAnsi="Times New Roman"/>
          <w:b/>
          <w:sz w:val="24"/>
          <w:szCs w:val="24"/>
        </w:rPr>
        <w:t>1</w:t>
      </w:r>
      <w:proofErr w:type="gramEnd"/>
      <w:r w:rsidR="00B118F5" w:rsidRPr="00370C9E">
        <w:rPr>
          <w:rFonts w:ascii="Times New Roman" w:hAnsi="Times New Roman"/>
          <w:sz w:val="24"/>
          <w:szCs w:val="24"/>
        </w:rPr>
        <w:t>)</w:t>
      </w:r>
      <w:r w:rsidR="005B47B0" w:rsidRPr="00370C9E">
        <w:rPr>
          <w:rFonts w:ascii="Times New Roman" w:hAnsi="Times New Roman"/>
          <w:sz w:val="24"/>
          <w:szCs w:val="24"/>
        </w:rPr>
        <w:t>:</w:t>
      </w:r>
    </w:p>
    <w:p w14:paraId="1066E64D" w14:textId="77777777" w:rsidR="00C62FF7" w:rsidRDefault="00C62FF7" w:rsidP="005B47B0">
      <w:pPr>
        <w:tabs>
          <w:tab w:val="left" w:pos="2670"/>
        </w:tabs>
        <w:spacing w:line="360" w:lineRule="auto"/>
        <w:ind w:left="-57" w:firstLine="539"/>
        <w:jc w:val="both"/>
        <w:rPr>
          <w:rFonts w:ascii="Times New Roman" w:hAnsi="Times New Roman"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4077"/>
        <w:gridCol w:w="3119"/>
        <w:gridCol w:w="1984"/>
      </w:tblGrid>
      <w:tr w:rsidR="005B47B0" w:rsidRPr="00BF35B6" w14:paraId="10DC4CB2" w14:textId="77777777" w:rsidTr="001A659A">
        <w:trPr>
          <w:trHeight w:val="342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32950E" w14:textId="77777777" w:rsidR="005B47B0" w:rsidRPr="00BF35B6" w:rsidRDefault="005B47B0" w:rsidP="00C62F4C">
            <w:pPr>
              <w:tabs>
                <w:tab w:val="left" w:pos="2670"/>
              </w:tabs>
              <w:ind w:left="-57"/>
              <w:rPr>
                <w:rFonts w:ascii="Times New Roman" w:hAnsi="Times New Roman"/>
                <w:b/>
                <w:sz w:val="20"/>
                <w:szCs w:val="20"/>
              </w:rPr>
            </w:pPr>
            <w:r w:rsidRPr="00BF35B6">
              <w:rPr>
                <w:rFonts w:ascii="Times New Roman" w:hAnsi="Times New Roman"/>
                <w:b/>
                <w:sz w:val="20"/>
                <w:szCs w:val="20"/>
              </w:rPr>
              <w:t>Tipo e coloração do exsudato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D16DA" w14:textId="77777777" w:rsidR="005B47B0" w:rsidRPr="00BF35B6" w:rsidRDefault="005B47B0" w:rsidP="00C62F4C">
            <w:pPr>
              <w:tabs>
                <w:tab w:val="left" w:pos="2670"/>
              </w:tabs>
              <w:ind w:left="-57"/>
              <w:rPr>
                <w:rFonts w:ascii="Times New Roman" w:hAnsi="Times New Roman"/>
                <w:b/>
                <w:sz w:val="20"/>
                <w:szCs w:val="20"/>
              </w:rPr>
            </w:pPr>
            <w:r w:rsidRPr="00BF35B6">
              <w:rPr>
                <w:rFonts w:ascii="Times New Roman" w:hAnsi="Times New Roman"/>
                <w:b/>
                <w:sz w:val="20"/>
                <w:szCs w:val="20"/>
              </w:rPr>
              <w:t>Viscosidade do exsudato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57B9" w14:textId="77777777" w:rsidR="005B47B0" w:rsidRPr="00BF35B6" w:rsidRDefault="005B47B0" w:rsidP="00C62F4C">
            <w:pPr>
              <w:tabs>
                <w:tab w:val="left" w:pos="2670"/>
              </w:tabs>
              <w:ind w:left="-57"/>
              <w:rPr>
                <w:rFonts w:ascii="Times New Roman" w:hAnsi="Times New Roman"/>
                <w:sz w:val="20"/>
                <w:szCs w:val="20"/>
              </w:rPr>
            </w:pPr>
            <w:r w:rsidRPr="00BF35B6">
              <w:rPr>
                <w:rFonts w:ascii="Times New Roman" w:hAnsi="Times New Roman"/>
                <w:b/>
                <w:sz w:val="20"/>
                <w:szCs w:val="20"/>
              </w:rPr>
              <w:t>Odor do exsudato</w:t>
            </w:r>
          </w:p>
        </w:tc>
      </w:tr>
      <w:tr w:rsidR="005B47B0" w:rsidRPr="00BF35B6" w14:paraId="7914D069" w14:textId="77777777" w:rsidTr="001A659A">
        <w:trPr>
          <w:trHeight w:val="612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6FF22" w14:textId="77777777" w:rsidR="005B47B0" w:rsidRPr="00BF35B6" w:rsidRDefault="005B47B0" w:rsidP="00C62F4C">
            <w:pPr>
              <w:tabs>
                <w:tab w:val="left" w:pos="2670"/>
              </w:tabs>
              <w:ind w:left="-57"/>
              <w:rPr>
                <w:rFonts w:ascii="Times New Roman" w:hAnsi="Times New Roman"/>
                <w:sz w:val="20"/>
                <w:szCs w:val="20"/>
              </w:rPr>
            </w:pPr>
            <w:r w:rsidRPr="00BF35B6">
              <w:rPr>
                <w:rFonts w:ascii="Times New Roman" w:hAnsi="Times New Roman"/>
                <w:b/>
                <w:sz w:val="20"/>
                <w:szCs w:val="20"/>
              </w:rPr>
              <w:t>Seroso:</w:t>
            </w:r>
            <w:r w:rsidRPr="00BF35B6">
              <w:rPr>
                <w:rFonts w:ascii="Times New Roman" w:hAnsi="Times New Roman"/>
                <w:sz w:val="20"/>
                <w:szCs w:val="20"/>
              </w:rPr>
              <w:t xml:space="preserve"> claro ou âmbar, em geral relacionado ao processo inflamatório.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6BD93" w14:textId="77777777" w:rsidR="005B47B0" w:rsidRPr="00BF35B6" w:rsidRDefault="005B47B0" w:rsidP="00C62F4C">
            <w:pPr>
              <w:tabs>
                <w:tab w:val="left" w:pos="2670"/>
              </w:tabs>
              <w:ind w:left="-57"/>
              <w:rPr>
                <w:rFonts w:ascii="Times New Roman" w:hAnsi="Times New Roman"/>
                <w:sz w:val="20"/>
                <w:szCs w:val="20"/>
              </w:rPr>
            </w:pPr>
            <w:r w:rsidRPr="001A659A">
              <w:rPr>
                <w:rFonts w:ascii="Times New Roman" w:hAnsi="Times New Roman"/>
                <w:b/>
                <w:sz w:val="20"/>
                <w:szCs w:val="20"/>
              </w:rPr>
              <w:t>Alta viscosidade:</w:t>
            </w:r>
            <w:r w:rsidRPr="00BF35B6">
              <w:rPr>
                <w:rFonts w:ascii="Times New Roman" w:hAnsi="Times New Roman"/>
                <w:sz w:val="20"/>
                <w:szCs w:val="20"/>
              </w:rPr>
              <w:t xml:space="preserve"> alta quantidade de proteínas, secreção inflamatória, restos de tecidos desvitalizados e resíduos de produtos tópicos.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3A4C3" w14:textId="0753CF2D" w:rsidR="005B47B0" w:rsidRPr="00BF35B6" w:rsidRDefault="005B47B0" w:rsidP="001A659A">
            <w:pPr>
              <w:tabs>
                <w:tab w:val="left" w:pos="2670"/>
              </w:tabs>
              <w:ind w:left="-57"/>
              <w:rPr>
                <w:rFonts w:ascii="Times New Roman" w:hAnsi="Times New Roman"/>
                <w:sz w:val="20"/>
                <w:szCs w:val="20"/>
              </w:rPr>
            </w:pPr>
            <w:r w:rsidRPr="001A659A">
              <w:rPr>
                <w:rFonts w:ascii="Times New Roman" w:hAnsi="Times New Roman"/>
                <w:b/>
                <w:sz w:val="20"/>
                <w:szCs w:val="20"/>
              </w:rPr>
              <w:t>Presença de odor:</w:t>
            </w:r>
            <w:r w:rsidRPr="00BF35B6">
              <w:rPr>
                <w:rFonts w:ascii="Times New Roman" w:hAnsi="Times New Roman"/>
                <w:sz w:val="20"/>
                <w:szCs w:val="20"/>
              </w:rPr>
              <w:t xml:space="preserve"> presença de necrose, </w:t>
            </w:r>
            <w:r w:rsidR="001A659A">
              <w:rPr>
                <w:rFonts w:ascii="Times New Roman" w:hAnsi="Times New Roman"/>
                <w:sz w:val="20"/>
                <w:szCs w:val="20"/>
              </w:rPr>
              <w:t>microorganismos e fístulas, em geral urinária e fecal.</w:t>
            </w:r>
          </w:p>
        </w:tc>
      </w:tr>
      <w:tr w:rsidR="005B47B0" w:rsidRPr="00BF35B6" w14:paraId="203B672D" w14:textId="77777777" w:rsidTr="001A659A">
        <w:trPr>
          <w:trHeight w:val="58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C4ADA" w14:textId="49CFEF05" w:rsidR="005B47B0" w:rsidRPr="00BF35B6" w:rsidRDefault="005B47B0" w:rsidP="00C62F4C">
            <w:pPr>
              <w:tabs>
                <w:tab w:val="left" w:pos="2670"/>
              </w:tabs>
              <w:ind w:left="-57"/>
              <w:rPr>
                <w:rFonts w:ascii="Times New Roman" w:hAnsi="Times New Roman"/>
                <w:sz w:val="20"/>
                <w:szCs w:val="20"/>
              </w:rPr>
            </w:pPr>
            <w:r w:rsidRPr="00BF35B6">
              <w:rPr>
                <w:rFonts w:ascii="Times New Roman" w:hAnsi="Times New Roman"/>
                <w:b/>
                <w:sz w:val="20"/>
                <w:szCs w:val="20"/>
              </w:rPr>
              <w:t>Purulento:</w:t>
            </w:r>
            <w:r w:rsidRPr="00BF35B6">
              <w:rPr>
                <w:rFonts w:ascii="Times New Roman" w:hAnsi="Times New Roman"/>
                <w:sz w:val="20"/>
                <w:szCs w:val="20"/>
              </w:rPr>
              <w:t xml:space="preserve"> cinza ou creme (leitoso), conté</w:t>
            </w:r>
            <w:r w:rsidR="00463D65">
              <w:rPr>
                <w:rFonts w:ascii="Times New Roman" w:hAnsi="Times New Roman"/>
                <w:sz w:val="20"/>
                <w:szCs w:val="20"/>
              </w:rPr>
              <w:t>m bactérias piogênicas.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046AA" w14:textId="77777777" w:rsidR="005B47B0" w:rsidRPr="00BF35B6" w:rsidRDefault="005B47B0" w:rsidP="00C62F4C">
            <w:pPr>
              <w:tabs>
                <w:tab w:val="left" w:pos="2670"/>
              </w:tabs>
              <w:ind w:left="-57"/>
              <w:rPr>
                <w:rFonts w:ascii="Times New Roman" w:hAnsi="Times New Roman"/>
                <w:sz w:val="20"/>
                <w:szCs w:val="20"/>
              </w:rPr>
            </w:pPr>
            <w:r w:rsidRPr="001A659A">
              <w:rPr>
                <w:rFonts w:ascii="Times New Roman" w:hAnsi="Times New Roman"/>
                <w:b/>
                <w:sz w:val="20"/>
                <w:szCs w:val="20"/>
              </w:rPr>
              <w:t>Baixa viscosidade</w:t>
            </w:r>
            <w:r w:rsidRPr="00BF35B6">
              <w:rPr>
                <w:rFonts w:ascii="Times New Roman" w:hAnsi="Times New Roman"/>
                <w:sz w:val="20"/>
                <w:szCs w:val="20"/>
              </w:rPr>
              <w:t>: baixa quantidade de proteína na secreção inflamatória, pouco tecido desvitalizado e pouco ou ausência de resíduos de produtos tópicos.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3CDD0" w14:textId="77777777" w:rsidR="005B47B0" w:rsidRPr="00BF35B6" w:rsidRDefault="005B47B0" w:rsidP="00C62F4C">
            <w:pPr>
              <w:tabs>
                <w:tab w:val="left" w:pos="2670"/>
              </w:tabs>
              <w:snapToGrid w:val="0"/>
              <w:ind w:left="-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47B0" w:rsidRPr="00BF35B6" w14:paraId="025D2567" w14:textId="77777777" w:rsidTr="001A659A">
        <w:trPr>
          <w:trHeight w:val="612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1EF2F" w14:textId="77777777" w:rsidR="005B47B0" w:rsidRPr="00BF35B6" w:rsidRDefault="005B47B0" w:rsidP="00C62F4C">
            <w:pPr>
              <w:tabs>
                <w:tab w:val="left" w:pos="2670"/>
              </w:tabs>
              <w:ind w:left="-57"/>
              <w:rPr>
                <w:rFonts w:ascii="Times New Roman" w:hAnsi="Times New Roman"/>
                <w:sz w:val="20"/>
                <w:szCs w:val="20"/>
              </w:rPr>
            </w:pPr>
            <w:r w:rsidRPr="00BF35B6">
              <w:rPr>
                <w:rFonts w:ascii="Times New Roman" w:hAnsi="Times New Roman"/>
                <w:b/>
                <w:sz w:val="20"/>
                <w:szCs w:val="20"/>
              </w:rPr>
              <w:t>Sanguinolento:</w:t>
            </w:r>
            <w:r w:rsidRPr="00BF35B6">
              <w:rPr>
                <w:rFonts w:ascii="Times New Roman" w:hAnsi="Times New Roman"/>
                <w:sz w:val="20"/>
                <w:szCs w:val="20"/>
              </w:rPr>
              <w:t xml:space="preserve"> rosa ou vermelho decorrente de rompimento de vasos sanguíneos.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19CA3" w14:textId="77777777" w:rsidR="005B47B0" w:rsidRPr="00BF35B6" w:rsidRDefault="005B47B0" w:rsidP="00C62F4C">
            <w:pPr>
              <w:tabs>
                <w:tab w:val="left" w:pos="2670"/>
              </w:tabs>
              <w:snapToGrid w:val="0"/>
              <w:ind w:left="-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30CC0" w14:textId="77777777" w:rsidR="005B47B0" w:rsidRPr="00BF35B6" w:rsidRDefault="005B47B0" w:rsidP="00C62F4C">
            <w:pPr>
              <w:tabs>
                <w:tab w:val="left" w:pos="2670"/>
              </w:tabs>
              <w:snapToGrid w:val="0"/>
              <w:ind w:left="-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47B0" w:rsidRPr="00BF35B6" w14:paraId="572BAE60" w14:textId="77777777" w:rsidTr="001A659A">
        <w:trPr>
          <w:trHeight w:val="58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09970" w14:textId="4FAD9BAC" w:rsidR="005B47B0" w:rsidRPr="00BF35B6" w:rsidRDefault="005B47B0" w:rsidP="00C62F4C">
            <w:pPr>
              <w:tabs>
                <w:tab w:val="left" w:pos="2670"/>
              </w:tabs>
              <w:ind w:left="-57"/>
              <w:rPr>
                <w:rFonts w:ascii="Times New Roman" w:hAnsi="Times New Roman"/>
                <w:sz w:val="20"/>
                <w:szCs w:val="20"/>
              </w:rPr>
            </w:pPr>
            <w:r w:rsidRPr="00BF35B6">
              <w:rPr>
                <w:rFonts w:ascii="Times New Roman" w:hAnsi="Times New Roman"/>
                <w:b/>
                <w:sz w:val="20"/>
                <w:szCs w:val="20"/>
              </w:rPr>
              <w:t>Secreção esverdeada:</w:t>
            </w:r>
            <w:r w:rsidRPr="00BF35B6">
              <w:rPr>
                <w:rFonts w:ascii="Times New Roman" w:hAnsi="Times New Roman"/>
                <w:sz w:val="20"/>
                <w:szCs w:val="20"/>
              </w:rPr>
              <w:t xml:space="preserve"> pode ser representada por processo infeccioso ou restos</w:t>
            </w:r>
            <w:r w:rsidR="001A659A">
              <w:rPr>
                <w:rFonts w:ascii="Times New Roman" w:hAnsi="Times New Roman"/>
                <w:sz w:val="20"/>
                <w:szCs w:val="20"/>
              </w:rPr>
              <w:t xml:space="preserve"> de produtos tópicos utilizados na ferida.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BB404B" w14:textId="77777777" w:rsidR="005B47B0" w:rsidRPr="00BF35B6" w:rsidRDefault="005B47B0" w:rsidP="00C62F4C">
            <w:pPr>
              <w:tabs>
                <w:tab w:val="left" w:pos="2670"/>
              </w:tabs>
              <w:snapToGrid w:val="0"/>
              <w:ind w:left="-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6F97" w14:textId="77777777" w:rsidR="005B47B0" w:rsidRPr="00BF35B6" w:rsidRDefault="005B47B0" w:rsidP="00C62F4C">
            <w:pPr>
              <w:tabs>
                <w:tab w:val="left" w:pos="2670"/>
              </w:tabs>
              <w:snapToGrid w:val="0"/>
              <w:ind w:left="-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47B0" w:rsidRPr="00BF35B6" w14:paraId="577A32C7" w14:textId="77777777" w:rsidTr="001A659A">
        <w:trPr>
          <w:trHeight w:val="612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D6D65" w14:textId="77777777" w:rsidR="005B47B0" w:rsidRPr="00BF35B6" w:rsidRDefault="005B47B0" w:rsidP="00C62F4C">
            <w:pPr>
              <w:tabs>
                <w:tab w:val="left" w:pos="2670"/>
              </w:tabs>
              <w:ind w:left="-57"/>
              <w:rPr>
                <w:rFonts w:ascii="Times New Roman" w:hAnsi="Times New Roman"/>
                <w:sz w:val="20"/>
                <w:szCs w:val="20"/>
              </w:rPr>
            </w:pPr>
            <w:r w:rsidRPr="00BF35B6">
              <w:rPr>
                <w:rFonts w:ascii="Times New Roman" w:hAnsi="Times New Roman"/>
                <w:b/>
                <w:sz w:val="20"/>
                <w:szCs w:val="20"/>
              </w:rPr>
              <w:t>Secreção amarela escura ou marrom:</w:t>
            </w:r>
            <w:r w:rsidRPr="00BF35B6">
              <w:rPr>
                <w:rFonts w:ascii="Times New Roman" w:hAnsi="Times New Roman"/>
                <w:sz w:val="20"/>
                <w:szCs w:val="20"/>
              </w:rPr>
              <w:t xml:space="preserve"> apresenta decomposição de esfacelo (tecido desvitalizado) e, eventualmente urina e fezes decorrente da presença de fístulas (aberturas de orifícios de órgãos em direção à pele e ou mucosa).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EA9157" w14:textId="77777777" w:rsidR="005B47B0" w:rsidRPr="00BF35B6" w:rsidRDefault="005B47B0" w:rsidP="00C62F4C">
            <w:pPr>
              <w:tabs>
                <w:tab w:val="left" w:pos="2670"/>
              </w:tabs>
              <w:snapToGrid w:val="0"/>
              <w:ind w:left="-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5B52" w14:textId="77777777" w:rsidR="005B47B0" w:rsidRPr="00BF35B6" w:rsidRDefault="005B47B0" w:rsidP="00C62F4C">
            <w:pPr>
              <w:tabs>
                <w:tab w:val="left" w:pos="2670"/>
              </w:tabs>
              <w:snapToGrid w:val="0"/>
              <w:ind w:left="-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47B0" w:rsidRPr="00BF35B6" w14:paraId="77F408E6" w14:textId="77777777" w:rsidTr="001A659A">
        <w:trPr>
          <w:trHeight w:val="58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AE75F" w14:textId="5239FD8F" w:rsidR="005B47B0" w:rsidRPr="00BF35B6" w:rsidRDefault="005B47B0" w:rsidP="00C62F4C">
            <w:pPr>
              <w:tabs>
                <w:tab w:val="left" w:pos="2670"/>
              </w:tabs>
              <w:ind w:left="-57"/>
              <w:rPr>
                <w:rFonts w:ascii="Times New Roman" w:hAnsi="Times New Roman"/>
                <w:sz w:val="20"/>
                <w:szCs w:val="20"/>
              </w:rPr>
            </w:pPr>
            <w:r w:rsidRPr="00BF35B6">
              <w:rPr>
                <w:rFonts w:ascii="Times New Roman" w:hAnsi="Times New Roman"/>
                <w:b/>
                <w:sz w:val="20"/>
                <w:szCs w:val="20"/>
              </w:rPr>
              <w:t>Secreção azulada:</w:t>
            </w:r>
            <w:r w:rsidRPr="00BF35B6">
              <w:rPr>
                <w:rFonts w:ascii="Times New Roman" w:hAnsi="Times New Roman"/>
                <w:sz w:val="20"/>
                <w:szCs w:val="20"/>
              </w:rPr>
              <w:t xml:space="preserve"> presença de restos de produtos tópicos utilizados, em geral que apresentem prata na</w:t>
            </w:r>
            <w:r w:rsidR="001A659A">
              <w:rPr>
                <w:rFonts w:ascii="Times New Roman" w:hAnsi="Times New Roman"/>
                <w:sz w:val="20"/>
                <w:szCs w:val="20"/>
              </w:rPr>
              <w:t xml:space="preserve"> sua</w:t>
            </w:r>
            <w:r w:rsidRPr="00BF35B6">
              <w:rPr>
                <w:rFonts w:ascii="Times New Roman" w:hAnsi="Times New Roman"/>
                <w:sz w:val="20"/>
                <w:szCs w:val="20"/>
              </w:rPr>
              <w:t xml:space="preserve"> composição.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ACA48" w14:textId="77777777" w:rsidR="005B47B0" w:rsidRPr="00BF35B6" w:rsidRDefault="005B47B0" w:rsidP="00C62F4C">
            <w:pPr>
              <w:tabs>
                <w:tab w:val="left" w:pos="2670"/>
              </w:tabs>
              <w:snapToGrid w:val="0"/>
              <w:ind w:left="-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EEA6C" w14:textId="77777777" w:rsidR="005B47B0" w:rsidRPr="00BF35B6" w:rsidRDefault="005B47B0" w:rsidP="00C62F4C">
            <w:pPr>
              <w:tabs>
                <w:tab w:val="left" w:pos="2670"/>
              </w:tabs>
              <w:snapToGrid w:val="0"/>
              <w:ind w:left="-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47B0" w:rsidRPr="00BF35B6" w14:paraId="4AC608FE" w14:textId="77777777" w:rsidTr="001A659A">
        <w:trPr>
          <w:trHeight w:val="580"/>
        </w:trPr>
        <w:tc>
          <w:tcPr>
            <w:tcW w:w="9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4D53" w14:textId="2F85894A" w:rsidR="005B47B0" w:rsidRPr="00BF35B6" w:rsidRDefault="001A659A" w:rsidP="00C62F4C">
            <w:pPr>
              <w:tabs>
                <w:tab w:val="left" w:pos="2670"/>
              </w:tabs>
              <w:ind w:left="-57"/>
              <w:rPr>
                <w:rFonts w:ascii="Times New Roman" w:hAnsi="Times New Roman"/>
                <w:sz w:val="20"/>
                <w:szCs w:val="20"/>
                <w:lang w:bidi="he-IL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25DD0">
              <w:rPr>
                <w:rFonts w:ascii="Times New Roman" w:hAnsi="Times New Roman"/>
                <w:b/>
                <w:sz w:val="20"/>
                <w:szCs w:val="20"/>
              </w:rPr>
              <w:t>A quantidade de exsudato deve ser medida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através do percentual</w:t>
            </w:r>
            <w:r w:rsidR="005B47B0" w:rsidRPr="00BF35B6">
              <w:rPr>
                <w:rFonts w:ascii="Times New Roman" w:hAnsi="Times New Roman"/>
                <w:b/>
                <w:sz w:val="20"/>
                <w:szCs w:val="20"/>
              </w:rPr>
              <w:t xml:space="preserve"> da cober</w:t>
            </w:r>
            <w:r w:rsidR="00E25DD0">
              <w:rPr>
                <w:rFonts w:ascii="Times New Roman" w:hAnsi="Times New Roman"/>
                <w:b/>
                <w:sz w:val="20"/>
                <w:szCs w:val="20"/>
              </w:rPr>
              <w:t>tura envolvida, sendo:</w:t>
            </w:r>
          </w:p>
          <w:p w14:paraId="54D14709" w14:textId="77777777" w:rsidR="005B47B0" w:rsidRPr="00BF35B6" w:rsidRDefault="005B47B0" w:rsidP="00C62F4C">
            <w:pPr>
              <w:autoSpaceDE w:val="0"/>
              <w:rPr>
                <w:rFonts w:ascii="Times New Roman" w:hAnsi="Times New Roman"/>
                <w:sz w:val="20"/>
                <w:szCs w:val="20"/>
                <w:lang w:bidi="he-IL"/>
              </w:rPr>
            </w:pPr>
            <w:r w:rsidRPr="001A659A">
              <w:rPr>
                <w:rFonts w:ascii="Times New Roman" w:hAnsi="Times New Roman"/>
                <w:b/>
                <w:sz w:val="20"/>
                <w:szCs w:val="20"/>
                <w:lang w:bidi="he-IL"/>
              </w:rPr>
              <w:t>Nenhum exsudato:</w:t>
            </w:r>
            <w:r w:rsidRPr="00BF35B6">
              <w:rPr>
                <w:rFonts w:ascii="Times New Roman" w:hAnsi="Times New Roman"/>
                <w:sz w:val="20"/>
                <w:szCs w:val="20"/>
                <w:lang w:bidi="he-IL"/>
              </w:rPr>
              <w:t xml:space="preserve"> leito da ferida seco;</w:t>
            </w:r>
          </w:p>
          <w:p w14:paraId="7B9F14F5" w14:textId="77777777" w:rsidR="005B47B0" w:rsidRPr="00BF35B6" w:rsidRDefault="005B47B0" w:rsidP="00C62F4C">
            <w:pPr>
              <w:autoSpaceDE w:val="0"/>
              <w:rPr>
                <w:rFonts w:ascii="Times New Roman" w:hAnsi="Times New Roman"/>
                <w:sz w:val="20"/>
                <w:szCs w:val="20"/>
                <w:lang w:bidi="he-IL"/>
              </w:rPr>
            </w:pPr>
            <w:r w:rsidRPr="001A659A">
              <w:rPr>
                <w:rFonts w:ascii="Times New Roman" w:hAnsi="Times New Roman"/>
                <w:b/>
                <w:sz w:val="20"/>
                <w:szCs w:val="20"/>
                <w:lang w:bidi="he-IL"/>
              </w:rPr>
              <w:t>Escasso:</w:t>
            </w:r>
            <w:r w:rsidRPr="00BF35B6">
              <w:rPr>
                <w:rFonts w:ascii="Times New Roman" w:hAnsi="Times New Roman"/>
                <w:sz w:val="20"/>
                <w:szCs w:val="20"/>
                <w:lang w:bidi="he-IL"/>
              </w:rPr>
              <w:t xml:space="preserve"> leito da ferida úmido, exsudato não mensurável;</w:t>
            </w:r>
          </w:p>
          <w:p w14:paraId="20F40267" w14:textId="5423AF8C" w:rsidR="005B47B0" w:rsidRPr="00BF35B6" w:rsidRDefault="005B47B0" w:rsidP="00C62F4C">
            <w:pPr>
              <w:autoSpaceDE w:val="0"/>
              <w:rPr>
                <w:rFonts w:ascii="Times New Roman" w:hAnsi="Times New Roman"/>
                <w:sz w:val="20"/>
                <w:szCs w:val="20"/>
                <w:lang w:bidi="he-IL"/>
              </w:rPr>
            </w:pPr>
            <w:r w:rsidRPr="001A659A">
              <w:rPr>
                <w:rFonts w:ascii="Times New Roman" w:hAnsi="Times New Roman"/>
                <w:b/>
                <w:sz w:val="20"/>
                <w:szCs w:val="20"/>
                <w:lang w:bidi="he-IL"/>
              </w:rPr>
              <w:t>Pequena:</w:t>
            </w:r>
            <w:r w:rsidR="001A659A">
              <w:rPr>
                <w:rFonts w:ascii="Times New Roman" w:hAnsi="Times New Roman"/>
                <w:sz w:val="20"/>
                <w:szCs w:val="20"/>
                <w:lang w:bidi="he-IL"/>
              </w:rPr>
              <w:t xml:space="preserve"> leito da ferida úmido com </w:t>
            </w:r>
            <w:r w:rsidRPr="00BF35B6">
              <w:rPr>
                <w:rFonts w:ascii="Times New Roman" w:hAnsi="Times New Roman"/>
                <w:sz w:val="20"/>
                <w:szCs w:val="20"/>
                <w:lang w:bidi="he-IL"/>
              </w:rPr>
              <w:t>saturação de 25% da cobertura;</w:t>
            </w:r>
          </w:p>
          <w:p w14:paraId="4C0CE596" w14:textId="42EF4F1D" w:rsidR="005B47B0" w:rsidRPr="00BF35B6" w:rsidRDefault="005B47B0" w:rsidP="00C62F4C">
            <w:pPr>
              <w:autoSpaceDE w:val="0"/>
              <w:rPr>
                <w:rFonts w:ascii="Times New Roman" w:hAnsi="Times New Roman"/>
                <w:sz w:val="20"/>
                <w:szCs w:val="20"/>
                <w:lang w:bidi="he-IL"/>
              </w:rPr>
            </w:pPr>
            <w:r w:rsidRPr="001A659A">
              <w:rPr>
                <w:rFonts w:ascii="Times New Roman" w:hAnsi="Times New Roman"/>
                <w:b/>
                <w:sz w:val="20"/>
                <w:szCs w:val="20"/>
                <w:lang w:bidi="he-IL"/>
              </w:rPr>
              <w:t>Moderada:</w:t>
            </w:r>
            <w:r w:rsidRPr="00BF35B6">
              <w:rPr>
                <w:rFonts w:ascii="Times New Roman" w:hAnsi="Times New Roman"/>
                <w:sz w:val="20"/>
                <w:szCs w:val="20"/>
                <w:lang w:bidi="he-IL"/>
              </w:rPr>
              <w:t xml:space="preserve"> leito</w:t>
            </w:r>
            <w:r w:rsidR="001A659A">
              <w:rPr>
                <w:rFonts w:ascii="Times New Roman" w:hAnsi="Times New Roman"/>
                <w:sz w:val="20"/>
                <w:szCs w:val="20"/>
                <w:lang w:bidi="he-IL"/>
              </w:rPr>
              <w:t xml:space="preserve"> da ferida saturado de umidade com</w:t>
            </w:r>
            <w:r w:rsidRPr="00BF35B6">
              <w:rPr>
                <w:rFonts w:ascii="Times New Roman" w:hAnsi="Times New Roman"/>
                <w:sz w:val="20"/>
                <w:szCs w:val="20"/>
                <w:lang w:bidi="he-IL"/>
              </w:rPr>
              <w:t xml:space="preserve"> saturação de &gt; 25% para &lt; 75% da cobertura;</w:t>
            </w:r>
          </w:p>
          <w:p w14:paraId="25D07FDD" w14:textId="2EFFDFFA" w:rsidR="005B47B0" w:rsidRPr="00BF35B6" w:rsidRDefault="005B47B0" w:rsidP="00C62F4C">
            <w:pPr>
              <w:tabs>
                <w:tab w:val="left" w:pos="2670"/>
              </w:tabs>
              <w:ind w:left="-57"/>
              <w:rPr>
                <w:rFonts w:ascii="Times New Roman" w:hAnsi="Times New Roman"/>
                <w:b/>
                <w:sz w:val="20"/>
                <w:szCs w:val="20"/>
              </w:rPr>
            </w:pPr>
            <w:r w:rsidRPr="00BF35B6">
              <w:rPr>
                <w:rFonts w:ascii="Times New Roman" w:hAnsi="Times New Roman"/>
                <w:sz w:val="20"/>
                <w:szCs w:val="20"/>
                <w:lang w:bidi="he-IL"/>
              </w:rPr>
              <w:t xml:space="preserve"> </w:t>
            </w:r>
            <w:r w:rsidRPr="001A659A">
              <w:rPr>
                <w:rFonts w:ascii="Times New Roman" w:hAnsi="Times New Roman"/>
                <w:b/>
                <w:sz w:val="20"/>
                <w:szCs w:val="20"/>
                <w:lang w:bidi="he-IL"/>
              </w:rPr>
              <w:t>Grande:</w:t>
            </w:r>
            <w:r w:rsidRPr="00BF35B6">
              <w:rPr>
                <w:rFonts w:ascii="Times New Roman" w:hAnsi="Times New Roman"/>
                <w:sz w:val="20"/>
                <w:szCs w:val="20"/>
                <w:lang w:bidi="he-IL"/>
              </w:rPr>
              <w:t xml:space="preserve"> leito da</w:t>
            </w:r>
            <w:r w:rsidR="001A659A">
              <w:rPr>
                <w:rFonts w:ascii="Times New Roman" w:hAnsi="Times New Roman"/>
                <w:sz w:val="20"/>
                <w:szCs w:val="20"/>
                <w:lang w:bidi="he-IL"/>
              </w:rPr>
              <w:t xml:space="preserve"> ferida com excesso de umidade com</w:t>
            </w:r>
            <w:r w:rsidRPr="00BF35B6">
              <w:rPr>
                <w:rFonts w:ascii="Times New Roman" w:hAnsi="Times New Roman"/>
                <w:sz w:val="20"/>
                <w:szCs w:val="20"/>
                <w:lang w:bidi="he-IL"/>
              </w:rPr>
              <w:t xml:space="preserve"> saturação &gt; 75% da cobertura.</w:t>
            </w:r>
          </w:p>
        </w:tc>
      </w:tr>
    </w:tbl>
    <w:p w14:paraId="2A53CB98" w14:textId="521786E9" w:rsidR="005B47B0" w:rsidRDefault="00BF35B6" w:rsidP="00157A2F">
      <w:pPr>
        <w:tabs>
          <w:tab w:val="left" w:pos="2670"/>
        </w:tabs>
        <w:spacing w:line="360" w:lineRule="auto"/>
        <w:ind w:left="-142"/>
        <w:jc w:val="both"/>
        <w:rPr>
          <w:rFonts w:ascii="Times New Roman" w:hAnsi="Times New Roman"/>
          <w:sz w:val="20"/>
          <w:szCs w:val="20"/>
        </w:rPr>
      </w:pPr>
      <w:r w:rsidRPr="00021A51">
        <w:rPr>
          <w:rFonts w:ascii="Times New Roman" w:hAnsi="Times New Roman"/>
          <w:b/>
          <w:sz w:val="20"/>
          <w:szCs w:val="20"/>
        </w:rPr>
        <w:t xml:space="preserve">Quadro </w:t>
      </w:r>
      <w:proofErr w:type="gramStart"/>
      <w:r w:rsidRPr="00021A51">
        <w:rPr>
          <w:rFonts w:ascii="Times New Roman" w:hAnsi="Times New Roman"/>
          <w:b/>
          <w:sz w:val="20"/>
          <w:szCs w:val="20"/>
        </w:rPr>
        <w:t>1</w:t>
      </w:r>
      <w:proofErr w:type="gramEnd"/>
      <w:r w:rsidRPr="00021A51">
        <w:rPr>
          <w:rFonts w:ascii="Times New Roman" w:hAnsi="Times New Roman"/>
          <w:b/>
          <w:sz w:val="20"/>
          <w:szCs w:val="20"/>
        </w:rPr>
        <w:t>:</w:t>
      </w:r>
      <w:r w:rsidRPr="00021A51">
        <w:rPr>
          <w:rFonts w:ascii="Times New Roman" w:hAnsi="Times New Roman"/>
          <w:sz w:val="20"/>
          <w:szCs w:val="20"/>
        </w:rPr>
        <w:t xml:space="preserve"> Características do exsudato</w:t>
      </w:r>
      <w:r w:rsidR="00157A2F">
        <w:rPr>
          <w:rFonts w:ascii="Times New Roman" w:hAnsi="Times New Roman"/>
          <w:sz w:val="20"/>
          <w:szCs w:val="20"/>
        </w:rPr>
        <w:t xml:space="preserve"> </w:t>
      </w:r>
      <w:r w:rsidRPr="00021A51">
        <w:rPr>
          <w:rFonts w:ascii="Times New Roman" w:hAnsi="Times New Roman"/>
          <w:sz w:val="20"/>
          <w:szCs w:val="20"/>
        </w:rPr>
        <w:t>(</w:t>
      </w:r>
      <w:r w:rsidR="005B47B0" w:rsidRPr="00021A51">
        <w:rPr>
          <w:rFonts w:ascii="Times New Roman" w:hAnsi="Times New Roman"/>
          <w:sz w:val="20"/>
          <w:szCs w:val="20"/>
        </w:rPr>
        <w:t xml:space="preserve">GOMES; CARVALHO, 2002; GOMES </w:t>
      </w:r>
      <w:r w:rsidR="005B47B0" w:rsidRPr="00021A51">
        <w:rPr>
          <w:rFonts w:ascii="Times New Roman" w:eastAsia="URWClassico-Reg" w:hAnsi="Times New Roman"/>
          <w:iCs/>
          <w:sz w:val="20"/>
          <w:szCs w:val="20"/>
          <w:lang w:eastAsia="he-IL" w:bidi="he-IL"/>
        </w:rPr>
        <w:t>et al</w:t>
      </w:r>
      <w:r w:rsidR="005B47B0" w:rsidRPr="00021A51">
        <w:rPr>
          <w:rFonts w:eastAsia="URWClassico-Reg"/>
          <w:iCs/>
          <w:sz w:val="20"/>
          <w:szCs w:val="20"/>
          <w:lang w:eastAsia="he-IL" w:bidi="he-IL"/>
        </w:rPr>
        <w:t>.</w:t>
      </w:r>
      <w:r w:rsidR="00C95B3A">
        <w:rPr>
          <w:rFonts w:ascii="Times New Roman" w:hAnsi="Times New Roman"/>
          <w:sz w:val="20"/>
          <w:szCs w:val="20"/>
        </w:rPr>
        <w:t>, 2005; WUWHS, 20</w:t>
      </w:r>
      <w:r w:rsidR="00DB43EA">
        <w:rPr>
          <w:rFonts w:ascii="Times New Roman" w:hAnsi="Times New Roman"/>
          <w:sz w:val="20"/>
          <w:szCs w:val="20"/>
        </w:rPr>
        <w:t>19</w:t>
      </w:r>
      <w:r w:rsidR="00E0599D">
        <w:rPr>
          <w:rFonts w:ascii="Times New Roman" w:hAnsi="Times New Roman"/>
          <w:sz w:val="20"/>
          <w:szCs w:val="20"/>
        </w:rPr>
        <w:t>)</w:t>
      </w:r>
      <w:r w:rsidR="005B47B0" w:rsidRPr="00021A51">
        <w:rPr>
          <w:rFonts w:ascii="Times New Roman" w:hAnsi="Times New Roman"/>
          <w:sz w:val="20"/>
          <w:szCs w:val="20"/>
        </w:rPr>
        <w:t>.</w:t>
      </w:r>
    </w:p>
    <w:p w14:paraId="569DC54E" w14:textId="77777777" w:rsidR="00C62FF7" w:rsidRPr="00021A51" w:rsidRDefault="00C62FF7" w:rsidP="00157A2F">
      <w:pPr>
        <w:tabs>
          <w:tab w:val="left" w:pos="2670"/>
        </w:tabs>
        <w:spacing w:line="360" w:lineRule="auto"/>
        <w:ind w:left="-142"/>
        <w:jc w:val="both"/>
        <w:rPr>
          <w:rFonts w:ascii="Times New Roman" w:hAnsi="Times New Roman"/>
          <w:b/>
          <w:bCs/>
          <w:sz w:val="20"/>
          <w:szCs w:val="20"/>
          <w:lang w:bidi="he-IL"/>
        </w:rPr>
      </w:pPr>
    </w:p>
    <w:p w14:paraId="5B257113" w14:textId="7159ED40" w:rsidR="00B118F5" w:rsidRDefault="00B118F5" w:rsidP="00B118F5">
      <w:pPr>
        <w:autoSpaceDE w:val="0"/>
        <w:spacing w:line="360" w:lineRule="auto"/>
        <w:ind w:left="-57" w:firstLine="765"/>
        <w:jc w:val="both"/>
        <w:rPr>
          <w:rFonts w:ascii="Times New Roman" w:hAnsi="Times New Roman"/>
          <w:bCs/>
          <w:sz w:val="24"/>
          <w:szCs w:val="24"/>
          <w:lang w:bidi="he-IL"/>
        </w:rPr>
      </w:pPr>
      <w:r w:rsidRPr="00370C9E">
        <w:rPr>
          <w:rFonts w:ascii="Times New Roman" w:hAnsi="Times New Roman"/>
          <w:bCs/>
          <w:sz w:val="24"/>
          <w:szCs w:val="24"/>
          <w:lang w:bidi="he-IL"/>
        </w:rPr>
        <w:t xml:space="preserve">Já com relação às bordas ou margens de uma </w:t>
      </w:r>
      <w:r>
        <w:rPr>
          <w:rFonts w:ascii="Times New Roman" w:hAnsi="Times New Roman"/>
          <w:bCs/>
          <w:sz w:val="24"/>
          <w:szCs w:val="24"/>
          <w:lang w:bidi="he-IL"/>
        </w:rPr>
        <w:t>ferida,</w:t>
      </w:r>
      <w:r w:rsidRPr="00370C9E">
        <w:rPr>
          <w:rFonts w:ascii="Times New Roman" w:hAnsi="Times New Roman"/>
          <w:bCs/>
          <w:sz w:val="24"/>
          <w:szCs w:val="24"/>
          <w:lang w:bidi="he-IL"/>
        </w:rPr>
        <w:t xml:space="preserve"> </w:t>
      </w:r>
      <w:r>
        <w:rPr>
          <w:rFonts w:ascii="Times New Roman" w:hAnsi="Times New Roman"/>
          <w:bCs/>
          <w:sz w:val="24"/>
          <w:szCs w:val="24"/>
          <w:lang w:bidi="he-IL"/>
        </w:rPr>
        <w:t>ela pode fornecer</w:t>
      </w:r>
      <w:r w:rsidRPr="00370C9E">
        <w:rPr>
          <w:rFonts w:ascii="Times New Roman" w:hAnsi="Times New Roman"/>
          <w:bCs/>
          <w:sz w:val="24"/>
          <w:szCs w:val="24"/>
          <w:lang w:bidi="he-IL"/>
        </w:rPr>
        <w:t xml:space="preserve"> informações relacionadas às causas etiológicas</w:t>
      </w:r>
      <w:r w:rsidR="00157A2F">
        <w:rPr>
          <w:rFonts w:ascii="Times New Roman" w:hAnsi="Times New Roman"/>
          <w:bCs/>
          <w:sz w:val="24"/>
          <w:szCs w:val="24"/>
          <w:lang w:bidi="he-IL"/>
        </w:rPr>
        <w:t>, complicações</w:t>
      </w:r>
      <w:r w:rsidRPr="00370C9E">
        <w:rPr>
          <w:rFonts w:ascii="Times New Roman" w:hAnsi="Times New Roman"/>
          <w:bCs/>
          <w:sz w:val="24"/>
          <w:szCs w:val="24"/>
          <w:lang w:bidi="he-IL"/>
        </w:rPr>
        <w:t xml:space="preserve"> e sobre a evolução da cicatrização. Diante disso, algumas características, como: maceração (excesso de hidratação do tecido), </w:t>
      </w:r>
      <w:r w:rsidRPr="00370C9E">
        <w:rPr>
          <w:rFonts w:ascii="Times New Roman" w:hAnsi="Times New Roman"/>
          <w:bCs/>
          <w:sz w:val="24"/>
          <w:szCs w:val="24"/>
          <w:lang w:bidi="he-IL"/>
        </w:rPr>
        <w:lastRenderedPageBreak/>
        <w:t>hi</w:t>
      </w:r>
      <w:r w:rsidR="001A659A">
        <w:rPr>
          <w:rFonts w:ascii="Times New Roman" w:hAnsi="Times New Roman"/>
          <w:bCs/>
          <w:sz w:val="24"/>
          <w:szCs w:val="24"/>
          <w:lang w:bidi="he-IL"/>
        </w:rPr>
        <w:t>perceratose (excesso de ceratose</w:t>
      </w:r>
      <w:r w:rsidRPr="00370C9E">
        <w:rPr>
          <w:rFonts w:ascii="Times New Roman" w:hAnsi="Times New Roman"/>
          <w:bCs/>
          <w:sz w:val="24"/>
          <w:szCs w:val="24"/>
          <w:lang w:bidi="he-IL"/>
        </w:rPr>
        <w:t xml:space="preserve">) e descolamento de bordas, devem ser </w:t>
      </w:r>
      <w:r w:rsidR="00AF2EF6" w:rsidRPr="00370C9E">
        <w:rPr>
          <w:rFonts w:ascii="Times New Roman" w:hAnsi="Times New Roman"/>
          <w:bCs/>
          <w:sz w:val="24"/>
          <w:szCs w:val="24"/>
          <w:lang w:bidi="he-IL"/>
        </w:rPr>
        <w:t>identificada e imediatame</w:t>
      </w:r>
      <w:r w:rsidR="00AF2EF6">
        <w:rPr>
          <w:rFonts w:ascii="Times New Roman" w:hAnsi="Times New Roman"/>
          <w:bCs/>
          <w:sz w:val="24"/>
          <w:szCs w:val="24"/>
          <w:lang w:bidi="he-IL"/>
        </w:rPr>
        <w:t xml:space="preserve">nte corrigidos </w:t>
      </w:r>
      <w:r w:rsidRPr="00370C9E">
        <w:rPr>
          <w:rFonts w:ascii="Times New Roman" w:hAnsi="Times New Roman"/>
          <w:bCs/>
          <w:sz w:val="24"/>
          <w:szCs w:val="24"/>
          <w:lang w:bidi="he-IL"/>
        </w:rPr>
        <w:t xml:space="preserve">pelo diagnóstico </w:t>
      </w:r>
      <w:r w:rsidR="00157A2F">
        <w:rPr>
          <w:rFonts w:ascii="Times New Roman" w:hAnsi="Times New Roman"/>
          <w:bCs/>
          <w:sz w:val="24"/>
          <w:szCs w:val="24"/>
          <w:lang w:bidi="he-IL"/>
        </w:rPr>
        <w:t>da causa do problema</w:t>
      </w:r>
      <w:r>
        <w:rPr>
          <w:rFonts w:ascii="Times New Roman" w:hAnsi="Times New Roman"/>
          <w:bCs/>
          <w:sz w:val="24"/>
          <w:szCs w:val="24"/>
          <w:lang w:bidi="he-IL"/>
        </w:rPr>
        <w:t xml:space="preserve"> </w:t>
      </w:r>
      <w:r w:rsidRPr="00B118F5">
        <w:rPr>
          <w:rFonts w:ascii="Times New Roman" w:hAnsi="Times New Roman"/>
          <w:bCs/>
          <w:sz w:val="24"/>
          <w:szCs w:val="24"/>
          <w:lang w:bidi="he-IL"/>
        </w:rPr>
        <w:t>(DEALEY, 2008)</w:t>
      </w:r>
      <w:r>
        <w:rPr>
          <w:rFonts w:ascii="Times New Roman" w:hAnsi="Times New Roman"/>
          <w:bCs/>
          <w:sz w:val="24"/>
          <w:szCs w:val="24"/>
          <w:lang w:bidi="he-IL"/>
        </w:rPr>
        <w:t>.</w:t>
      </w:r>
    </w:p>
    <w:p w14:paraId="6ADA02A1" w14:textId="6F6E2598" w:rsidR="00B118F5" w:rsidRDefault="005B47B0" w:rsidP="00B118F5">
      <w:pPr>
        <w:autoSpaceDE w:val="0"/>
        <w:spacing w:line="360" w:lineRule="auto"/>
        <w:ind w:left="-57" w:firstLine="765"/>
        <w:jc w:val="both"/>
        <w:rPr>
          <w:rFonts w:ascii="Times New Roman" w:hAnsi="Times New Roman"/>
          <w:bCs/>
          <w:sz w:val="24"/>
          <w:szCs w:val="24"/>
          <w:lang w:bidi="he-IL"/>
        </w:rPr>
      </w:pPr>
      <w:r w:rsidRPr="00370C9E">
        <w:rPr>
          <w:rFonts w:ascii="Times New Roman" w:hAnsi="Times New Roman"/>
          <w:bCs/>
          <w:sz w:val="24"/>
          <w:szCs w:val="24"/>
          <w:lang w:bidi="he-IL"/>
        </w:rPr>
        <w:t>Sobre a maceração e o descolamento das bordas, ocorre quando há excesso de exsudato decorrente de utilização de coberturas inadequadas,</w:t>
      </w:r>
      <w:r>
        <w:rPr>
          <w:rFonts w:ascii="Times New Roman" w:hAnsi="Times New Roman"/>
          <w:bCs/>
          <w:sz w:val="24"/>
          <w:szCs w:val="24"/>
          <w:lang w:bidi="he-IL"/>
        </w:rPr>
        <w:t xml:space="preserve"> que são incapazes de absorver</w:t>
      </w:r>
      <w:r w:rsidRPr="00370C9E">
        <w:rPr>
          <w:rFonts w:ascii="Times New Roman" w:hAnsi="Times New Roman"/>
          <w:bCs/>
          <w:sz w:val="24"/>
          <w:szCs w:val="24"/>
          <w:lang w:bidi="he-IL"/>
        </w:rPr>
        <w:t xml:space="preserve"> </w:t>
      </w:r>
      <w:r w:rsidR="001A659A">
        <w:rPr>
          <w:rFonts w:ascii="Times New Roman" w:hAnsi="Times New Roman"/>
          <w:bCs/>
          <w:sz w:val="24"/>
          <w:szCs w:val="24"/>
          <w:lang w:bidi="he-IL"/>
        </w:rPr>
        <w:t xml:space="preserve">o </w:t>
      </w:r>
      <w:r w:rsidR="00157A2F">
        <w:rPr>
          <w:rFonts w:ascii="Times New Roman" w:hAnsi="Times New Roman"/>
          <w:bCs/>
          <w:sz w:val="24"/>
          <w:szCs w:val="24"/>
          <w:lang w:bidi="he-IL"/>
        </w:rPr>
        <w:t>excesso de</w:t>
      </w:r>
      <w:r w:rsidRPr="00370C9E">
        <w:rPr>
          <w:rFonts w:ascii="Times New Roman" w:hAnsi="Times New Roman"/>
          <w:bCs/>
          <w:sz w:val="24"/>
          <w:szCs w:val="24"/>
          <w:lang w:bidi="he-IL"/>
        </w:rPr>
        <w:t xml:space="preserve"> umidade, ou</w:t>
      </w:r>
      <w:r>
        <w:rPr>
          <w:rFonts w:ascii="Times New Roman" w:hAnsi="Times New Roman"/>
          <w:bCs/>
          <w:sz w:val="24"/>
          <w:szCs w:val="24"/>
          <w:lang w:bidi="he-IL"/>
        </w:rPr>
        <w:t xml:space="preserve"> ainda em decorrência de</w:t>
      </w:r>
      <w:r w:rsidRPr="00370C9E">
        <w:rPr>
          <w:rFonts w:ascii="Times New Roman" w:hAnsi="Times New Roman"/>
          <w:bCs/>
          <w:sz w:val="24"/>
          <w:szCs w:val="24"/>
          <w:lang w:bidi="he-IL"/>
        </w:rPr>
        <w:t xml:space="preserve"> processo inflamatório, colonização crítica</w:t>
      </w:r>
      <w:r w:rsidR="00157A2F">
        <w:rPr>
          <w:rFonts w:ascii="Times New Roman" w:hAnsi="Times New Roman"/>
          <w:bCs/>
          <w:sz w:val="24"/>
          <w:szCs w:val="24"/>
          <w:lang w:bidi="he-IL"/>
        </w:rPr>
        <w:t>,</w:t>
      </w:r>
      <w:r w:rsidRPr="00370C9E">
        <w:rPr>
          <w:rFonts w:ascii="Times New Roman" w:hAnsi="Times New Roman"/>
          <w:bCs/>
          <w:sz w:val="24"/>
          <w:szCs w:val="24"/>
          <w:lang w:bidi="he-IL"/>
        </w:rPr>
        <w:t xml:space="preserve"> infecção</w:t>
      </w:r>
      <w:r w:rsidR="001A659A">
        <w:rPr>
          <w:rFonts w:ascii="Times New Roman" w:hAnsi="Times New Roman"/>
          <w:bCs/>
          <w:sz w:val="24"/>
          <w:szCs w:val="24"/>
          <w:lang w:bidi="he-IL"/>
        </w:rPr>
        <w:t xml:space="preserve"> superficial ou profunda de ferida</w:t>
      </w:r>
      <w:r w:rsidRPr="00370C9E">
        <w:rPr>
          <w:rFonts w:ascii="Times New Roman" w:hAnsi="Times New Roman"/>
          <w:bCs/>
          <w:sz w:val="24"/>
          <w:szCs w:val="24"/>
          <w:lang w:bidi="he-IL"/>
        </w:rPr>
        <w:t>, os quais determinam aumento na produção de exsudato</w:t>
      </w:r>
      <w:r w:rsidR="00157A2F">
        <w:rPr>
          <w:rFonts w:ascii="Times New Roman" w:hAnsi="Times New Roman"/>
          <w:bCs/>
          <w:sz w:val="24"/>
          <w:szCs w:val="24"/>
          <w:lang w:bidi="he-IL"/>
        </w:rPr>
        <w:t xml:space="preserve"> pela condição inflamatória em que se encontra a </w:t>
      </w:r>
      <w:r>
        <w:rPr>
          <w:rFonts w:ascii="Times New Roman" w:hAnsi="Times New Roman"/>
          <w:bCs/>
          <w:sz w:val="24"/>
          <w:szCs w:val="24"/>
          <w:lang w:bidi="he-IL"/>
        </w:rPr>
        <w:t>ferida</w:t>
      </w:r>
      <w:r w:rsidR="00157A2F">
        <w:rPr>
          <w:rFonts w:ascii="Times New Roman" w:hAnsi="Times New Roman"/>
          <w:bCs/>
          <w:sz w:val="24"/>
          <w:szCs w:val="24"/>
          <w:lang w:bidi="he-IL"/>
        </w:rPr>
        <w:t>, situação inclusive que pode determinar sua cronicidade e falha d</w:t>
      </w:r>
      <w:r w:rsidR="00B118F5">
        <w:rPr>
          <w:rFonts w:ascii="Times New Roman" w:hAnsi="Times New Roman"/>
          <w:bCs/>
          <w:sz w:val="24"/>
          <w:szCs w:val="24"/>
          <w:lang w:bidi="he-IL"/>
        </w:rPr>
        <w:t xml:space="preserve">a cicatrização </w:t>
      </w:r>
      <w:r w:rsidR="00B118F5" w:rsidRPr="00B118F5">
        <w:rPr>
          <w:rFonts w:ascii="Times New Roman" w:hAnsi="Times New Roman"/>
          <w:bCs/>
          <w:sz w:val="24"/>
          <w:szCs w:val="24"/>
          <w:lang w:bidi="he-IL"/>
        </w:rPr>
        <w:t>(DEALEY, 2008)</w:t>
      </w:r>
      <w:r w:rsidR="00B118F5">
        <w:rPr>
          <w:rFonts w:ascii="Times New Roman" w:hAnsi="Times New Roman"/>
          <w:bCs/>
          <w:sz w:val="24"/>
          <w:szCs w:val="24"/>
          <w:lang w:bidi="he-IL"/>
        </w:rPr>
        <w:t>.</w:t>
      </w:r>
    </w:p>
    <w:p w14:paraId="62BAF6B6" w14:textId="015DEDA0" w:rsidR="00B118F5" w:rsidRDefault="005B47B0" w:rsidP="00B118F5">
      <w:pPr>
        <w:autoSpaceDE w:val="0"/>
        <w:spacing w:line="360" w:lineRule="auto"/>
        <w:ind w:left="-57" w:firstLine="765"/>
        <w:jc w:val="both"/>
        <w:rPr>
          <w:rFonts w:ascii="Times New Roman" w:hAnsi="Times New Roman"/>
          <w:bCs/>
          <w:sz w:val="24"/>
          <w:szCs w:val="24"/>
          <w:lang w:bidi="he-IL"/>
        </w:rPr>
      </w:pPr>
      <w:r w:rsidRPr="00370C9E">
        <w:rPr>
          <w:rFonts w:ascii="Times New Roman" w:hAnsi="Times New Roman"/>
          <w:bCs/>
          <w:sz w:val="24"/>
          <w:szCs w:val="24"/>
          <w:lang w:bidi="he-IL"/>
        </w:rPr>
        <w:t>Já na hiperceratose, pela deficiência de umidade adequada, há o espessamento da camada</w:t>
      </w:r>
      <w:r w:rsidR="001A659A">
        <w:rPr>
          <w:rFonts w:ascii="Times New Roman" w:hAnsi="Times New Roman"/>
          <w:bCs/>
          <w:sz w:val="24"/>
          <w:szCs w:val="24"/>
          <w:lang w:bidi="he-IL"/>
        </w:rPr>
        <w:t xml:space="preserve"> mais externa da pele, a córnea, interferindo</w:t>
      </w:r>
      <w:r w:rsidRPr="00370C9E">
        <w:rPr>
          <w:rFonts w:ascii="Times New Roman" w:hAnsi="Times New Roman"/>
          <w:bCs/>
          <w:sz w:val="24"/>
          <w:szCs w:val="24"/>
          <w:lang w:bidi="he-IL"/>
        </w:rPr>
        <w:t xml:space="preserve"> no processo de contração das bordas e cicatrização, em especial em pacientes port</w:t>
      </w:r>
      <w:r w:rsidR="00331BFB">
        <w:rPr>
          <w:rFonts w:ascii="Times New Roman" w:hAnsi="Times New Roman"/>
          <w:bCs/>
          <w:sz w:val="24"/>
          <w:szCs w:val="24"/>
          <w:lang w:bidi="he-IL"/>
        </w:rPr>
        <w:t>adores de neuropatia, no caso de doenças como a</w:t>
      </w:r>
      <w:r w:rsidR="00B118F5">
        <w:rPr>
          <w:rFonts w:ascii="Times New Roman" w:hAnsi="Times New Roman"/>
          <w:bCs/>
          <w:sz w:val="24"/>
          <w:szCs w:val="24"/>
          <w:lang w:bidi="he-IL"/>
        </w:rPr>
        <w:t xml:space="preserve"> diabetes mellitus e hanseníase </w:t>
      </w:r>
      <w:r w:rsidR="00B118F5" w:rsidRPr="00B118F5">
        <w:rPr>
          <w:rFonts w:ascii="Times New Roman" w:hAnsi="Times New Roman"/>
          <w:bCs/>
          <w:sz w:val="24"/>
          <w:szCs w:val="24"/>
          <w:lang w:bidi="he-IL"/>
        </w:rPr>
        <w:t>(DEALEY, 2008)</w:t>
      </w:r>
      <w:r w:rsidR="00B118F5">
        <w:rPr>
          <w:rFonts w:ascii="Times New Roman" w:hAnsi="Times New Roman"/>
          <w:bCs/>
          <w:sz w:val="24"/>
          <w:szCs w:val="24"/>
          <w:lang w:bidi="he-IL"/>
        </w:rPr>
        <w:t>.</w:t>
      </w:r>
    </w:p>
    <w:p w14:paraId="48F205A3" w14:textId="7A106F95" w:rsidR="00B118F5" w:rsidRDefault="005B47B0" w:rsidP="00B118F5">
      <w:pPr>
        <w:autoSpaceDE w:val="0"/>
        <w:spacing w:line="360" w:lineRule="auto"/>
        <w:ind w:left="-57" w:firstLine="765"/>
        <w:jc w:val="both"/>
        <w:rPr>
          <w:rFonts w:ascii="Times New Roman" w:hAnsi="Times New Roman"/>
          <w:bCs/>
          <w:sz w:val="24"/>
          <w:szCs w:val="24"/>
          <w:lang w:bidi="he-IL"/>
        </w:rPr>
      </w:pPr>
      <w:r w:rsidRPr="00370C9E">
        <w:rPr>
          <w:rFonts w:ascii="Times New Roman" w:hAnsi="Times New Roman"/>
          <w:bCs/>
          <w:sz w:val="24"/>
          <w:szCs w:val="24"/>
          <w:lang w:bidi="he-IL"/>
        </w:rPr>
        <w:t>Em relação à pele perilesional,</w:t>
      </w:r>
      <w:r w:rsidR="00DE633E">
        <w:rPr>
          <w:rFonts w:ascii="Times New Roman" w:hAnsi="Times New Roman"/>
          <w:bCs/>
          <w:sz w:val="24"/>
          <w:szCs w:val="24"/>
          <w:lang w:bidi="he-IL"/>
        </w:rPr>
        <w:t xml:space="preserve"> o clínico deve estar atendo a alterações, como a presença de </w:t>
      </w:r>
      <w:r>
        <w:rPr>
          <w:rFonts w:ascii="Times New Roman" w:hAnsi="Times New Roman"/>
          <w:bCs/>
          <w:sz w:val="24"/>
          <w:szCs w:val="24"/>
          <w:lang w:bidi="he-IL"/>
        </w:rPr>
        <w:t>edema,</w:t>
      </w:r>
      <w:r w:rsidRPr="00370C9E">
        <w:rPr>
          <w:rFonts w:ascii="Times New Roman" w:hAnsi="Times New Roman"/>
          <w:bCs/>
          <w:sz w:val="24"/>
          <w:szCs w:val="24"/>
          <w:lang w:bidi="he-IL"/>
        </w:rPr>
        <w:t xml:space="preserve"> eritema e calor</w:t>
      </w:r>
      <w:r w:rsidR="00DE633E">
        <w:rPr>
          <w:rFonts w:ascii="Times New Roman" w:hAnsi="Times New Roman"/>
          <w:bCs/>
          <w:sz w:val="24"/>
          <w:szCs w:val="24"/>
          <w:lang w:bidi="he-IL"/>
        </w:rPr>
        <w:t xml:space="preserve">, situações que podem representar </w:t>
      </w:r>
      <w:r w:rsidR="00DE633E" w:rsidRPr="00370C9E">
        <w:rPr>
          <w:rFonts w:ascii="Times New Roman" w:hAnsi="Times New Roman"/>
          <w:bCs/>
          <w:sz w:val="24"/>
          <w:szCs w:val="24"/>
          <w:lang w:bidi="he-IL"/>
        </w:rPr>
        <w:t>processo</w:t>
      </w:r>
      <w:r w:rsidR="00DE633E">
        <w:rPr>
          <w:rFonts w:ascii="Times New Roman" w:hAnsi="Times New Roman"/>
          <w:bCs/>
          <w:sz w:val="24"/>
          <w:szCs w:val="24"/>
          <w:lang w:bidi="he-IL"/>
        </w:rPr>
        <w:t>s</w:t>
      </w:r>
      <w:r w:rsidR="00DE633E" w:rsidRPr="00370C9E">
        <w:rPr>
          <w:rFonts w:ascii="Times New Roman" w:hAnsi="Times New Roman"/>
          <w:bCs/>
          <w:sz w:val="24"/>
          <w:szCs w:val="24"/>
          <w:lang w:bidi="he-IL"/>
        </w:rPr>
        <w:t xml:space="preserve"> inflamatório</w:t>
      </w:r>
      <w:r w:rsidR="00DE633E">
        <w:rPr>
          <w:rFonts w:ascii="Times New Roman" w:hAnsi="Times New Roman"/>
          <w:bCs/>
          <w:sz w:val="24"/>
          <w:szCs w:val="24"/>
          <w:lang w:bidi="he-IL"/>
        </w:rPr>
        <w:t>s</w:t>
      </w:r>
      <w:r w:rsidR="00DE633E" w:rsidRPr="00370C9E">
        <w:rPr>
          <w:rFonts w:ascii="Times New Roman" w:hAnsi="Times New Roman"/>
          <w:bCs/>
          <w:sz w:val="24"/>
          <w:szCs w:val="24"/>
          <w:lang w:bidi="he-IL"/>
        </w:rPr>
        <w:t xml:space="preserve"> e ou infeccioso</w:t>
      </w:r>
      <w:r w:rsidR="00DE633E">
        <w:rPr>
          <w:rFonts w:ascii="Times New Roman" w:hAnsi="Times New Roman"/>
          <w:bCs/>
          <w:sz w:val="24"/>
          <w:szCs w:val="24"/>
          <w:lang w:bidi="he-IL"/>
        </w:rPr>
        <w:t>s. P</w:t>
      </w:r>
      <w:r w:rsidRPr="00370C9E">
        <w:rPr>
          <w:rFonts w:ascii="Times New Roman" w:hAnsi="Times New Roman"/>
          <w:bCs/>
          <w:sz w:val="24"/>
          <w:szCs w:val="24"/>
          <w:lang w:bidi="he-IL"/>
        </w:rPr>
        <w:t>rocessos alérgicos,</w:t>
      </w:r>
      <w:r w:rsidR="00DE633E">
        <w:rPr>
          <w:rFonts w:ascii="Times New Roman" w:hAnsi="Times New Roman"/>
          <w:bCs/>
          <w:sz w:val="24"/>
          <w:szCs w:val="24"/>
          <w:lang w:bidi="he-IL"/>
        </w:rPr>
        <w:t xml:space="preserve"> em relação ao uso de coberturas de feridas,</w:t>
      </w:r>
      <w:r w:rsidRPr="00370C9E">
        <w:rPr>
          <w:rFonts w:ascii="Times New Roman" w:hAnsi="Times New Roman"/>
          <w:bCs/>
          <w:sz w:val="24"/>
          <w:szCs w:val="24"/>
          <w:lang w:bidi="he-IL"/>
        </w:rPr>
        <w:t xml:space="preserve"> </w:t>
      </w:r>
      <w:r w:rsidR="00DE633E">
        <w:rPr>
          <w:rFonts w:ascii="Times New Roman" w:hAnsi="Times New Roman"/>
          <w:bCs/>
          <w:sz w:val="24"/>
          <w:szCs w:val="24"/>
          <w:lang w:bidi="he-IL"/>
        </w:rPr>
        <w:t xml:space="preserve">onde normalmente, </w:t>
      </w:r>
      <w:r w:rsidRPr="00370C9E">
        <w:rPr>
          <w:rFonts w:ascii="Times New Roman" w:hAnsi="Times New Roman"/>
          <w:bCs/>
          <w:sz w:val="24"/>
          <w:szCs w:val="24"/>
          <w:lang w:bidi="he-IL"/>
        </w:rPr>
        <w:t>apenas</w:t>
      </w:r>
      <w:r>
        <w:rPr>
          <w:rFonts w:ascii="Times New Roman" w:hAnsi="Times New Roman"/>
          <w:bCs/>
          <w:sz w:val="24"/>
          <w:szCs w:val="24"/>
          <w:lang w:bidi="he-IL"/>
        </w:rPr>
        <w:t xml:space="preserve"> edema e</w:t>
      </w:r>
      <w:r w:rsidRPr="00370C9E">
        <w:rPr>
          <w:rFonts w:ascii="Times New Roman" w:hAnsi="Times New Roman"/>
          <w:bCs/>
          <w:sz w:val="24"/>
          <w:szCs w:val="24"/>
          <w:lang w:bidi="he-IL"/>
        </w:rPr>
        <w:t xml:space="preserve"> eritema</w:t>
      </w:r>
      <w:r w:rsidR="001A659A">
        <w:rPr>
          <w:rFonts w:ascii="Times New Roman" w:hAnsi="Times New Roman"/>
          <w:bCs/>
          <w:sz w:val="24"/>
          <w:szCs w:val="24"/>
          <w:lang w:bidi="he-IL"/>
        </w:rPr>
        <w:t>,</w:t>
      </w:r>
      <w:r w:rsidR="00DE633E">
        <w:rPr>
          <w:rFonts w:ascii="Times New Roman" w:hAnsi="Times New Roman"/>
          <w:bCs/>
          <w:sz w:val="24"/>
          <w:szCs w:val="24"/>
          <w:lang w:bidi="he-IL"/>
        </w:rPr>
        <w:t xml:space="preserve"> associados a sintomas, </w:t>
      </w:r>
      <w:r w:rsidR="001A659A">
        <w:rPr>
          <w:rFonts w:ascii="Times New Roman" w:hAnsi="Times New Roman"/>
          <w:bCs/>
          <w:sz w:val="24"/>
          <w:szCs w:val="24"/>
          <w:lang w:bidi="he-IL"/>
        </w:rPr>
        <w:t>como</w:t>
      </w:r>
      <w:r>
        <w:rPr>
          <w:rFonts w:ascii="Times New Roman" w:hAnsi="Times New Roman"/>
          <w:bCs/>
          <w:sz w:val="24"/>
          <w:szCs w:val="24"/>
          <w:lang w:bidi="he-IL"/>
        </w:rPr>
        <w:t xml:space="preserve"> prurido</w:t>
      </w:r>
      <w:r w:rsidR="001A659A">
        <w:rPr>
          <w:rFonts w:ascii="Times New Roman" w:hAnsi="Times New Roman"/>
          <w:bCs/>
          <w:sz w:val="24"/>
          <w:szCs w:val="24"/>
          <w:lang w:bidi="he-IL"/>
        </w:rPr>
        <w:t xml:space="preserve"> </w:t>
      </w:r>
      <w:r w:rsidR="00DE633E">
        <w:rPr>
          <w:rFonts w:ascii="Times New Roman" w:hAnsi="Times New Roman"/>
          <w:bCs/>
          <w:sz w:val="24"/>
          <w:szCs w:val="24"/>
          <w:lang w:bidi="he-IL"/>
        </w:rPr>
        <w:t>e/</w:t>
      </w:r>
      <w:r w:rsidR="001A659A">
        <w:rPr>
          <w:rFonts w:ascii="Times New Roman" w:hAnsi="Times New Roman"/>
          <w:bCs/>
          <w:sz w:val="24"/>
          <w:szCs w:val="24"/>
          <w:lang w:bidi="he-IL"/>
        </w:rPr>
        <w:t>ou ardência</w:t>
      </w:r>
      <w:r w:rsidR="00DE633E">
        <w:rPr>
          <w:rFonts w:ascii="Times New Roman" w:hAnsi="Times New Roman"/>
          <w:bCs/>
          <w:sz w:val="24"/>
          <w:szCs w:val="24"/>
          <w:lang w:bidi="he-IL"/>
        </w:rPr>
        <w:t xml:space="preserve"> são referidos pelo paciente.</w:t>
      </w:r>
      <w:r w:rsidRPr="00370C9E">
        <w:rPr>
          <w:rFonts w:ascii="Times New Roman" w:hAnsi="Times New Roman"/>
          <w:bCs/>
          <w:sz w:val="24"/>
          <w:szCs w:val="24"/>
          <w:lang w:bidi="he-IL"/>
        </w:rPr>
        <w:t xml:space="preserve"> E ainda</w:t>
      </w:r>
      <w:r w:rsidR="00DE633E">
        <w:rPr>
          <w:rFonts w:ascii="Times New Roman" w:hAnsi="Times New Roman"/>
          <w:bCs/>
          <w:sz w:val="24"/>
          <w:szCs w:val="24"/>
          <w:lang w:bidi="he-IL"/>
        </w:rPr>
        <w:t xml:space="preserve">, no caso de deficiência </w:t>
      </w:r>
      <w:r>
        <w:rPr>
          <w:rFonts w:ascii="Times New Roman" w:hAnsi="Times New Roman"/>
          <w:bCs/>
          <w:sz w:val="24"/>
          <w:szCs w:val="24"/>
          <w:lang w:bidi="he-IL"/>
        </w:rPr>
        <w:t>circula</w:t>
      </w:r>
      <w:r w:rsidR="00DE633E">
        <w:rPr>
          <w:rFonts w:ascii="Times New Roman" w:hAnsi="Times New Roman"/>
          <w:bCs/>
          <w:sz w:val="24"/>
          <w:szCs w:val="24"/>
          <w:lang w:bidi="he-IL"/>
        </w:rPr>
        <w:t>tória</w:t>
      </w:r>
      <w:r>
        <w:rPr>
          <w:rFonts w:ascii="Times New Roman" w:hAnsi="Times New Roman"/>
          <w:bCs/>
          <w:sz w:val="24"/>
          <w:szCs w:val="24"/>
          <w:lang w:bidi="he-IL"/>
        </w:rPr>
        <w:t xml:space="preserve">, </w:t>
      </w:r>
      <w:r w:rsidR="00DE633E">
        <w:rPr>
          <w:rFonts w:ascii="Times New Roman" w:hAnsi="Times New Roman"/>
          <w:bCs/>
          <w:sz w:val="24"/>
          <w:szCs w:val="24"/>
          <w:lang w:bidi="he-IL"/>
        </w:rPr>
        <w:t>alterações da</w:t>
      </w:r>
      <w:r w:rsidRPr="00370C9E">
        <w:rPr>
          <w:rFonts w:ascii="Times New Roman" w:hAnsi="Times New Roman"/>
          <w:bCs/>
          <w:sz w:val="24"/>
          <w:szCs w:val="24"/>
          <w:lang w:bidi="he-IL"/>
        </w:rPr>
        <w:t xml:space="preserve"> coloração</w:t>
      </w:r>
      <w:r>
        <w:rPr>
          <w:rFonts w:ascii="Times New Roman" w:hAnsi="Times New Roman"/>
          <w:bCs/>
          <w:sz w:val="24"/>
          <w:szCs w:val="24"/>
          <w:lang w:bidi="he-IL"/>
        </w:rPr>
        <w:t xml:space="preserve"> gerada pela </w:t>
      </w:r>
      <w:r w:rsidR="001A659A">
        <w:rPr>
          <w:rFonts w:ascii="Times New Roman" w:hAnsi="Times New Roman"/>
          <w:bCs/>
          <w:sz w:val="24"/>
          <w:szCs w:val="24"/>
          <w:lang w:bidi="he-IL"/>
        </w:rPr>
        <w:t>isquemia</w:t>
      </w:r>
      <w:r>
        <w:rPr>
          <w:rFonts w:ascii="Times New Roman" w:hAnsi="Times New Roman"/>
          <w:bCs/>
          <w:sz w:val="24"/>
          <w:szCs w:val="24"/>
          <w:lang w:bidi="he-IL"/>
        </w:rPr>
        <w:t xml:space="preserve"> tecidual</w:t>
      </w:r>
      <w:r w:rsidR="00DE633E">
        <w:rPr>
          <w:rFonts w:ascii="Times New Roman" w:hAnsi="Times New Roman"/>
          <w:bCs/>
          <w:sz w:val="24"/>
          <w:szCs w:val="24"/>
          <w:lang w:bidi="he-IL"/>
        </w:rPr>
        <w:t>, determinando coloração arroxeada na pele</w:t>
      </w:r>
      <w:r>
        <w:rPr>
          <w:rFonts w:ascii="Times New Roman" w:hAnsi="Times New Roman"/>
          <w:bCs/>
          <w:sz w:val="24"/>
          <w:szCs w:val="24"/>
          <w:lang w:bidi="he-IL"/>
        </w:rPr>
        <w:t>.</w:t>
      </w:r>
      <w:r w:rsidR="00DE633E">
        <w:rPr>
          <w:rFonts w:ascii="Times New Roman" w:hAnsi="Times New Roman"/>
          <w:bCs/>
          <w:sz w:val="24"/>
          <w:szCs w:val="24"/>
          <w:lang w:bidi="he-IL"/>
        </w:rPr>
        <w:t xml:space="preserve"> Além de o</w:t>
      </w:r>
      <w:r>
        <w:rPr>
          <w:rFonts w:ascii="Times New Roman" w:hAnsi="Times New Roman"/>
          <w:bCs/>
          <w:sz w:val="24"/>
          <w:szCs w:val="24"/>
          <w:lang w:bidi="he-IL"/>
        </w:rPr>
        <w:t>utros achados clínicos</w:t>
      </w:r>
      <w:r w:rsidR="00DE633E">
        <w:rPr>
          <w:rFonts w:ascii="Times New Roman" w:hAnsi="Times New Roman"/>
          <w:bCs/>
          <w:sz w:val="24"/>
          <w:szCs w:val="24"/>
          <w:lang w:bidi="he-IL"/>
        </w:rPr>
        <w:t>, que</w:t>
      </w:r>
      <w:r>
        <w:rPr>
          <w:rFonts w:ascii="Times New Roman" w:hAnsi="Times New Roman"/>
          <w:bCs/>
          <w:sz w:val="24"/>
          <w:szCs w:val="24"/>
          <w:lang w:bidi="he-IL"/>
        </w:rPr>
        <w:t xml:space="preserve"> podem ocorrer e deverão ser relacionados à histór</w:t>
      </w:r>
      <w:r w:rsidR="00B118F5">
        <w:rPr>
          <w:rFonts w:ascii="Times New Roman" w:hAnsi="Times New Roman"/>
          <w:bCs/>
          <w:sz w:val="24"/>
          <w:szCs w:val="24"/>
          <w:lang w:bidi="he-IL"/>
        </w:rPr>
        <w:t>ia e ao exame clínico d</w:t>
      </w:r>
      <w:r w:rsidR="00DE633E">
        <w:rPr>
          <w:rFonts w:ascii="Times New Roman" w:hAnsi="Times New Roman"/>
          <w:bCs/>
          <w:sz w:val="24"/>
          <w:szCs w:val="24"/>
          <w:lang w:bidi="he-IL"/>
        </w:rPr>
        <w:t>o paciente e d</w:t>
      </w:r>
      <w:r w:rsidR="00B118F5">
        <w:rPr>
          <w:rFonts w:ascii="Times New Roman" w:hAnsi="Times New Roman"/>
          <w:bCs/>
          <w:sz w:val="24"/>
          <w:szCs w:val="24"/>
          <w:lang w:bidi="he-IL"/>
        </w:rPr>
        <w:t>a ferida.</w:t>
      </w:r>
    </w:p>
    <w:p w14:paraId="206A94C3" w14:textId="77777777" w:rsidR="00DE633E" w:rsidRDefault="00B118F5" w:rsidP="007B78B1">
      <w:pPr>
        <w:autoSpaceDE w:val="0"/>
        <w:spacing w:line="360" w:lineRule="auto"/>
        <w:ind w:left="-57" w:firstLine="7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bidi="he-IL"/>
        </w:rPr>
        <w:t>Em relação à</w:t>
      </w:r>
      <w:r w:rsidR="00DE633E">
        <w:rPr>
          <w:rFonts w:ascii="Times New Roman" w:hAnsi="Times New Roman"/>
          <w:bCs/>
          <w:sz w:val="24"/>
          <w:szCs w:val="24"/>
          <w:lang w:bidi="he-IL"/>
        </w:rPr>
        <w:t xml:space="preserve"> microbiologia da </w:t>
      </w:r>
      <w:r w:rsidR="007B78B1">
        <w:rPr>
          <w:rFonts w:ascii="Times New Roman" w:hAnsi="Times New Roman"/>
          <w:bCs/>
          <w:sz w:val="24"/>
          <w:szCs w:val="24"/>
          <w:lang w:bidi="he-IL"/>
        </w:rPr>
        <w:t xml:space="preserve">ferida, </w:t>
      </w:r>
      <w:r w:rsidR="00DE633E">
        <w:rPr>
          <w:rFonts w:ascii="Times New Roman" w:hAnsi="Times New Roman"/>
          <w:bCs/>
          <w:sz w:val="24"/>
          <w:szCs w:val="24"/>
          <w:lang w:bidi="he-IL"/>
        </w:rPr>
        <w:t xml:space="preserve">normalmente colonizadas, especialmente as crônicas, </w:t>
      </w:r>
      <w:r w:rsidR="007B78B1">
        <w:rPr>
          <w:rFonts w:ascii="Times New Roman" w:hAnsi="Times New Roman"/>
          <w:bCs/>
          <w:sz w:val="24"/>
          <w:szCs w:val="24"/>
          <w:lang w:bidi="he-IL"/>
        </w:rPr>
        <w:t>depende da</w:t>
      </w:r>
      <w:r w:rsidR="007B78B1">
        <w:rPr>
          <w:rFonts w:ascii="Times New Roman" w:hAnsi="Times New Roman"/>
          <w:sz w:val="24"/>
          <w:szCs w:val="24"/>
        </w:rPr>
        <w:t xml:space="preserve"> capacidade de um microrganismo, </w:t>
      </w:r>
      <w:r w:rsidR="005B47B0" w:rsidRPr="00370C9E">
        <w:rPr>
          <w:rFonts w:ascii="Times New Roman" w:hAnsi="Times New Roman"/>
          <w:sz w:val="24"/>
          <w:szCs w:val="24"/>
        </w:rPr>
        <w:t>sua pato</w:t>
      </w:r>
      <w:r w:rsidR="007B78B1">
        <w:rPr>
          <w:rFonts w:ascii="Times New Roman" w:hAnsi="Times New Roman"/>
          <w:sz w:val="24"/>
          <w:szCs w:val="24"/>
        </w:rPr>
        <w:t xml:space="preserve">genicidade/virulência e a suscetibilidade individual do </w:t>
      </w:r>
      <w:r w:rsidR="005B47B0">
        <w:rPr>
          <w:rFonts w:ascii="Times New Roman" w:hAnsi="Times New Roman"/>
          <w:sz w:val="24"/>
          <w:szCs w:val="24"/>
        </w:rPr>
        <w:t>hospedeiro</w:t>
      </w:r>
      <w:r w:rsidR="005B47B0" w:rsidRPr="00370C9E">
        <w:rPr>
          <w:rFonts w:ascii="Times New Roman" w:hAnsi="Times New Roman"/>
          <w:sz w:val="24"/>
          <w:szCs w:val="24"/>
        </w:rPr>
        <w:t>.</w:t>
      </w:r>
      <w:r w:rsidR="007B78B1">
        <w:rPr>
          <w:rFonts w:ascii="Times New Roman" w:hAnsi="Times New Roman"/>
          <w:sz w:val="24"/>
          <w:szCs w:val="24"/>
        </w:rPr>
        <w:t xml:space="preserve"> </w:t>
      </w:r>
    </w:p>
    <w:p w14:paraId="29336A82" w14:textId="5130F977" w:rsidR="007B78B1" w:rsidRDefault="005B47B0" w:rsidP="007B78B1">
      <w:pPr>
        <w:autoSpaceDE w:val="0"/>
        <w:spacing w:line="360" w:lineRule="auto"/>
        <w:ind w:left="-57" w:firstLine="765"/>
        <w:jc w:val="both"/>
        <w:rPr>
          <w:rFonts w:ascii="Times New Roman" w:hAnsi="Times New Roman"/>
          <w:sz w:val="24"/>
          <w:szCs w:val="24"/>
        </w:rPr>
      </w:pPr>
      <w:r w:rsidRPr="00370C9E">
        <w:rPr>
          <w:rFonts w:ascii="Times New Roman" w:hAnsi="Times New Roman"/>
          <w:sz w:val="24"/>
          <w:szCs w:val="24"/>
        </w:rPr>
        <w:t xml:space="preserve">Os padrões de distribuição de </w:t>
      </w:r>
      <w:r>
        <w:rPr>
          <w:rFonts w:ascii="Times New Roman" w:hAnsi="Times New Roman"/>
          <w:sz w:val="24"/>
          <w:szCs w:val="24"/>
        </w:rPr>
        <w:t>micr</w:t>
      </w:r>
      <w:r w:rsidRPr="00370C9E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r</w:t>
      </w:r>
      <w:r w:rsidRPr="00370C9E">
        <w:rPr>
          <w:rFonts w:ascii="Times New Roman" w:hAnsi="Times New Roman"/>
          <w:sz w:val="24"/>
          <w:szCs w:val="24"/>
        </w:rPr>
        <w:t>ganismos estão sempre sujeitos a combinações de fatores</w:t>
      </w:r>
      <w:r>
        <w:rPr>
          <w:rFonts w:ascii="Times New Roman" w:hAnsi="Times New Roman"/>
          <w:sz w:val="24"/>
          <w:szCs w:val="24"/>
        </w:rPr>
        <w:t xml:space="preserve"> químicos, físicos e biológicos. Nem todas as feridas </w:t>
      </w:r>
      <w:r w:rsidRPr="00370C9E">
        <w:rPr>
          <w:rFonts w:ascii="Times New Roman" w:hAnsi="Times New Roman"/>
          <w:sz w:val="24"/>
          <w:szCs w:val="24"/>
        </w:rPr>
        <w:t>oferecem as mesmas co</w:t>
      </w:r>
      <w:r>
        <w:rPr>
          <w:rFonts w:ascii="Times New Roman" w:hAnsi="Times New Roman"/>
          <w:sz w:val="24"/>
          <w:szCs w:val="24"/>
        </w:rPr>
        <w:t>ndições e, portanto, a microbiota</w:t>
      </w:r>
      <w:r w:rsidRPr="00370C9E">
        <w:rPr>
          <w:rFonts w:ascii="Times New Roman" w:hAnsi="Times New Roman"/>
          <w:sz w:val="24"/>
          <w:szCs w:val="24"/>
        </w:rPr>
        <w:t xml:space="preserve"> pode </w:t>
      </w:r>
      <w:r>
        <w:rPr>
          <w:rFonts w:ascii="Times New Roman" w:hAnsi="Times New Roman"/>
          <w:sz w:val="24"/>
          <w:szCs w:val="24"/>
        </w:rPr>
        <w:t>decorrer de</w:t>
      </w:r>
      <w:r w:rsidRPr="00370C9E">
        <w:rPr>
          <w:rFonts w:ascii="Times New Roman" w:hAnsi="Times New Roman"/>
          <w:sz w:val="24"/>
          <w:szCs w:val="24"/>
        </w:rPr>
        <w:t xml:space="preserve"> três</w:t>
      </w:r>
      <w:r>
        <w:rPr>
          <w:rFonts w:ascii="Times New Roman" w:hAnsi="Times New Roman"/>
          <w:sz w:val="24"/>
          <w:szCs w:val="24"/>
        </w:rPr>
        <w:t xml:space="preserve"> situações</w:t>
      </w:r>
      <w:r w:rsidRPr="00370C9E">
        <w:rPr>
          <w:rFonts w:ascii="Times New Roman" w:hAnsi="Times New Roman"/>
          <w:sz w:val="24"/>
          <w:szCs w:val="24"/>
        </w:rPr>
        <w:t>: conta</w:t>
      </w:r>
      <w:r w:rsidR="007B78B1">
        <w:rPr>
          <w:rFonts w:ascii="Times New Roman" w:hAnsi="Times New Roman"/>
          <w:sz w:val="24"/>
          <w:szCs w:val="24"/>
        </w:rPr>
        <w:t>minação, colonização e infecção (CESARETTI, 1998).</w:t>
      </w:r>
    </w:p>
    <w:p w14:paraId="02C61E42" w14:textId="5EDF33F4" w:rsidR="005B47B0" w:rsidRDefault="007B78B1" w:rsidP="007B78B1">
      <w:pPr>
        <w:autoSpaceDE w:val="0"/>
        <w:spacing w:line="360" w:lineRule="auto"/>
        <w:ind w:left="-57" w:firstLine="7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colonização tecidual, as</w:t>
      </w:r>
      <w:r w:rsidR="005B47B0" w:rsidRPr="00370C9E">
        <w:rPr>
          <w:rFonts w:ascii="Times New Roman" w:hAnsi="Times New Roman"/>
          <w:sz w:val="24"/>
          <w:szCs w:val="24"/>
        </w:rPr>
        <w:t xml:space="preserve"> espécies microbianas</w:t>
      </w:r>
      <w:r>
        <w:rPr>
          <w:rFonts w:ascii="Times New Roman" w:hAnsi="Times New Roman"/>
          <w:sz w:val="24"/>
          <w:szCs w:val="24"/>
        </w:rPr>
        <w:t xml:space="preserve"> são</w:t>
      </w:r>
      <w:r w:rsidR="005B47B0" w:rsidRPr="00370C9E">
        <w:rPr>
          <w:rFonts w:ascii="Times New Roman" w:hAnsi="Times New Roman"/>
          <w:sz w:val="24"/>
          <w:szCs w:val="24"/>
        </w:rPr>
        <w:t xml:space="preserve"> capazes de crescer e multiplicar-se, mas não causam dano ao hospedeiro e nem são capazes de desencadear uma infecção</w:t>
      </w:r>
      <w:r>
        <w:rPr>
          <w:rFonts w:ascii="Times New Roman" w:hAnsi="Times New Roman"/>
          <w:sz w:val="24"/>
          <w:szCs w:val="24"/>
        </w:rPr>
        <w:t xml:space="preserve"> </w:t>
      </w:r>
      <w:r w:rsidR="005B47B0">
        <w:rPr>
          <w:rFonts w:ascii="Times New Roman" w:hAnsi="Times New Roman"/>
          <w:sz w:val="24"/>
          <w:szCs w:val="24"/>
        </w:rPr>
        <w:t>(CESARETTI, 1998).</w:t>
      </w:r>
    </w:p>
    <w:p w14:paraId="2014A0F5" w14:textId="2A898DC1" w:rsidR="005B47B0" w:rsidRPr="00370C9E" w:rsidRDefault="007B78B1" w:rsidP="005B47B0">
      <w:pPr>
        <w:tabs>
          <w:tab w:val="left" w:pos="3686"/>
        </w:tabs>
        <w:autoSpaceDE w:val="0"/>
        <w:spacing w:line="36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Diferente da colonização crítica,</w:t>
      </w:r>
      <w:r w:rsidR="005B4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em que </w:t>
      </w:r>
      <w:r w:rsidR="005B4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há</w:t>
      </w:r>
      <w:r w:rsidR="005B47B0" w:rsidRPr="00370C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aumento da carga microbiana no leito da </w:t>
      </w:r>
      <w:r w:rsidR="005B4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ferida</w:t>
      </w:r>
      <w:r w:rsidR="00DF2A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DE633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com</w:t>
      </w:r>
      <w:r w:rsidR="005B4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resposta imunológica pelo</w:t>
      </w:r>
      <w:r w:rsidR="005B47B0" w:rsidRPr="00370C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indivíduo,</w:t>
      </w:r>
      <w:r w:rsidR="00DE633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podendo</w:t>
      </w:r>
      <w:r w:rsidR="005B4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reagir com</w:t>
      </w:r>
      <w:r w:rsidR="005B47B0" w:rsidRPr="00370C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intensa</w:t>
      </w:r>
      <w:r w:rsidR="005B4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reação inflamatória orgânica e local, na ferida, com aumento de</w:t>
      </w:r>
      <w:r w:rsidR="005B47B0" w:rsidRPr="00370C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exsudato, odor fétido</w:t>
      </w:r>
      <w:r w:rsidR="005B4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normalmente causado por</w:t>
      </w:r>
      <w:r w:rsidR="005B47B0" w:rsidRPr="00370C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bactérias,</w:t>
      </w:r>
      <w:r w:rsidR="005B4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aumento da quantidade de tecido d</w:t>
      </w:r>
      <w:r w:rsidR="005B47B0" w:rsidRPr="00370C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esvitaliza</w:t>
      </w:r>
      <w:r w:rsidR="005B4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do,</w:t>
      </w:r>
      <w:r w:rsidR="00DF2A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além de p</w:t>
      </w:r>
      <w:r w:rsidR="005B4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</w:t>
      </w:r>
      <w:r w:rsidR="00DF2A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ssíveis </w:t>
      </w:r>
      <w:r w:rsidR="00DF2A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danos aos</w:t>
      </w:r>
      <w:r w:rsidR="005B4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tecido</w:t>
      </w:r>
      <w:r w:rsidR="00DF2A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 viáveis,</w:t>
      </w:r>
      <w:r w:rsidR="005B4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em decorrência da</w:t>
      </w:r>
      <w:r w:rsidR="005B47B0" w:rsidRPr="00370C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má qualidade</w:t>
      </w:r>
      <w:r w:rsidR="005B4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da matriz de colágeno, determinan</w:t>
      </w:r>
      <w:r w:rsidR="00DF2A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do assim, barreiras na cicatrização e prolongamento das fases</w:t>
      </w:r>
      <w:r w:rsidR="005B4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(BORGES, 2001).</w:t>
      </w:r>
    </w:p>
    <w:p w14:paraId="418D9648" w14:textId="799034B8" w:rsidR="00A212E8" w:rsidRDefault="007B78B1" w:rsidP="00A212E8">
      <w:pPr>
        <w:tabs>
          <w:tab w:val="left" w:pos="3686"/>
        </w:tabs>
        <w:autoSpaceDE w:val="0"/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Já na infecção, oc</w:t>
      </w:r>
      <w:r w:rsidR="005B47B0" w:rsidRPr="00370C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orre crescimento, multiplicação e invasão </w:t>
      </w:r>
      <w:r w:rsidR="005B4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microbiana </w:t>
      </w:r>
      <w:r w:rsidR="005B47B0" w:rsidRPr="00370C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</w:t>
      </w:r>
      <w:r w:rsidR="005B4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</w:t>
      </w:r>
      <w:r w:rsidR="005B47B0" w:rsidRPr="00370C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tecidos superficiais e profundos do hospedeiro</w:t>
      </w:r>
      <w:r w:rsidR="005B4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suscetível</w:t>
      </w:r>
      <w:r w:rsidR="005B47B0" w:rsidRPr="00370C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provocando </w:t>
      </w:r>
      <w:r w:rsidR="005B4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dano</w:t>
      </w:r>
      <w:r w:rsidR="005B47B0" w:rsidRPr="00370C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5B4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celular e reações imunológicas locais e sistêmicas, </w:t>
      </w:r>
      <w:r w:rsidR="005B47B0" w:rsidRPr="00370C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com </w:t>
      </w:r>
      <w:r w:rsidR="005B4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consequente</w:t>
      </w:r>
      <w:r w:rsidR="005B47B0" w:rsidRPr="00370C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interrupção </w:t>
      </w:r>
      <w:r w:rsidR="005B4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da</w:t>
      </w:r>
      <w:r w:rsidR="005B47B0" w:rsidRPr="00370C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cicatrização</w:t>
      </w:r>
      <w:r w:rsidR="005B4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inclusive na maioria dos casos, com aumento da lesão</w:t>
      </w:r>
      <w:r w:rsidR="000701C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dos </w:t>
      </w:r>
      <w:r w:rsidR="005B4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tecidos desvitalizados, inclusive em plano</w:t>
      </w:r>
      <w:r w:rsidR="000701C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</w:t>
      </w:r>
      <w:r w:rsidR="005B4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anatômicos</w:t>
      </w:r>
      <w:r w:rsidR="000701C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mais</w:t>
      </w:r>
      <w:r w:rsidR="005B4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profundos, por </w:t>
      </w:r>
      <w:r w:rsidR="000701C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vezes com coleções de secreções, abscessos, </w:t>
      </w:r>
      <w:r w:rsidR="005B4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que geram danos</w:t>
      </w:r>
      <w:r w:rsidR="005B47B0" w:rsidRPr="00370C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graves</w:t>
      </w:r>
      <w:r w:rsidR="005B4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evoluindo</w:t>
      </w:r>
      <w:r w:rsidR="000701C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inclusive com repercussões sistêmicas e</w:t>
      </w:r>
      <w:r w:rsidR="005B4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aumento de morbimortalidade</w:t>
      </w:r>
      <w:r w:rsidR="005B47B0" w:rsidRPr="003A23AB">
        <w:rPr>
          <w:rFonts w:ascii="Times New Roman" w:hAnsi="Times New Roman"/>
          <w:sz w:val="24"/>
          <w:szCs w:val="24"/>
        </w:rPr>
        <w:t xml:space="preserve"> </w:t>
      </w:r>
      <w:r w:rsidR="005B47B0">
        <w:rPr>
          <w:rFonts w:ascii="Times New Roman" w:hAnsi="Times New Roman"/>
          <w:sz w:val="24"/>
          <w:szCs w:val="24"/>
        </w:rPr>
        <w:t>(CESARETTI, 1998).</w:t>
      </w:r>
    </w:p>
    <w:p w14:paraId="3A585619" w14:textId="3518BBF8" w:rsidR="005B47B0" w:rsidRPr="00A212E8" w:rsidRDefault="00B8144A" w:rsidP="00A212E8">
      <w:pPr>
        <w:tabs>
          <w:tab w:val="left" w:pos="3686"/>
        </w:tabs>
        <w:autoSpaceDE w:val="0"/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Diante disso, </w:t>
      </w:r>
      <w:r w:rsidR="00A212E8">
        <w:rPr>
          <w:rFonts w:ascii="Times New Roman" w:hAnsi="Times New Roman"/>
          <w:iCs/>
          <w:sz w:val="24"/>
          <w:szCs w:val="24"/>
        </w:rPr>
        <w:t xml:space="preserve">foram elaborados </w:t>
      </w:r>
      <w:r w:rsidR="00A212E8" w:rsidRPr="00A212E8">
        <w:rPr>
          <w:rFonts w:ascii="Times New Roman" w:hAnsi="Times New Roman"/>
          <w:iCs/>
          <w:sz w:val="24"/>
          <w:szCs w:val="24"/>
        </w:rPr>
        <w:t xml:space="preserve">por </w:t>
      </w:r>
      <w:r w:rsidR="00A212E8" w:rsidRPr="00A212E8">
        <w:rPr>
          <w:rFonts w:ascii="Times New Roman" w:hAnsi="Times New Roman"/>
          <w:bCs/>
          <w:iCs/>
          <w:sz w:val="24"/>
          <w:szCs w:val="24"/>
        </w:rPr>
        <w:t xml:space="preserve">Sibbald </w:t>
      </w:r>
      <w:proofErr w:type="gramStart"/>
      <w:r w:rsidR="00A212E8" w:rsidRPr="00A212E8">
        <w:rPr>
          <w:rFonts w:ascii="Times New Roman" w:hAnsi="Times New Roman"/>
          <w:bCs/>
          <w:iCs/>
          <w:sz w:val="24"/>
          <w:szCs w:val="24"/>
        </w:rPr>
        <w:t>et</w:t>
      </w:r>
      <w:proofErr w:type="gramEnd"/>
      <w:r w:rsidR="00A212E8" w:rsidRPr="00A212E8">
        <w:rPr>
          <w:rFonts w:ascii="Times New Roman" w:hAnsi="Times New Roman"/>
          <w:bCs/>
          <w:iCs/>
          <w:sz w:val="24"/>
          <w:szCs w:val="24"/>
        </w:rPr>
        <w:t xml:space="preserve"> al</w:t>
      </w:r>
      <w:r w:rsidR="00A212E8" w:rsidRPr="00A212E8">
        <w:rPr>
          <w:rFonts w:ascii="Times New Roman" w:hAnsi="Times New Roman"/>
          <w:bCs/>
          <w:i/>
          <w:sz w:val="24"/>
          <w:szCs w:val="24"/>
        </w:rPr>
        <w:t>.</w:t>
      </w:r>
      <w:r w:rsidR="00A212E8" w:rsidRPr="00A212E8">
        <w:rPr>
          <w:rFonts w:ascii="Times New Roman" w:hAnsi="Times New Roman"/>
          <w:bCs/>
          <w:iCs/>
          <w:sz w:val="24"/>
          <w:szCs w:val="24"/>
        </w:rPr>
        <w:t xml:space="preserve"> (2007) critérios clínicos </w:t>
      </w:r>
      <w:r w:rsidR="00D241D5">
        <w:rPr>
          <w:rFonts w:ascii="Times New Roman" w:hAnsi="Times New Roman"/>
          <w:bCs/>
          <w:iCs/>
          <w:sz w:val="24"/>
          <w:szCs w:val="24"/>
        </w:rPr>
        <w:t xml:space="preserve">macroscópicos </w:t>
      </w:r>
      <w:r>
        <w:rPr>
          <w:rFonts w:ascii="Times New Roman" w:hAnsi="Times New Roman"/>
          <w:bCs/>
          <w:iCs/>
          <w:sz w:val="24"/>
          <w:szCs w:val="24"/>
        </w:rPr>
        <w:t xml:space="preserve">para </w:t>
      </w:r>
      <w:r w:rsidR="00A212E8" w:rsidRPr="00A212E8">
        <w:rPr>
          <w:rFonts w:ascii="Times New Roman" w:hAnsi="Times New Roman"/>
          <w:bCs/>
          <w:iCs/>
          <w:sz w:val="24"/>
          <w:szCs w:val="24"/>
        </w:rPr>
        <w:t>identificação</w:t>
      </w:r>
      <w:r w:rsidR="000701C0">
        <w:rPr>
          <w:rFonts w:ascii="Times New Roman" w:hAnsi="Times New Roman"/>
          <w:bCs/>
          <w:iCs/>
          <w:sz w:val="24"/>
          <w:szCs w:val="24"/>
        </w:rPr>
        <w:t xml:space="preserve"> precoce</w:t>
      </w:r>
      <w:r w:rsidR="00A212E8" w:rsidRPr="00A212E8">
        <w:rPr>
          <w:rFonts w:ascii="Times New Roman" w:hAnsi="Times New Roman"/>
          <w:bCs/>
          <w:iCs/>
          <w:sz w:val="24"/>
          <w:szCs w:val="24"/>
        </w:rPr>
        <w:t xml:space="preserve"> de sinais de infecç</w:t>
      </w:r>
      <w:r w:rsidR="000701C0">
        <w:rPr>
          <w:rFonts w:ascii="Times New Roman" w:hAnsi="Times New Roman"/>
          <w:bCs/>
          <w:iCs/>
          <w:sz w:val="24"/>
          <w:szCs w:val="24"/>
        </w:rPr>
        <w:t>ão, sendo</w:t>
      </w:r>
      <w:r w:rsidR="00A212E8"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>n</w:t>
      </w:r>
      <w:r w:rsidR="00A212E8">
        <w:rPr>
          <w:rFonts w:ascii="Times New Roman" w:hAnsi="Times New Roman"/>
          <w:bCs/>
          <w:iCs/>
          <w:sz w:val="24"/>
          <w:szCs w:val="24"/>
        </w:rPr>
        <w:t xml:space="preserve">a presença de pelos menos três </w:t>
      </w:r>
      <w:r>
        <w:rPr>
          <w:rFonts w:ascii="Times New Roman" w:hAnsi="Times New Roman"/>
          <w:bCs/>
          <w:iCs/>
          <w:sz w:val="24"/>
          <w:szCs w:val="24"/>
        </w:rPr>
        <w:t xml:space="preserve">sinais </w:t>
      </w:r>
      <w:r w:rsidR="00A212E8">
        <w:rPr>
          <w:rFonts w:ascii="Times New Roman" w:hAnsi="Times New Roman"/>
          <w:bCs/>
          <w:iCs/>
          <w:sz w:val="24"/>
          <w:szCs w:val="24"/>
        </w:rPr>
        <w:t xml:space="preserve">determinados pelo </w:t>
      </w:r>
      <w:r w:rsidR="00A212E8" w:rsidRPr="00A212E8">
        <w:rPr>
          <w:rFonts w:ascii="Times New Roman" w:hAnsi="Times New Roman"/>
          <w:iCs/>
          <w:sz w:val="24"/>
          <w:szCs w:val="24"/>
        </w:rPr>
        <w:t>acrônimo</w:t>
      </w:r>
      <w:r>
        <w:rPr>
          <w:rFonts w:ascii="Times New Roman" w:hAnsi="Times New Roman"/>
          <w:iCs/>
          <w:sz w:val="24"/>
          <w:szCs w:val="24"/>
        </w:rPr>
        <w:t xml:space="preserve"> ou métodos mnemônicos </w:t>
      </w:r>
      <w:r w:rsidR="00A212E8">
        <w:rPr>
          <w:rFonts w:ascii="Times New Roman" w:hAnsi="Times New Roman"/>
          <w:iCs/>
          <w:sz w:val="24"/>
          <w:szCs w:val="24"/>
        </w:rPr>
        <w:t xml:space="preserve">NERDS e STONES, </w:t>
      </w:r>
      <w:r w:rsidR="000701C0">
        <w:rPr>
          <w:rFonts w:ascii="Times New Roman" w:hAnsi="Times New Roman"/>
          <w:iCs/>
          <w:sz w:val="24"/>
          <w:szCs w:val="24"/>
        </w:rPr>
        <w:t xml:space="preserve">o </w:t>
      </w:r>
      <w:r>
        <w:rPr>
          <w:rFonts w:ascii="Times New Roman" w:hAnsi="Times New Roman"/>
          <w:iCs/>
          <w:sz w:val="24"/>
          <w:szCs w:val="24"/>
        </w:rPr>
        <w:t>dia</w:t>
      </w:r>
      <w:r w:rsidR="00A212E8">
        <w:rPr>
          <w:rFonts w:ascii="Times New Roman" w:hAnsi="Times New Roman"/>
          <w:iCs/>
          <w:sz w:val="24"/>
          <w:szCs w:val="24"/>
        </w:rPr>
        <w:t xml:space="preserve">gnóstico clínico de infecção </w:t>
      </w:r>
      <w:r w:rsidR="00A212E8">
        <w:rPr>
          <w:rFonts w:ascii="Times New Roman" w:hAnsi="Times New Roman"/>
          <w:bCs/>
          <w:iCs/>
          <w:sz w:val="24"/>
          <w:szCs w:val="24"/>
        </w:rPr>
        <w:t xml:space="preserve">superficial </w:t>
      </w:r>
      <w:r w:rsidR="000701C0">
        <w:rPr>
          <w:rFonts w:ascii="Times New Roman" w:hAnsi="Times New Roman"/>
          <w:bCs/>
          <w:iCs/>
          <w:sz w:val="24"/>
          <w:szCs w:val="24"/>
        </w:rPr>
        <w:t>ou</w:t>
      </w:r>
      <w:r w:rsidR="00A212E8">
        <w:rPr>
          <w:rFonts w:ascii="Times New Roman" w:hAnsi="Times New Roman"/>
          <w:bCs/>
          <w:iCs/>
          <w:sz w:val="24"/>
          <w:szCs w:val="24"/>
        </w:rPr>
        <w:t xml:space="preserve"> profunda</w:t>
      </w:r>
      <w:r w:rsidR="000701C0">
        <w:rPr>
          <w:rFonts w:ascii="Times New Roman" w:hAnsi="Times New Roman"/>
          <w:bCs/>
          <w:iCs/>
          <w:sz w:val="24"/>
          <w:szCs w:val="24"/>
        </w:rPr>
        <w:t>,</w:t>
      </w:r>
      <w:r>
        <w:rPr>
          <w:rFonts w:ascii="Times New Roman" w:hAnsi="Times New Roman"/>
          <w:bCs/>
          <w:iCs/>
          <w:sz w:val="24"/>
          <w:szCs w:val="24"/>
        </w:rPr>
        <w:t xml:space="preserve"> conforme a seguir.</w:t>
      </w:r>
    </w:p>
    <w:p w14:paraId="69EBC7B5" w14:textId="4DF7C38D" w:rsidR="005B47B0" w:rsidRPr="00370C9E" w:rsidRDefault="00A212E8" w:rsidP="005B47B0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bidi="he-IL"/>
        </w:rPr>
      </w:pPr>
      <w:r>
        <w:rPr>
          <w:rFonts w:ascii="Times New Roman" w:hAnsi="Times New Roman"/>
          <w:iCs/>
          <w:sz w:val="24"/>
          <w:szCs w:val="24"/>
        </w:rPr>
        <w:t xml:space="preserve">Sendo NERDS critérios de infecção superficial: </w:t>
      </w:r>
      <w:r w:rsidR="005B47B0" w:rsidRPr="00370C9E">
        <w:rPr>
          <w:rFonts w:ascii="Times New Roman" w:hAnsi="Times New Roman"/>
          <w:iCs/>
          <w:sz w:val="24"/>
          <w:szCs w:val="24"/>
        </w:rPr>
        <w:t>N (</w:t>
      </w:r>
      <w:r w:rsidR="005B47B0" w:rsidRPr="00676EC8">
        <w:rPr>
          <w:rFonts w:ascii="Times New Roman" w:hAnsi="Times New Roman"/>
          <w:i/>
          <w:iCs/>
          <w:color w:val="000000"/>
          <w:sz w:val="24"/>
          <w:szCs w:val="24"/>
          <w:lang w:bidi="he-IL"/>
        </w:rPr>
        <w:t>nonhealing wounds</w:t>
      </w:r>
      <w:r w:rsidR="0039557D">
        <w:rPr>
          <w:rFonts w:ascii="Times New Roman" w:hAnsi="Times New Roman"/>
          <w:color w:val="000000"/>
          <w:sz w:val="24"/>
          <w:szCs w:val="24"/>
          <w:lang w:bidi="he-IL"/>
        </w:rPr>
        <w:t xml:space="preserve"> -</w:t>
      </w:r>
      <w:r w:rsidR="005B47B0" w:rsidRPr="00370C9E">
        <w:rPr>
          <w:rFonts w:ascii="Times New Roman" w:hAnsi="Times New Roman"/>
          <w:color w:val="000000"/>
          <w:sz w:val="24"/>
          <w:szCs w:val="24"/>
          <w:lang w:bidi="he-IL"/>
        </w:rPr>
        <w:t xml:space="preserve"> </w:t>
      </w:r>
      <w:r w:rsidR="005B47B0">
        <w:rPr>
          <w:rFonts w:ascii="Times New Roman" w:hAnsi="Times New Roman"/>
          <w:color w:val="000000"/>
          <w:sz w:val="24"/>
          <w:szCs w:val="24"/>
          <w:lang w:bidi="he-IL"/>
        </w:rPr>
        <w:t>feridas que não cicatrizam</w:t>
      </w:r>
      <w:r w:rsidR="005B47B0" w:rsidRPr="00370C9E">
        <w:rPr>
          <w:rFonts w:ascii="Times New Roman" w:hAnsi="Times New Roman"/>
          <w:color w:val="000000"/>
          <w:sz w:val="24"/>
          <w:szCs w:val="24"/>
          <w:lang w:bidi="he-IL"/>
        </w:rPr>
        <w:t>); E (</w:t>
      </w:r>
      <w:r w:rsidR="005B47B0" w:rsidRPr="00676EC8">
        <w:rPr>
          <w:rFonts w:ascii="Times New Roman" w:hAnsi="Times New Roman"/>
          <w:i/>
          <w:iCs/>
          <w:color w:val="000000"/>
          <w:sz w:val="24"/>
          <w:szCs w:val="24"/>
          <w:lang w:bidi="he-IL"/>
        </w:rPr>
        <w:t>exudative wounds</w:t>
      </w:r>
      <w:r w:rsidR="0039557D">
        <w:rPr>
          <w:rFonts w:ascii="Times New Roman" w:hAnsi="Times New Roman"/>
          <w:color w:val="000000"/>
          <w:sz w:val="24"/>
          <w:szCs w:val="24"/>
          <w:lang w:bidi="he-IL"/>
        </w:rPr>
        <w:t xml:space="preserve"> -</w:t>
      </w:r>
      <w:r w:rsidR="005B47B0" w:rsidRPr="00370C9E">
        <w:rPr>
          <w:rFonts w:ascii="Times New Roman" w:hAnsi="Times New Roman"/>
          <w:color w:val="000000"/>
          <w:sz w:val="24"/>
          <w:szCs w:val="24"/>
          <w:lang w:bidi="he-IL"/>
        </w:rPr>
        <w:t xml:space="preserve"> </w:t>
      </w:r>
      <w:r w:rsidR="005B47B0">
        <w:rPr>
          <w:rFonts w:ascii="Times New Roman" w:hAnsi="Times New Roman"/>
          <w:color w:val="000000"/>
          <w:sz w:val="24"/>
          <w:szCs w:val="24"/>
          <w:lang w:bidi="he-IL"/>
        </w:rPr>
        <w:t xml:space="preserve">feridas </w:t>
      </w:r>
      <w:r w:rsidR="005B47B0" w:rsidRPr="00370C9E">
        <w:rPr>
          <w:rFonts w:ascii="Times New Roman" w:hAnsi="Times New Roman"/>
          <w:color w:val="000000"/>
          <w:sz w:val="24"/>
          <w:szCs w:val="24"/>
          <w:lang w:bidi="he-IL"/>
        </w:rPr>
        <w:t>exsudativa</w:t>
      </w:r>
      <w:r w:rsidR="005B47B0">
        <w:rPr>
          <w:rFonts w:ascii="Times New Roman" w:hAnsi="Times New Roman"/>
          <w:color w:val="000000"/>
          <w:sz w:val="24"/>
          <w:szCs w:val="24"/>
          <w:lang w:bidi="he-IL"/>
        </w:rPr>
        <w:t>s</w:t>
      </w:r>
      <w:r w:rsidR="005B47B0" w:rsidRPr="00370C9E">
        <w:rPr>
          <w:rFonts w:ascii="Times New Roman" w:hAnsi="Times New Roman"/>
          <w:color w:val="000000"/>
          <w:sz w:val="24"/>
          <w:szCs w:val="24"/>
          <w:lang w:bidi="he-IL"/>
        </w:rPr>
        <w:t>); R (</w:t>
      </w:r>
      <w:r w:rsidR="005B47B0" w:rsidRPr="00676EC8">
        <w:rPr>
          <w:rFonts w:ascii="Times New Roman" w:hAnsi="Times New Roman"/>
          <w:i/>
          <w:iCs/>
          <w:color w:val="000000"/>
          <w:sz w:val="24"/>
          <w:szCs w:val="24"/>
          <w:lang w:bidi="he-IL"/>
        </w:rPr>
        <w:t xml:space="preserve">red and bleeding wound surface granulation tissue </w:t>
      </w:r>
      <w:r w:rsidR="0039557D">
        <w:rPr>
          <w:rFonts w:ascii="Times New Roman" w:hAnsi="Times New Roman"/>
          <w:color w:val="000000"/>
          <w:sz w:val="24"/>
          <w:szCs w:val="24"/>
          <w:lang w:bidi="he-IL"/>
        </w:rPr>
        <w:t>-</w:t>
      </w:r>
      <w:r w:rsidR="005B47B0" w:rsidRPr="00370C9E">
        <w:rPr>
          <w:rFonts w:ascii="Times New Roman" w:hAnsi="Times New Roman"/>
          <w:color w:val="000000"/>
          <w:sz w:val="24"/>
          <w:szCs w:val="24"/>
          <w:lang w:bidi="he-IL"/>
        </w:rPr>
        <w:t xml:space="preserve"> granulação da superfície da </w:t>
      </w:r>
      <w:r w:rsidR="005B47B0">
        <w:rPr>
          <w:rFonts w:ascii="Times New Roman" w:hAnsi="Times New Roman"/>
          <w:color w:val="000000"/>
          <w:sz w:val="24"/>
          <w:szCs w:val="24"/>
          <w:lang w:bidi="he-IL"/>
        </w:rPr>
        <w:t>ferida</w:t>
      </w:r>
      <w:r w:rsidR="005B47B0" w:rsidRPr="00370C9E">
        <w:rPr>
          <w:rFonts w:ascii="Times New Roman" w:hAnsi="Times New Roman"/>
          <w:color w:val="000000"/>
          <w:sz w:val="24"/>
          <w:szCs w:val="24"/>
          <w:lang w:bidi="he-IL"/>
        </w:rPr>
        <w:t xml:space="preserve"> vermelha e sangrante); D (</w:t>
      </w:r>
      <w:r w:rsidR="005B47B0" w:rsidRPr="00676EC8">
        <w:rPr>
          <w:rFonts w:ascii="Times New Roman" w:hAnsi="Times New Roman"/>
          <w:i/>
          <w:iCs/>
          <w:color w:val="000000"/>
          <w:sz w:val="24"/>
          <w:szCs w:val="24"/>
          <w:lang w:bidi="he-IL"/>
        </w:rPr>
        <w:t xml:space="preserve">debris - yellow or </w:t>
      </w:r>
      <w:proofErr w:type="gramStart"/>
      <w:r w:rsidR="005B47B0" w:rsidRPr="00676EC8">
        <w:rPr>
          <w:rFonts w:ascii="Times New Roman" w:hAnsi="Times New Roman"/>
          <w:i/>
          <w:iCs/>
          <w:color w:val="000000"/>
          <w:sz w:val="24"/>
          <w:szCs w:val="24"/>
          <w:lang w:bidi="he-IL"/>
        </w:rPr>
        <w:t>black</w:t>
      </w:r>
      <w:proofErr w:type="gramEnd"/>
      <w:r w:rsidR="005B47B0" w:rsidRPr="00676EC8">
        <w:rPr>
          <w:rFonts w:ascii="Times New Roman" w:hAnsi="Times New Roman"/>
          <w:i/>
          <w:iCs/>
          <w:color w:val="000000"/>
          <w:sz w:val="24"/>
          <w:szCs w:val="24"/>
          <w:lang w:bidi="he-IL"/>
        </w:rPr>
        <w:t xml:space="preserve"> necrotic tissue on the wound surface</w:t>
      </w:r>
      <w:r w:rsidR="0039557D">
        <w:rPr>
          <w:rFonts w:ascii="Times New Roman" w:hAnsi="Times New Roman"/>
          <w:color w:val="000000"/>
          <w:sz w:val="24"/>
          <w:szCs w:val="24"/>
          <w:lang w:bidi="he-IL"/>
        </w:rPr>
        <w:t xml:space="preserve"> -</w:t>
      </w:r>
      <w:r w:rsidR="000701C0">
        <w:rPr>
          <w:rFonts w:ascii="Times New Roman" w:hAnsi="Times New Roman"/>
          <w:color w:val="000000"/>
          <w:sz w:val="24"/>
          <w:szCs w:val="24"/>
          <w:lang w:bidi="he-IL"/>
        </w:rPr>
        <w:t xml:space="preserve"> debris de coloração amarela</w:t>
      </w:r>
      <w:r w:rsidR="005B47B0" w:rsidRPr="00370C9E">
        <w:rPr>
          <w:rFonts w:ascii="Times New Roman" w:hAnsi="Times New Roman"/>
          <w:color w:val="000000"/>
          <w:sz w:val="24"/>
          <w:szCs w:val="24"/>
          <w:lang w:bidi="he-IL"/>
        </w:rPr>
        <w:t xml:space="preserve"> ou </w:t>
      </w:r>
      <w:r w:rsidR="000701C0">
        <w:rPr>
          <w:rFonts w:ascii="Times New Roman" w:hAnsi="Times New Roman"/>
          <w:color w:val="000000"/>
          <w:sz w:val="24"/>
          <w:szCs w:val="24"/>
          <w:lang w:bidi="he-IL"/>
        </w:rPr>
        <w:t>tecido necrótico preto</w:t>
      </w:r>
      <w:r w:rsidR="005B47B0" w:rsidRPr="00370C9E">
        <w:rPr>
          <w:rFonts w:ascii="Times New Roman" w:hAnsi="Times New Roman"/>
          <w:color w:val="000000"/>
          <w:sz w:val="24"/>
          <w:szCs w:val="24"/>
          <w:lang w:bidi="he-IL"/>
        </w:rPr>
        <w:t xml:space="preserve"> sobre a superfície da </w:t>
      </w:r>
      <w:r w:rsidR="005B47B0">
        <w:rPr>
          <w:rFonts w:ascii="Times New Roman" w:hAnsi="Times New Roman"/>
          <w:color w:val="000000"/>
          <w:sz w:val="24"/>
          <w:szCs w:val="24"/>
          <w:lang w:bidi="he-IL"/>
        </w:rPr>
        <w:t>ferida</w:t>
      </w:r>
      <w:r w:rsidR="005B47B0" w:rsidRPr="00370C9E">
        <w:rPr>
          <w:rFonts w:ascii="Times New Roman" w:hAnsi="Times New Roman"/>
          <w:color w:val="000000"/>
          <w:sz w:val="24"/>
          <w:szCs w:val="24"/>
          <w:lang w:bidi="he-IL"/>
        </w:rPr>
        <w:t>) e S (</w:t>
      </w:r>
      <w:r w:rsidR="005B47B0" w:rsidRPr="00676EC8">
        <w:rPr>
          <w:rFonts w:ascii="Times New Roman" w:hAnsi="Times New Roman"/>
          <w:i/>
          <w:iCs/>
          <w:color w:val="000000"/>
          <w:sz w:val="24"/>
          <w:szCs w:val="24"/>
          <w:lang w:bidi="he-IL"/>
        </w:rPr>
        <w:t>smell or unpleasant odor from the wound</w:t>
      </w:r>
      <w:r w:rsidR="0039557D">
        <w:rPr>
          <w:rFonts w:ascii="Times New Roman" w:hAnsi="Times New Roman"/>
          <w:color w:val="000000"/>
          <w:sz w:val="24"/>
          <w:szCs w:val="24"/>
          <w:lang w:bidi="he-IL"/>
        </w:rPr>
        <w:t xml:space="preserve"> - </w:t>
      </w:r>
      <w:r w:rsidR="005B47B0" w:rsidRPr="00370C9E">
        <w:rPr>
          <w:rFonts w:ascii="Times New Roman" w:hAnsi="Times New Roman"/>
          <w:color w:val="000000"/>
          <w:sz w:val="24"/>
          <w:szCs w:val="24"/>
          <w:lang w:bidi="he-IL"/>
        </w:rPr>
        <w:t>cheir</w:t>
      </w:r>
      <w:r w:rsidR="005B47B0">
        <w:rPr>
          <w:rFonts w:ascii="Times New Roman" w:hAnsi="Times New Roman"/>
          <w:color w:val="000000"/>
          <w:sz w:val="24"/>
          <w:szCs w:val="24"/>
          <w:lang w:bidi="he-IL"/>
        </w:rPr>
        <w:t>o ou odor desagradável na ferida</w:t>
      </w:r>
      <w:r w:rsidR="00782584">
        <w:rPr>
          <w:rFonts w:ascii="Times New Roman" w:hAnsi="Times New Roman"/>
          <w:color w:val="000000"/>
          <w:sz w:val="24"/>
          <w:szCs w:val="24"/>
          <w:lang w:bidi="he-IL"/>
        </w:rPr>
        <w:t>).</w:t>
      </w:r>
    </w:p>
    <w:p w14:paraId="155967AA" w14:textId="586CC530" w:rsidR="005B47B0" w:rsidRDefault="00A212E8" w:rsidP="005B47B0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bidi="he-IL"/>
        </w:rPr>
      </w:pPr>
      <w:r>
        <w:rPr>
          <w:rFonts w:ascii="Times New Roman" w:hAnsi="Times New Roman"/>
          <w:color w:val="000000"/>
          <w:sz w:val="24"/>
          <w:szCs w:val="24"/>
          <w:lang w:bidi="he-IL"/>
        </w:rPr>
        <w:t>E</w:t>
      </w:r>
      <w:r w:rsidR="005B47B0">
        <w:rPr>
          <w:rFonts w:ascii="Times New Roman" w:hAnsi="Times New Roman"/>
          <w:color w:val="000000"/>
          <w:sz w:val="24"/>
          <w:szCs w:val="24"/>
          <w:lang w:bidi="he-IL"/>
        </w:rPr>
        <w:t xml:space="preserve"> STON</w:t>
      </w:r>
      <w:r>
        <w:rPr>
          <w:rFonts w:ascii="Times New Roman" w:hAnsi="Times New Roman"/>
          <w:color w:val="000000"/>
          <w:sz w:val="24"/>
          <w:szCs w:val="24"/>
          <w:lang w:bidi="he-IL"/>
        </w:rPr>
        <w:t>ES critérios de</w:t>
      </w:r>
      <w:r w:rsidR="005B47B0" w:rsidRPr="00370C9E">
        <w:rPr>
          <w:rFonts w:ascii="Times New Roman" w:hAnsi="Times New Roman"/>
          <w:iCs/>
          <w:sz w:val="24"/>
          <w:szCs w:val="24"/>
        </w:rPr>
        <w:t xml:space="preserve"> infecção </w:t>
      </w:r>
      <w:r w:rsidR="005B47B0">
        <w:rPr>
          <w:rFonts w:ascii="Times New Roman" w:hAnsi="Times New Roman"/>
          <w:iCs/>
          <w:sz w:val="24"/>
          <w:szCs w:val="24"/>
        </w:rPr>
        <w:t>profunda</w:t>
      </w:r>
      <w:r w:rsidR="005B47B0" w:rsidRPr="00370C9E">
        <w:rPr>
          <w:rFonts w:ascii="Times New Roman" w:hAnsi="Times New Roman"/>
          <w:iCs/>
          <w:sz w:val="24"/>
          <w:szCs w:val="24"/>
        </w:rPr>
        <w:t>:</w:t>
      </w:r>
      <w:r w:rsidR="005B47B0" w:rsidRPr="00370C9E">
        <w:rPr>
          <w:rFonts w:ascii="Times New Roman" w:hAnsi="Times New Roman"/>
          <w:color w:val="000000"/>
          <w:sz w:val="24"/>
          <w:szCs w:val="24"/>
          <w:lang w:bidi="he-IL"/>
        </w:rPr>
        <w:t xml:space="preserve"> S (</w:t>
      </w:r>
      <w:r w:rsidR="005B47B0" w:rsidRPr="00676EC8">
        <w:rPr>
          <w:rFonts w:ascii="Times New Roman" w:hAnsi="Times New Roman"/>
          <w:i/>
          <w:iCs/>
          <w:color w:val="000000"/>
          <w:sz w:val="24"/>
          <w:szCs w:val="24"/>
          <w:lang w:bidi="he-IL"/>
        </w:rPr>
        <w:t>size is bigger</w:t>
      </w:r>
      <w:r w:rsidR="0039557D">
        <w:rPr>
          <w:rFonts w:ascii="Times New Roman" w:hAnsi="Times New Roman"/>
          <w:color w:val="000000"/>
          <w:sz w:val="24"/>
          <w:szCs w:val="24"/>
          <w:lang w:bidi="he-IL"/>
        </w:rPr>
        <w:t xml:space="preserve"> -</w:t>
      </w:r>
      <w:r w:rsidR="005B47B0" w:rsidRPr="00370C9E">
        <w:rPr>
          <w:rFonts w:ascii="Times New Roman" w:hAnsi="Times New Roman"/>
          <w:color w:val="000000"/>
          <w:sz w:val="24"/>
          <w:szCs w:val="24"/>
          <w:lang w:bidi="he-IL"/>
        </w:rPr>
        <w:t xml:space="preserve"> </w:t>
      </w:r>
      <w:r w:rsidR="005B47B0">
        <w:rPr>
          <w:rFonts w:ascii="Times New Roman" w:hAnsi="Times New Roman"/>
          <w:color w:val="000000"/>
          <w:sz w:val="24"/>
          <w:szCs w:val="24"/>
          <w:lang w:bidi="he-IL"/>
        </w:rPr>
        <w:t>aumento do tamanho</w:t>
      </w:r>
      <w:r w:rsidR="005B47B0" w:rsidRPr="00370C9E">
        <w:rPr>
          <w:rFonts w:ascii="Times New Roman" w:hAnsi="Times New Roman"/>
          <w:color w:val="000000"/>
          <w:sz w:val="24"/>
          <w:szCs w:val="24"/>
          <w:lang w:bidi="he-IL"/>
        </w:rPr>
        <w:t>); T (</w:t>
      </w:r>
      <w:r w:rsidR="005B47B0" w:rsidRPr="00676EC8">
        <w:rPr>
          <w:rFonts w:ascii="Times New Roman" w:hAnsi="Times New Roman"/>
          <w:i/>
          <w:iCs/>
          <w:color w:val="000000"/>
          <w:sz w:val="24"/>
          <w:szCs w:val="24"/>
          <w:lang w:bidi="he-IL"/>
        </w:rPr>
        <w:t>temperature is increased</w:t>
      </w:r>
      <w:r w:rsidR="0039557D">
        <w:rPr>
          <w:rFonts w:ascii="Times New Roman" w:hAnsi="Times New Roman"/>
          <w:color w:val="000000"/>
          <w:sz w:val="24"/>
          <w:szCs w:val="24"/>
          <w:lang w:bidi="he-IL"/>
        </w:rPr>
        <w:t xml:space="preserve"> -</w:t>
      </w:r>
      <w:r w:rsidR="005B47B0">
        <w:rPr>
          <w:rFonts w:ascii="Times New Roman" w:hAnsi="Times New Roman"/>
          <w:color w:val="000000"/>
          <w:sz w:val="24"/>
          <w:szCs w:val="24"/>
          <w:lang w:bidi="he-IL"/>
        </w:rPr>
        <w:t xml:space="preserve"> aumento de</w:t>
      </w:r>
      <w:r w:rsidR="005B47B0" w:rsidRPr="00370C9E">
        <w:rPr>
          <w:rFonts w:ascii="Times New Roman" w:hAnsi="Times New Roman"/>
          <w:color w:val="000000"/>
          <w:sz w:val="24"/>
          <w:szCs w:val="24"/>
          <w:lang w:bidi="he-IL"/>
        </w:rPr>
        <w:t xml:space="preserve"> temperatura)</w:t>
      </w:r>
      <w:r w:rsidR="005B47B0">
        <w:rPr>
          <w:rFonts w:ascii="Times New Roman" w:hAnsi="Times New Roman"/>
          <w:color w:val="000000"/>
          <w:sz w:val="24"/>
          <w:szCs w:val="24"/>
          <w:lang w:bidi="he-IL"/>
        </w:rPr>
        <w:t>; O (</w:t>
      </w:r>
      <w:r w:rsidR="005B47B0" w:rsidRPr="00676EC8">
        <w:rPr>
          <w:rFonts w:ascii="Times New Roman" w:hAnsi="Times New Roman"/>
          <w:i/>
          <w:iCs/>
          <w:color w:val="000000"/>
          <w:sz w:val="24"/>
          <w:szCs w:val="24"/>
          <w:lang w:bidi="he-IL"/>
        </w:rPr>
        <w:t>probe to or exposed bone</w:t>
      </w:r>
      <w:r w:rsidR="0039557D">
        <w:rPr>
          <w:rFonts w:ascii="Times New Roman" w:hAnsi="Times New Roman"/>
          <w:color w:val="000000"/>
          <w:sz w:val="24"/>
          <w:szCs w:val="24"/>
          <w:lang w:bidi="he-IL"/>
        </w:rPr>
        <w:t xml:space="preserve"> -</w:t>
      </w:r>
      <w:r w:rsidR="005B47B0" w:rsidRPr="00370C9E">
        <w:rPr>
          <w:rFonts w:ascii="Times New Roman" w:hAnsi="Times New Roman"/>
          <w:color w:val="000000"/>
          <w:sz w:val="24"/>
          <w:szCs w:val="24"/>
          <w:lang w:bidi="he-IL"/>
        </w:rPr>
        <w:t xml:space="preserve"> percussão de tec</w:t>
      </w:r>
      <w:r w:rsidR="005B47B0">
        <w:rPr>
          <w:rFonts w:ascii="Times New Roman" w:hAnsi="Times New Roman"/>
          <w:color w:val="000000"/>
          <w:sz w:val="24"/>
          <w:szCs w:val="24"/>
          <w:lang w:bidi="he-IL"/>
        </w:rPr>
        <w:t>ido ósseo ou sua exposição</w:t>
      </w:r>
      <w:r w:rsidR="005B47B0" w:rsidRPr="00370C9E">
        <w:rPr>
          <w:rFonts w:ascii="Times New Roman" w:hAnsi="Times New Roman"/>
          <w:color w:val="000000"/>
          <w:sz w:val="24"/>
          <w:szCs w:val="24"/>
          <w:lang w:bidi="he-IL"/>
        </w:rPr>
        <w:t>); N (</w:t>
      </w:r>
      <w:r w:rsidR="005B47B0" w:rsidRPr="00676EC8">
        <w:rPr>
          <w:rFonts w:ascii="Times New Roman" w:hAnsi="Times New Roman"/>
          <w:i/>
          <w:iCs/>
          <w:color w:val="000000"/>
          <w:sz w:val="24"/>
          <w:szCs w:val="24"/>
          <w:lang w:bidi="he-IL"/>
        </w:rPr>
        <w:t>new or satellite areas of breakdown</w:t>
      </w:r>
      <w:r w:rsidR="0039557D">
        <w:rPr>
          <w:rFonts w:ascii="Times New Roman" w:hAnsi="Times New Roman"/>
          <w:color w:val="000000"/>
          <w:sz w:val="24"/>
          <w:szCs w:val="24"/>
          <w:lang w:bidi="he-IL"/>
        </w:rPr>
        <w:t xml:space="preserve"> -</w:t>
      </w:r>
      <w:r w:rsidR="005B47B0">
        <w:rPr>
          <w:rFonts w:ascii="Times New Roman" w:hAnsi="Times New Roman"/>
          <w:color w:val="000000"/>
          <w:sz w:val="24"/>
          <w:szCs w:val="24"/>
          <w:lang w:bidi="he-IL"/>
        </w:rPr>
        <w:t xml:space="preserve"> nova ferida satélite ou quebra de integridade da pele perilesional</w:t>
      </w:r>
      <w:r w:rsidR="005B47B0" w:rsidRPr="00370C9E">
        <w:rPr>
          <w:rFonts w:ascii="Times New Roman" w:hAnsi="Times New Roman"/>
          <w:color w:val="000000"/>
          <w:sz w:val="24"/>
          <w:szCs w:val="24"/>
          <w:lang w:bidi="he-IL"/>
        </w:rPr>
        <w:t>); E (</w:t>
      </w:r>
      <w:r w:rsidR="005B47B0" w:rsidRPr="00676EC8">
        <w:rPr>
          <w:rFonts w:ascii="Times New Roman" w:hAnsi="Times New Roman"/>
          <w:i/>
          <w:iCs/>
          <w:color w:val="000000"/>
          <w:sz w:val="24"/>
          <w:szCs w:val="24"/>
          <w:lang w:bidi="he-IL"/>
        </w:rPr>
        <w:t xml:space="preserve">exudate, erythema, </w:t>
      </w:r>
      <w:proofErr w:type="gramStart"/>
      <w:r w:rsidR="005B47B0" w:rsidRPr="00676EC8">
        <w:rPr>
          <w:rFonts w:ascii="Times New Roman" w:hAnsi="Times New Roman"/>
          <w:i/>
          <w:iCs/>
          <w:color w:val="000000"/>
          <w:sz w:val="24"/>
          <w:szCs w:val="24"/>
          <w:lang w:bidi="he-IL"/>
        </w:rPr>
        <w:t>edema</w:t>
      </w:r>
      <w:r w:rsidR="0039557D">
        <w:rPr>
          <w:rFonts w:ascii="Times New Roman" w:hAnsi="Times New Roman"/>
          <w:color w:val="000000"/>
          <w:sz w:val="24"/>
          <w:szCs w:val="24"/>
          <w:lang w:bidi="he-IL"/>
        </w:rPr>
        <w:t xml:space="preserve"> -</w:t>
      </w:r>
      <w:r w:rsidR="005B47B0" w:rsidRPr="00370C9E">
        <w:rPr>
          <w:rFonts w:ascii="Times New Roman" w:hAnsi="Times New Roman"/>
          <w:color w:val="000000"/>
          <w:sz w:val="24"/>
          <w:szCs w:val="24"/>
          <w:lang w:bidi="he-IL"/>
        </w:rPr>
        <w:t>exsudato</w:t>
      </w:r>
      <w:proofErr w:type="gramEnd"/>
      <w:r w:rsidR="005B47B0" w:rsidRPr="00370C9E">
        <w:rPr>
          <w:rFonts w:ascii="Times New Roman" w:hAnsi="Times New Roman"/>
          <w:color w:val="000000"/>
          <w:sz w:val="24"/>
          <w:szCs w:val="24"/>
          <w:lang w:bidi="he-IL"/>
        </w:rPr>
        <w:t>, eritema e edema) e S (</w:t>
      </w:r>
      <w:r w:rsidR="005B47B0" w:rsidRPr="00676EC8">
        <w:rPr>
          <w:rFonts w:ascii="Times New Roman" w:hAnsi="Times New Roman"/>
          <w:i/>
          <w:iCs/>
          <w:color w:val="000000"/>
          <w:sz w:val="24"/>
          <w:szCs w:val="24"/>
          <w:lang w:bidi="he-IL"/>
        </w:rPr>
        <w:t xml:space="preserve">smell </w:t>
      </w:r>
      <w:r w:rsidR="0039557D">
        <w:rPr>
          <w:rFonts w:ascii="Times New Roman" w:hAnsi="Times New Roman"/>
          <w:color w:val="000000"/>
          <w:sz w:val="24"/>
          <w:szCs w:val="24"/>
          <w:lang w:bidi="he-IL"/>
        </w:rPr>
        <w:t>-</w:t>
      </w:r>
      <w:r w:rsidR="005B47B0" w:rsidRPr="00370C9E">
        <w:rPr>
          <w:rFonts w:ascii="Times New Roman" w:hAnsi="Times New Roman"/>
          <w:color w:val="000000"/>
          <w:sz w:val="24"/>
          <w:szCs w:val="24"/>
          <w:lang w:bidi="he-IL"/>
        </w:rPr>
        <w:t xml:space="preserve"> </w:t>
      </w:r>
      <w:r w:rsidR="005B47B0">
        <w:rPr>
          <w:rFonts w:ascii="Times New Roman" w:hAnsi="Times New Roman"/>
          <w:color w:val="000000"/>
          <w:sz w:val="24"/>
          <w:szCs w:val="24"/>
          <w:lang w:bidi="he-IL"/>
        </w:rPr>
        <w:t>odor</w:t>
      </w:r>
      <w:r w:rsidR="005B47B0" w:rsidRPr="00370C9E">
        <w:rPr>
          <w:rFonts w:ascii="Times New Roman" w:hAnsi="Times New Roman"/>
          <w:color w:val="000000"/>
          <w:sz w:val="24"/>
          <w:szCs w:val="24"/>
          <w:lang w:bidi="he-IL"/>
        </w:rPr>
        <w:t>).</w:t>
      </w:r>
    </w:p>
    <w:p w14:paraId="21EA905E" w14:textId="63D3304B" w:rsidR="005B47B0" w:rsidRPr="00CE261F" w:rsidRDefault="004E116D" w:rsidP="005B47B0">
      <w:pPr>
        <w:autoSpaceDE w:val="0"/>
        <w:autoSpaceDN w:val="0"/>
        <w:adjustRightInd w:val="0"/>
        <w:spacing w:line="360" w:lineRule="auto"/>
        <w:ind w:firstLine="708"/>
        <w:jc w:val="both"/>
        <w:rPr>
          <w:rStyle w:val="apple-converted-space"/>
        </w:rPr>
      </w:pPr>
      <w:r>
        <w:rPr>
          <w:rFonts w:ascii="Times New Roman" w:hAnsi="Times New Roman"/>
          <w:color w:val="000000"/>
          <w:sz w:val="24"/>
          <w:szCs w:val="24"/>
          <w:lang w:bidi="he-IL"/>
        </w:rPr>
        <w:t>Vale lembrar, que diante do diagnóstico clínico de infecção profunda da ferida, o paciente deverá ser precocemente encaminhado para</w:t>
      </w:r>
      <w:r w:rsidR="000701C0">
        <w:rPr>
          <w:rFonts w:ascii="Times New Roman" w:hAnsi="Times New Roman"/>
          <w:color w:val="000000"/>
          <w:sz w:val="24"/>
          <w:szCs w:val="24"/>
          <w:lang w:bidi="he-IL"/>
        </w:rPr>
        <w:t xml:space="preserve"> investigaç</w:t>
      </w:r>
      <w:r>
        <w:rPr>
          <w:rFonts w:ascii="Times New Roman" w:hAnsi="Times New Roman"/>
          <w:color w:val="000000"/>
          <w:sz w:val="24"/>
          <w:szCs w:val="24"/>
          <w:lang w:bidi="he-IL"/>
        </w:rPr>
        <w:t xml:space="preserve">ão </w:t>
      </w:r>
      <w:r w:rsidR="005B47B0">
        <w:rPr>
          <w:rFonts w:ascii="Times New Roman" w:hAnsi="Times New Roman"/>
          <w:color w:val="000000"/>
          <w:sz w:val="24"/>
          <w:szCs w:val="24"/>
          <w:lang w:bidi="he-IL"/>
        </w:rPr>
        <w:t xml:space="preserve">microbiológica </w:t>
      </w:r>
      <w:r>
        <w:rPr>
          <w:rFonts w:ascii="Times New Roman" w:hAnsi="Times New Roman"/>
          <w:color w:val="000000"/>
          <w:sz w:val="24"/>
          <w:szCs w:val="24"/>
          <w:lang w:bidi="he-IL"/>
        </w:rPr>
        <w:t xml:space="preserve">com isolamento adequado do agente causador da infecção e, portanto, diagnóstico </w:t>
      </w:r>
      <w:r w:rsidR="000701C0">
        <w:rPr>
          <w:rFonts w:ascii="Times New Roman" w:hAnsi="Times New Roman"/>
          <w:color w:val="000000"/>
          <w:sz w:val="24"/>
          <w:szCs w:val="24"/>
          <w:lang w:bidi="he-IL"/>
        </w:rPr>
        <w:t>e</w:t>
      </w:r>
      <w:r w:rsidR="0039557D">
        <w:rPr>
          <w:rFonts w:ascii="Times New Roman" w:hAnsi="Times New Roman"/>
          <w:color w:val="000000"/>
          <w:sz w:val="24"/>
          <w:szCs w:val="24"/>
          <w:lang w:bidi="he-IL"/>
        </w:rPr>
        <w:t xml:space="preserve"> tratamento </w:t>
      </w:r>
      <w:r>
        <w:rPr>
          <w:rFonts w:ascii="Times New Roman" w:hAnsi="Times New Roman"/>
          <w:color w:val="000000"/>
          <w:sz w:val="24"/>
          <w:szCs w:val="24"/>
          <w:lang w:bidi="he-IL"/>
        </w:rPr>
        <w:t>médico guiado adequadamente para a resolução do processo infeccioso vigente.</w:t>
      </w:r>
    </w:p>
    <w:p w14:paraId="3EB1350C" w14:textId="77777777" w:rsidR="005B47B0" w:rsidRPr="00CE261F" w:rsidRDefault="005B47B0" w:rsidP="005B47B0">
      <w:pPr>
        <w:pStyle w:val="NormalWeb"/>
        <w:shd w:val="clear" w:color="auto" w:fill="FFFFFF"/>
        <w:spacing w:line="360" w:lineRule="auto"/>
        <w:ind w:firstLine="708"/>
        <w:jc w:val="both"/>
        <w:rPr>
          <w:rStyle w:val="apple-converted-space"/>
        </w:rPr>
      </w:pPr>
    </w:p>
    <w:p w14:paraId="2F4CF177" w14:textId="223C1C48" w:rsidR="005B47B0" w:rsidRDefault="004E116D" w:rsidP="005B47B0">
      <w:pPr>
        <w:autoSpaceDE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</w:t>
      </w:r>
      <w:r w:rsidR="007B68E6">
        <w:rPr>
          <w:rFonts w:ascii="Times New Roman" w:hAnsi="Times New Roman"/>
          <w:b/>
          <w:sz w:val="24"/>
          <w:szCs w:val="24"/>
        </w:rPr>
        <w:t>.1</w:t>
      </w:r>
      <w:r w:rsidR="005B47B0" w:rsidRPr="00CE261F">
        <w:rPr>
          <w:rFonts w:ascii="Times New Roman" w:hAnsi="Times New Roman"/>
          <w:b/>
          <w:sz w:val="24"/>
          <w:szCs w:val="24"/>
        </w:rPr>
        <w:t xml:space="preserve">. </w:t>
      </w:r>
      <w:r w:rsidR="005B47B0">
        <w:rPr>
          <w:rFonts w:ascii="Times New Roman" w:hAnsi="Times New Roman"/>
          <w:b/>
          <w:sz w:val="24"/>
          <w:szCs w:val="24"/>
        </w:rPr>
        <w:t>FERIDA</w:t>
      </w:r>
      <w:r w:rsidR="005B47B0" w:rsidRPr="00CE261F">
        <w:rPr>
          <w:rFonts w:ascii="Times New Roman" w:hAnsi="Times New Roman"/>
          <w:b/>
          <w:sz w:val="24"/>
          <w:szCs w:val="24"/>
        </w:rPr>
        <w:t xml:space="preserve"> </w:t>
      </w:r>
      <w:r w:rsidR="005B47B0" w:rsidRPr="00CE261F">
        <w:rPr>
          <w:rFonts w:ascii="Times New Roman" w:hAnsi="Times New Roman"/>
          <w:b/>
          <w:bCs/>
          <w:sz w:val="24"/>
          <w:szCs w:val="24"/>
        </w:rPr>
        <w:t>CRÔNICA</w:t>
      </w:r>
      <w:r w:rsidR="001E6D4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1A265F0" w14:textId="413B42B6" w:rsidR="005B47B0" w:rsidRDefault="008339BF" w:rsidP="005B47B0">
      <w:pPr>
        <w:autoSpaceDE w:val="0"/>
        <w:spacing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t-PT"/>
        </w:rPr>
        <w:t>O</w:t>
      </w:r>
      <w:r w:rsidR="005B47B0">
        <w:rPr>
          <w:rFonts w:ascii="Times New Roman" w:hAnsi="Times New Roman"/>
          <w:sz w:val="24"/>
          <w:szCs w:val="24"/>
          <w:lang w:val="pt-PT"/>
        </w:rPr>
        <w:t xml:space="preserve"> termo, ferida crônica</w:t>
      </w:r>
      <w:r w:rsidR="005B47B0" w:rsidRPr="00A15D46">
        <w:rPr>
          <w:rFonts w:ascii="Times New Roman" w:hAnsi="Times New Roman"/>
          <w:sz w:val="24"/>
          <w:szCs w:val="24"/>
          <w:lang w:val="pt-PT"/>
        </w:rPr>
        <w:t xml:space="preserve"> foi utilizado na literatura em 1950, para referir dificuldade na</w:t>
      </w:r>
      <w:r w:rsidR="0039557D">
        <w:rPr>
          <w:rFonts w:ascii="Times New Roman" w:hAnsi="Times New Roman"/>
          <w:sz w:val="24"/>
          <w:szCs w:val="24"/>
          <w:lang w:val="pt-PT"/>
        </w:rPr>
        <w:t xml:space="preserve"> cicatrização ou</w:t>
      </w:r>
      <w:r w:rsidR="005B47B0">
        <w:rPr>
          <w:rFonts w:ascii="Times New Roman" w:hAnsi="Times New Roman"/>
          <w:sz w:val="24"/>
          <w:szCs w:val="24"/>
          <w:lang w:val="pt-PT"/>
        </w:rPr>
        <w:t xml:space="preserve"> ausência na progreção </w:t>
      </w:r>
      <w:r>
        <w:rPr>
          <w:rFonts w:ascii="Times New Roman" w:hAnsi="Times New Roman"/>
          <w:sz w:val="24"/>
          <w:szCs w:val="24"/>
          <w:lang w:val="pt-PT"/>
        </w:rPr>
        <w:t>da</w:t>
      </w:r>
      <w:r w:rsidR="0039557D">
        <w:rPr>
          <w:rFonts w:ascii="Times New Roman" w:hAnsi="Times New Roman"/>
          <w:sz w:val="24"/>
          <w:szCs w:val="24"/>
          <w:lang w:val="pt-PT"/>
        </w:rPr>
        <w:t>s</w:t>
      </w:r>
      <w:r w:rsidR="003564AA">
        <w:rPr>
          <w:rFonts w:ascii="Times New Roman" w:hAnsi="Times New Roman"/>
          <w:sz w:val="24"/>
          <w:szCs w:val="24"/>
          <w:lang w:val="pt-PT"/>
        </w:rPr>
        <w:t xml:space="preserve"> etapas fisiológicas </w:t>
      </w:r>
      <w:r w:rsidR="007B68E6">
        <w:rPr>
          <w:rFonts w:ascii="Times New Roman" w:hAnsi="Times New Roman"/>
          <w:sz w:val="24"/>
          <w:szCs w:val="24"/>
          <w:lang w:val="pt-PT"/>
        </w:rPr>
        <w:t xml:space="preserve">de cicatrização: </w:t>
      </w:r>
      <w:r w:rsidR="005B47B0" w:rsidRPr="00A15D46">
        <w:rPr>
          <w:rFonts w:ascii="Times New Roman" w:hAnsi="Times New Roman"/>
          <w:sz w:val="24"/>
          <w:szCs w:val="24"/>
        </w:rPr>
        <w:t>inflamatória,</w:t>
      </w:r>
      <w:r w:rsidR="007B68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proliferativa, </w:t>
      </w:r>
      <w:r w:rsidR="005B47B0" w:rsidRPr="00A15D46">
        <w:rPr>
          <w:rFonts w:ascii="Times New Roman" w:hAnsi="Times New Roman"/>
          <w:sz w:val="24"/>
          <w:szCs w:val="24"/>
        </w:rPr>
        <w:t>remodelamento</w:t>
      </w:r>
      <w:r>
        <w:rPr>
          <w:rFonts w:ascii="Times New Roman" w:hAnsi="Times New Roman"/>
          <w:sz w:val="24"/>
          <w:szCs w:val="24"/>
        </w:rPr>
        <w:t xml:space="preserve"> e</w:t>
      </w:r>
      <w:r w:rsidR="003564AA">
        <w:rPr>
          <w:rFonts w:ascii="Times New Roman" w:hAnsi="Times New Roman"/>
          <w:sz w:val="24"/>
          <w:szCs w:val="24"/>
        </w:rPr>
        <w:t xml:space="preserve"> </w:t>
      </w:r>
      <w:r w:rsidR="005B47B0" w:rsidRPr="00A15D46">
        <w:rPr>
          <w:rFonts w:ascii="Times New Roman" w:hAnsi="Times New Roman"/>
          <w:sz w:val="24"/>
          <w:szCs w:val="24"/>
        </w:rPr>
        <w:t>maturação (CARLESON</w:t>
      </w:r>
      <w:r w:rsidR="005B47B0">
        <w:rPr>
          <w:rFonts w:ascii="Times New Roman" w:hAnsi="Times New Roman"/>
          <w:sz w:val="24"/>
          <w:szCs w:val="24"/>
        </w:rPr>
        <w:t>;</w:t>
      </w:r>
      <w:r w:rsidR="005B47B0" w:rsidRPr="00A15D46">
        <w:rPr>
          <w:rFonts w:ascii="Times New Roman" w:hAnsi="Times New Roman"/>
          <w:sz w:val="24"/>
          <w:szCs w:val="24"/>
        </w:rPr>
        <w:t xml:space="preserve"> GARSTEN, 1952</w:t>
      </w:r>
      <w:r w:rsidR="005B47B0">
        <w:rPr>
          <w:rFonts w:ascii="Times New Roman" w:hAnsi="Times New Roman"/>
          <w:sz w:val="24"/>
          <w:szCs w:val="24"/>
        </w:rPr>
        <w:t xml:space="preserve">; </w:t>
      </w:r>
      <w:r w:rsidR="005B47B0" w:rsidRPr="00A15D46">
        <w:rPr>
          <w:rFonts w:ascii="Times New Roman" w:hAnsi="Times New Roman"/>
          <w:sz w:val="24"/>
          <w:szCs w:val="24"/>
        </w:rPr>
        <w:t>GREELEY, 1953).</w:t>
      </w:r>
    </w:p>
    <w:p w14:paraId="0E2D8361" w14:textId="3138F57C" w:rsidR="005B47B0" w:rsidRPr="00676EC8" w:rsidRDefault="005B47B0" w:rsidP="005B47B0">
      <w:pPr>
        <w:autoSpaceDE w:val="0"/>
        <w:spacing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A15D46">
        <w:rPr>
          <w:rFonts w:ascii="Times New Roman" w:hAnsi="Times New Roman"/>
          <w:sz w:val="24"/>
          <w:szCs w:val="24"/>
          <w:lang w:val="pt-PT"/>
        </w:rPr>
        <w:lastRenderedPageBreak/>
        <w:t>No entanto, o termo vem recebendo críticas por sua incerteza, inclusive quanto à duração da cronicidade (PAI</w:t>
      </w:r>
      <w:r>
        <w:rPr>
          <w:rFonts w:ascii="Times New Roman" w:hAnsi="Times New Roman"/>
          <w:sz w:val="24"/>
          <w:szCs w:val="24"/>
          <w:lang w:val="pt-PT"/>
        </w:rPr>
        <w:t>;</w:t>
      </w:r>
      <w:r w:rsidR="008339BF">
        <w:rPr>
          <w:rFonts w:ascii="Times New Roman" w:hAnsi="Times New Roman"/>
          <w:sz w:val="24"/>
          <w:szCs w:val="24"/>
          <w:lang w:val="pt-PT"/>
        </w:rPr>
        <w:t xml:space="preserve"> SIMERJIT, 2013), portanto, v</w:t>
      </w:r>
      <w:r w:rsidRPr="00A15D46">
        <w:rPr>
          <w:rFonts w:ascii="Times New Roman" w:hAnsi="Times New Roman"/>
          <w:sz w:val="24"/>
          <w:szCs w:val="24"/>
          <w:lang w:val="pt-PT"/>
        </w:rPr>
        <w:t xml:space="preserve">árias terminologias alternativas </w:t>
      </w:r>
      <w:r>
        <w:rPr>
          <w:rFonts w:ascii="Times New Roman" w:hAnsi="Times New Roman"/>
          <w:sz w:val="24"/>
          <w:szCs w:val="24"/>
          <w:lang w:val="pt-PT"/>
        </w:rPr>
        <w:t>surgiram</w:t>
      </w:r>
      <w:r w:rsidRPr="00A15D46">
        <w:rPr>
          <w:rFonts w:ascii="Times New Roman" w:hAnsi="Times New Roman"/>
          <w:sz w:val="24"/>
          <w:szCs w:val="24"/>
          <w:lang w:val="pt-PT"/>
        </w:rPr>
        <w:t xml:space="preserve">, como a de Leaper </w:t>
      </w:r>
      <w:r>
        <w:rPr>
          <w:rFonts w:ascii="Times New Roman" w:hAnsi="Times New Roman"/>
          <w:sz w:val="24"/>
          <w:szCs w:val="24"/>
          <w:lang w:val="pt-PT"/>
        </w:rPr>
        <w:t>e</w:t>
      </w:r>
      <w:r w:rsidR="008339BF">
        <w:rPr>
          <w:rFonts w:ascii="Times New Roman" w:hAnsi="Times New Roman"/>
          <w:sz w:val="24"/>
          <w:szCs w:val="24"/>
          <w:lang w:val="pt-PT"/>
        </w:rPr>
        <w:t xml:space="preserve"> Durani (2008), </w:t>
      </w:r>
      <w:r>
        <w:rPr>
          <w:rFonts w:ascii="Times New Roman" w:hAnsi="Times New Roman"/>
          <w:sz w:val="24"/>
          <w:szCs w:val="24"/>
          <w:lang w:val="pt-PT"/>
        </w:rPr>
        <w:t>feridas</w:t>
      </w:r>
      <w:r w:rsidR="008339BF">
        <w:rPr>
          <w:rFonts w:ascii="Times New Roman" w:hAnsi="Times New Roman"/>
          <w:sz w:val="24"/>
          <w:szCs w:val="24"/>
          <w:lang w:val="pt-PT"/>
        </w:rPr>
        <w:t xml:space="preserve"> crônicas são aquelas que</w:t>
      </w:r>
      <w:r w:rsidRPr="00A15D46">
        <w:rPr>
          <w:rFonts w:ascii="Times New Roman" w:hAnsi="Times New Roman"/>
          <w:sz w:val="24"/>
          <w:szCs w:val="24"/>
          <w:lang w:val="pt-PT"/>
        </w:rPr>
        <w:t xml:space="preserve"> não reduz</w:t>
      </w:r>
      <w:r w:rsidR="003564AA">
        <w:rPr>
          <w:rFonts w:ascii="Times New Roman" w:hAnsi="Times New Roman"/>
          <w:sz w:val="24"/>
          <w:szCs w:val="24"/>
          <w:lang w:val="pt-PT"/>
        </w:rPr>
        <w:t>em</w:t>
      </w:r>
      <w:r w:rsidRPr="00A15D46">
        <w:rPr>
          <w:rFonts w:ascii="Times New Roman" w:hAnsi="Times New Roman"/>
          <w:sz w:val="24"/>
          <w:szCs w:val="24"/>
          <w:lang w:val="pt-PT"/>
        </w:rPr>
        <w:t xml:space="preserve"> em 20 a 40% do seu tamanho entre</w:t>
      </w:r>
      <w:r w:rsidR="003564AA">
        <w:rPr>
          <w:rFonts w:ascii="Times New Roman" w:hAnsi="Times New Roman"/>
          <w:sz w:val="24"/>
          <w:szCs w:val="24"/>
          <w:lang w:val="pt-PT"/>
        </w:rPr>
        <w:t xml:space="preserve"> a</w:t>
      </w:r>
      <w:r w:rsidRPr="00A15D46">
        <w:rPr>
          <w:rFonts w:ascii="Times New Roman" w:hAnsi="Times New Roman"/>
          <w:sz w:val="24"/>
          <w:szCs w:val="24"/>
          <w:lang w:val="pt-PT"/>
        </w:rPr>
        <w:t xml:space="preserve"> 2ª e </w:t>
      </w:r>
      <w:r w:rsidR="003564AA">
        <w:rPr>
          <w:rFonts w:ascii="Times New Roman" w:hAnsi="Times New Roman"/>
          <w:sz w:val="24"/>
          <w:szCs w:val="24"/>
          <w:lang w:val="pt-PT"/>
        </w:rPr>
        <w:t xml:space="preserve">a </w:t>
      </w:r>
      <w:r w:rsidRPr="00A15D46">
        <w:rPr>
          <w:rFonts w:ascii="Times New Roman" w:hAnsi="Times New Roman"/>
          <w:sz w:val="24"/>
          <w:szCs w:val="24"/>
          <w:lang w:val="pt-PT"/>
        </w:rPr>
        <w:t xml:space="preserve">4ª semana de tratamento ideal ou </w:t>
      </w:r>
      <w:r w:rsidR="008339BF">
        <w:rPr>
          <w:rFonts w:ascii="Times New Roman" w:hAnsi="Times New Roman"/>
          <w:sz w:val="24"/>
          <w:szCs w:val="24"/>
          <w:lang w:val="pt-PT"/>
        </w:rPr>
        <w:t xml:space="preserve">ainda, </w:t>
      </w:r>
      <w:r w:rsidRPr="00A15D46">
        <w:rPr>
          <w:rFonts w:ascii="Times New Roman" w:hAnsi="Times New Roman"/>
          <w:sz w:val="24"/>
          <w:szCs w:val="24"/>
          <w:lang w:val="pt-PT"/>
        </w:rPr>
        <w:t xml:space="preserve">quando não </w:t>
      </w:r>
      <w:r w:rsidRPr="00021A51">
        <w:rPr>
          <w:rFonts w:ascii="Times New Roman" w:hAnsi="Times New Roman"/>
          <w:sz w:val="24"/>
          <w:szCs w:val="24"/>
          <w:lang w:val="pt-PT"/>
        </w:rPr>
        <w:t xml:space="preserve">houver cura completa após </w:t>
      </w:r>
      <w:r w:rsidR="003564AA">
        <w:rPr>
          <w:rFonts w:ascii="Times New Roman" w:hAnsi="Times New Roman"/>
          <w:sz w:val="24"/>
          <w:szCs w:val="24"/>
          <w:lang w:val="pt-PT"/>
        </w:rPr>
        <w:t xml:space="preserve">a </w:t>
      </w:r>
      <w:r w:rsidRPr="00021A51">
        <w:rPr>
          <w:rFonts w:ascii="Times New Roman" w:hAnsi="Times New Roman"/>
          <w:sz w:val="24"/>
          <w:szCs w:val="24"/>
          <w:lang w:val="pt-PT"/>
        </w:rPr>
        <w:t>6ª semana</w:t>
      </w:r>
      <w:r w:rsidR="008339BF">
        <w:rPr>
          <w:rFonts w:ascii="Times New Roman" w:hAnsi="Times New Roman"/>
          <w:sz w:val="24"/>
          <w:szCs w:val="24"/>
          <w:lang w:val="pt-PT"/>
        </w:rPr>
        <w:t xml:space="preserve"> de tratamento</w:t>
      </w:r>
      <w:r w:rsidRPr="00021A51">
        <w:rPr>
          <w:rFonts w:ascii="Times New Roman" w:hAnsi="Times New Roman"/>
          <w:sz w:val="24"/>
          <w:szCs w:val="24"/>
          <w:lang w:val="pt-PT"/>
        </w:rPr>
        <w:t xml:space="preserve">; feridas difíceis de curar, que não cicatrizam e </w:t>
      </w:r>
      <w:r w:rsidR="005C634A">
        <w:rPr>
          <w:rFonts w:ascii="Times New Roman" w:hAnsi="Times New Roman"/>
          <w:sz w:val="24"/>
          <w:szCs w:val="24"/>
          <w:lang w:val="pt-PT"/>
        </w:rPr>
        <w:t xml:space="preserve">tornam-se </w:t>
      </w:r>
      <w:r w:rsidRPr="00021A51">
        <w:rPr>
          <w:rFonts w:ascii="Times New Roman" w:hAnsi="Times New Roman"/>
          <w:sz w:val="24"/>
          <w:szCs w:val="24"/>
          <w:lang w:val="pt-PT"/>
        </w:rPr>
        <w:t xml:space="preserve">complexas (CAZANDER </w:t>
      </w:r>
      <w:proofErr w:type="gramStart"/>
      <w:r w:rsidRPr="00021A51">
        <w:rPr>
          <w:rFonts w:ascii="Times New Roman" w:hAnsi="Times New Roman"/>
          <w:iCs/>
          <w:sz w:val="24"/>
          <w:szCs w:val="24"/>
          <w:lang w:val="pt-PT"/>
        </w:rPr>
        <w:t>et</w:t>
      </w:r>
      <w:proofErr w:type="gramEnd"/>
      <w:r w:rsidRPr="00021A51">
        <w:rPr>
          <w:rFonts w:ascii="Times New Roman" w:hAnsi="Times New Roman"/>
          <w:iCs/>
          <w:sz w:val="24"/>
          <w:szCs w:val="24"/>
          <w:lang w:val="pt-PT"/>
        </w:rPr>
        <w:t xml:space="preserve"> al.</w:t>
      </w:r>
      <w:r w:rsidRPr="00021A51">
        <w:rPr>
          <w:rFonts w:ascii="Times New Roman" w:hAnsi="Times New Roman"/>
          <w:sz w:val="24"/>
          <w:szCs w:val="24"/>
          <w:lang w:val="pt-PT"/>
        </w:rPr>
        <w:t>, 2013;</w:t>
      </w:r>
      <w:r w:rsidRPr="00A15D46">
        <w:rPr>
          <w:rFonts w:ascii="Times New Roman" w:hAnsi="Times New Roman"/>
          <w:sz w:val="24"/>
          <w:szCs w:val="24"/>
          <w:lang w:val="pt-PT"/>
        </w:rPr>
        <w:t xml:space="preserve"> </w:t>
      </w:r>
      <w:r w:rsidRPr="00021A51">
        <w:rPr>
          <w:rFonts w:ascii="Times New Roman" w:hAnsi="Times New Roman"/>
          <w:sz w:val="24"/>
          <w:szCs w:val="24"/>
          <w:lang w:val="pt-PT"/>
        </w:rPr>
        <w:t xml:space="preserve">NUNAN </w:t>
      </w:r>
      <w:r w:rsidRPr="00021A51">
        <w:rPr>
          <w:rFonts w:ascii="Times New Roman" w:hAnsi="Times New Roman"/>
          <w:iCs/>
          <w:sz w:val="24"/>
          <w:szCs w:val="24"/>
          <w:lang w:val="pt-PT"/>
        </w:rPr>
        <w:t>et al.</w:t>
      </w:r>
      <w:r w:rsidRPr="00021A51">
        <w:rPr>
          <w:rFonts w:ascii="Times New Roman" w:hAnsi="Times New Roman"/>
          <w:sz w:val="24"/>
          <w:szCs w:val="24"/>
          <w:lang w:val="pt-PT"/>
        </w:rPr>
        <w:t>, 2014);</w:t>
      </w:r>
      <w:r w:rsidRPr="00A15D46">
        <w:rPr>
          <w:rFonts w:ascii="Times New Roman" w:hAnsi="Times New Roman"/>
          <w:sz w:val="24"/>
          <w:szCs w:val="24"/>
          <w:lang w:val="pt-PT"/>
        </w:rPr>
        <w:t xml:space="preserve"> que não </w:t>
      </w:r>
      <w:r w:rsidR="005C634A">
        <w:rPr>
          <w:rFonts w:ascii="Times New Roman" w:hAnsi="Times New Roman"/>
          <w:sz w:val="24"/>
          <w:szCs w:val="24"/>
          <w:lang w:val="pt-PT"/>
        </w:rPr>
        <w:t xml:space="preserve">sofreram </w:t>
      </w:r>
      <w:r w:rsidRPr="00A15D46">
        <w:rPr>
          <w:rFonts w:ascii="Times New Roman" w:hAnsi="Times New Roman"/>
          <w:sz w:val="24"/>
          <w:szCs w:val="24"/>
          <w:lang w:val="pt-PT"/>
        </w:rPr>
        <w:t xml:space="preserve">reparação ordenada e oportuna </w:t>
      </w:r>
      <w:r w:rsidR="005C634A">
        <w:rPr>
          <w:rFonts w:ascii="Times New Roman" w:hAnsi="Times New Roman"/>
          <w:sz w:val="24"/>
          <w:szCs w:val="24"/>
          <w:lang w:val="pt-PT"/>
        </w:rPr>
        <w:t>reproduzindo</w:t>
      </w:r>
      <w:r w:rsidRPr="00A15D46">
        <w:rPr>
          <w:rFonts w:ascii="Times New Roman" w:hAnsi="Times New Roman"/>
          <w:sz w:val="24"/>
          <w:szCs w:val="24"/>
          <w:lang w:val="pt-PT"/>
        </w:rPr>
        <w:t xml:space="preserve"> integridade anatômica e funcional após </w:t>
      </w:r>
      <w:r w:rsidR="003564AA">
        <w:rPr>
          <w:rFonts w:ascii="Times New Roman" w:hAnsi="Times New Roman"/>
          <w:sz w:val="24"/>
          <w:szCs w:val="24"/>
          <w:lang w:val="pt-PT"/>
        </w:rPr>
        <w:t>0</w:t>
      </w:r>
      <w:r w:rsidRPr="00A15D46">
        <w:rPr>
          <w:rFonts w:ascii="Times New Roman" w:hAnsi="Times New Roman"/>
          <w:sz w:val="24"/>
          <w:szCs w:val="24"/>
          <w:lang w:val="pt-PT"/>
        </w:rPr>
        <w:t xml:space="preserve">3 meses </w:t>
      </w:r>
      <w:r w:rsidRPr="00676EC8">
        <w:rPr>
          <w:rFonts w:ascii="Times New Roman" w:hAnsi="Times New Roman"/>
          <w:sz w:val="24"/>
          <w:szCs w:val="24"/>
          <w:lang w:val="pt-PT"/>
        </w:rPr>
        <w:t>(</w:t>
      </w:r>
      <w:r w:rsidR="00C309E0">
        <w:rPr>
          <w:rFonts w:ascii="Times New Roman" w:hAnsi="Times New Roman"/>
          <w:sz w:val="24"/>
          <w:szCs w:val="24"/>
        </w:rPr>
        <w:t xml:space="preserve">DUBHASHI; </w:t>
      </w:r>
      <w:r w:rsidRPr="00676EC8">
        <w:rPr>
          <w:rFonts w:ascii="Times New Roman" w:hAnsi="Times New Roman"/>
          <w:sz w:val="24"/>
          <w:szCs w:val="24"/>
        </w:rPr>
        <w:t>SINDWANI, 2015), dentre outras.</w:t>
      </w:r>
    </w:p>
    <w:p w14:paraId="2D35AF8E" w14:textId="4E49CA13" w:rsidR="002E7172" w:rsidRDefault="003564AA" w:rsidP="002E7172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pt-PT"/>
        </w:rPr>
      </w:pPr>
      <w:r>
        <w:rPr>
          <w:rFonts w:ascii="Times New Roman" w:hAnsi="Times New Roman"/>
          <w:sz w:val="24"/>
          <w:szCs w:val="24"/>
          <w:lang w:val="pt-PT"/>
        </w:rPr>
        <w:t xml:space="preserve">Revisões recentes destacam </w:t>
      </w:r>
      <w:r w:rsidR="005C634A">
        <w:rPr>
          <w:rFonts w:ascii="Times New Roman" w:hAnsi="Times New Roman"/>
          <w:sz w:val="24"/>
          <w:szCs w:val="24"/>
          <w:lang w:val="pt-PT"/>
        </w:rPr>
        <w:t xml:space="preserve">a manutenção da </w:t>
      </w:r>
      <w:r>
        <w:rPr>
          <w:rFonts w:ascii="Times New Roman" w:hAnsi="Times New Roman"/>
          <w:sz w:val="24"/>
          <w:szCs w:val="24"/>
          <w:lang w:val="pt-PT"/>
        </w:rPr>
        <w:t>a</w:t>
      </w:r>
      <w:r w:rsidR="002E7172">
        <w:rPr>
          <w:rFonts w:ascii="Times New Roman" w:hAnsi="Times New Roman"/>
          <w:sz w:val="24"/>
          <w:szCs w:val="24"/>
          <w:lang w:val="pt-PT"/>
        </w:rPr>
        <w:t>usência de</w:t>
      </w:r>
      <w:r w:rsidR="005B47B0" w:rsidRPr="00A15D46">
        <w:rPr>
          <w:rFonts w:ascii="Times New Roman" w:hAnsi="Times New Roman"/>
          <w:sz w:val="24"/>
          <w:szCs w:val="24"/>
          <w:lang w:val="pt-PT"/>
        </w:rPr>
        <w:t xml:space="preserve"> consenso</w:t>
      </w:r>
      <w:r w:rsidR="005C634A">
        <w:rPr>
          <w:rFonts w:ascii="Times New Roman" w:hAnsi="Times New Roman"/>
          <w:sz w:val="24"/>
          <w:szCs w:val="24"/>
          <w:lang w:val="pt-PT"/>
        </w:rPr>
        <w:t xml:space="preserve"> nesta</w:t>
      </w:r>
      <w:r w:rsidR="005B47B0" w:rsidRPr="00A15D46">
        <w:rPr>
          <w:rFonts w:ascii="Times New Roman" w:hAnsi="Times New Roman"/>
          <w:sz w:val="24"/>
          <w:szCs w:val="24"/>
          <w:lang w:val="pt-PT"/>
        </w:rPr>
        <w:t xml:space="preserve"> definição </w:t>
      </w:r>
      <w:r w:rsidR="005B47B0" w:rsidRPr="00021A51">
        <w:rPr>
          <w:rFonts w:ascii="Times New Roman" w:hAnsi="Times New Roman"/>
          <w:sz w:val="24"/>
          <w:szCs w:val="24"/>
          <w:lang w:val="pt-PT"/>
        </w:rPr>
        <w:t xml:space="preserve">(GOULD </w:t>
      </w:r>
      <w:proofErr w:type="gramStart"/>
      <w:r w:rsidR="005B47B0" w:rsidRPr="00021A51">
        <w:rPr>
          <w:rFonts w:ascii="Times New Roman" w:hAnsi="Times New Roman"/>
          <w:iCs/>
          <w:sz w:val="24"/>
          <w:szCs w:val="24"/>
          <w:lang w:val="pt-PT"/>
        </w:rPr>
        <w:t>et</w:t>
      </w:r>
      <w:proofErr w:type="gramEnd"/>
      <w:r w:rsidR="005B47B0" w:rsidRPr="00021A51">
        <w:rPr>
          <w:rFonts w:ascii="Times New Roman" w:hAnsi="Times New Roman"/>
          <w:iCs/>
          <w:sz w:val="24"/>
          <w:szCs w:val="24"/>
          <w:lang w:val="pt-PT"/>
        </w:rPr>
        <w:t xml:space="preserve"> al.</w:t>
      </w:r>
      <w:r w:rsidR="005B47B0" w:rsidRPr="00021A51">
        <w:rPr>
          <w:rFonts w:ascii="Times New Roman" w:hAnsi="Times New Roman"/>
          <w:sz w:val="24"/>
          <w:szCs w:val="24"/>
          <w:lang w:val="pt-PT"/>
        </w:rPr>
        <w:t xml:space="preserve">, 2015; BABA </w:t>
      </w:r>
      <w:r w:rsidR="005B47B0" w:rsidRPr="00021A51">
        <w:rPr>
          <w:rFonts w:ascii="Times New Roman" w:hAnsi="Times New Roman"/>
          <w:iCs/>
          <w:sz w:val="24"/>
          <w:szCs w:val="24"/>
          <w:lang w:val="pt-PT"/>
        </w:rPr>
        <w:t>et al.</w:t>
      </w:r>
      <w:r w:rsidR="005B47B0" w:rsidRPr="00021A51">
        <w:rPr>
          <w:rFonts w:ascii="Times New Roman" w:hAnsi="Times New Roman"/>
          <w:sz w:val="24"/>
          <w:szCs w:val="24"/>
          <w:lang w:val="pt-PT"/>
        </w:rPr>
        <w:t xml:space="preserve">, 2015). </w:t>
      </w:r>
      <w:r w:rsidR="005B47B0" w:rsidRPr="00A15D46">
        <w:rPr>
          <w:rFonts w:ascii="Times New Roman" w:hAnsi="Times New Roman"/>
          <w:sz w:val="24"/>
          <w:szCs w:val="24"/>
          <w:lang w:val="pt-PT"/>
        </w:rPr>
        <w:t xml:space="preserve">Segundo Kyaw (2018) </w:t>
      </w:r>
      <w:r w:rsidR="005C634A">
        <w:rPr>
          <w:rFonts w:ascii="Times New Roman" w:hAnsi="Times New Roman"/>
          <w:sz w:val="24"/>
          <w:szCs w:val="24"/>
          <w:lang w:val="pt-PT"/>
        </w:rPr>
        <w:t>em crítica às definiç</w:t>
      </w:r>
      <w:r w:rsidR="00E0599D">
        <w:rPr>
          <w:rFonts w:ascii="Times New Roman" w:hAnsi="Times New Roman"/>
          <w:sz w:val="24"/>
          <w:szCs w:val="24"/>
          <w:lang w:val="pt-PT"/>
        </w:rPr>
        <w:t xml:space="preserve">ões de ferida crônica, refere </w:t>
      </w:r>
      <w:r w:rsidR="005C634A">
        <w:rPr>
          <w:rFonts w:ascii="Times New Roman" w:hAnsi="Times New Roman"/>
          <w:sz w:val="24"/>
          <w:szCs w:val="24"/>
          <w:lang w:val="pt-PT"/>
        </w:rPr>
        <w:t>importância de</w:t>
      </w:r>
      <w:r w:rsidR="005B47B0" w:rsidRPr="00A15D46">
        <w:rPr>
          <w:rFonts w:ascii="Times New Roman" w:hAnsi="Times New Roman"/>
          <w:sz w:val="24"/>
          <w:szCs w:val="24"/>
          <w:lang w:val="pt-PT"/>
        </w:rPr>
        <w:t xml:space="preserve"> incluir </w:t>
      </w:r>
      <w:r w:rsidR="005C634A">
        <w:rPr>
          <w:rFonts w:ascii="Times New Roman" w:hAnsi="Times New Roman"/>
          <w:sz w:val="24"/>
          <w:szCs w:val="24"/>
          <w:lang w:val="pt-PT"/>
        </w:rPr>
        <w:t>dados sobre a</w:t>
      </w:r>
      <w:r w:rsidR="002E7172">
        <w:rPr>
          <w:rFonts w:ascii="Times New Roman" w:hAnsi="Times New Roman"/>
          <w:sz w:val="24"/>
          <w:szCs w:val="24"/>
          <w:lang w:val="pt-PT"/>
        </w:rPr>
        <w:t xml:space="preserve"> </w:t>
      </w:r>
      <w:r w:rsidR="005B47B0" w:rsidRPr="00A15D46">
        <w:rPr>
          <w:rFonts w:ascii="Times New Roman" w:hAnsi="Times New Roman"/>
          <w:sz w:val="24"/>
          <w:szCs w:val="24"/>
          <w:lang w:val="pt-PT"/>
        </w:rPr>
        <w:t xml:space="preserve">duração real da </w:t>
      </w:r>
      <w:r w:rsidR="005B47B0">
        <w:rPr>
          <w:rFonts w:ascii="Times New Roman" w:hAnsi="Times New Roman"/>
          <w:sz w:val="24"/>
          <w:szCs w:val="24"/>
          <w:lang w:val="pt-PT"/>
        </w:rPr>
        <w:t>ferida</w:t>
      </w:r>
      <w:r w:rsidR="005B47B0" w:rsidRPr="00A15D46">
        <w:rPr>
          <w:rFonts w:ascii="Times New Roman" w:hAnsi="Times New Roman"/>
          <w:sz w:val="24"/>
          <w:szCs w:val="24"/>
          <w:lang w:val="pt-PT"/>
        </w:rPr>
        <w:t xml:space="preserve">, levando em consideração </w:t>
      </w:r>
      <w:r w:rsidR="005C634A">
        <w:rPr>
          <w:rFonts w:ascii="Times New Roman" w:hAnsi="Times New Roman"/>
          <w:sz w:val="24"/>
          <w:szCs w:val="24"/>
          <w:lang w:val="pt-PT"/>
        </w:rPr>
        <w:t>sua</w:t>
      </w:r>
      <w:r w:rsidR="005B47B0" w:rsidRPr="00A15D46">
        <w:rPr>
          <w:rFonts w:ascii="Times New Roman" w:hAnsi="Times New Roman"/>
          <w:sz w:val="24"/>
          <w:szCs w:val="24"/>
          <w:lang w:val="pt-PT"/>
        </w:rPr>
        <w:t xml:space="preserve"> etiologia, recorrência</w:t>
      </w:r>
      <w:r w:rsidR="005C634A">
        <w:rPr>
          <w:rFonts w:ascii="Times New Roman" w:hAnsi="Times New Roman"/>
          <w:sz w:val="24"/>
          <w:szCs w:val="24"/>
          <w:lang w:val="pt-PT"/>
        </w:rPr>
        <w:t xml:space="preserve"> temporal</w:t>
      </w:r>
      <w:r w:rsidR="002E7172">
        <w:rPr>
          <w:rFonts w:ascii="Times New Roman" w:hAnsi="Times New Roman"/>
          <w:sz w:val="24"/>
          <w:szCs w:val="24"/>
          <w:lang w:val="pt-PT"/>
        </w:rPr>
        <w:t>, dentre outras informações que agreguem valor</w:t>
      </w:r>
      <w:r w:rsidR="005C634A">
        <w:rPr>
          <w:rFonts w:ascii="Times New Roman" w:hAnsi="Times New Roman"/>
          <w:sz w:val="24"/>
          <w:szCs w:val="24"/>
          <w:lang w:val="pt-PT"/>
        </w:rPr>
        <w:t xml:space="preserve"> para diagnóstico e</w:t>
      </w:r>
      <w:r w:rsidR="002E7172">
        <w:rPr>
          <w:rFonts w:ascii="Times New Roman" w:hAnsi="Times New Roman"/>
          <w:sz w:val="24"/>
          <w:szCs w:val="24"/>
          <w:lang w:val="pt-PT"/>
        </w:rPr>
        <w:t xml:space="preserve"> ações terapêuticas.</w:t>
      </w:r>
    </w:p>
    <w:p w14:paraId="68D404C1" w14:textId="232522D5" w:rsidR="001431E3" w:rsidRDefault="005C634A" w:rsidP="001431E3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t-PT"/>
        </w:rPr>
        <w:t>Portanto, o</w:t>
      </w:r>
      <w:r w:rsidR="005B47B0" w:rsidRPr="00A90098">
        <w:rPr>
          <w:rFonts w:ascii="Times New Roman" w:hAnsi="Times New Roman"/>
          <w:sz w:val="24"/>
          <w:szCs w:val="24"/>
        </w:rPr>
        <w:t xml:space="preserve"> conceito</w:t>
      </w:r>
      <w:r w:rsidR="00C309E0">
        <w:rPr>
          <w:rFonts w:ascii="Times New Roman" w:hAnsi="Times New Roman"/>
          <w:sz w:val="24"/>
          <w:szCs w:val="24"/>
        </w:rPr>
        <w:t xml:space="preserve"> com base em </w:t>
      </w:r>
      <w:r w:rsidR="005B47B0">
        <w:rPr>
          <w:rFonts w:ascii="Times New Roman" w:hAnsi="Times New Roman"/>
          <w:sz w:val="24"/>
          <w:szCs w:val="24"/>
        </w:rPr>
        <w:t xml:space="preserve">Werdin </w:t>
      </w:r>
      <w:proofErr w:type="gramStart"/>
      <w:r w:rsidR="005B47B0" w:rsidRPr="00021A51">
        <w:rPr>
          <w:rFonts w:ascii="Times New Roman" w:hAnsi="Times New Roman"/>
          <w:iCs/>
          <w:sz w:val="24"/>
          <w:szCs w:val="24"/>
          <w:lang w:val="pt-PT"/>
        </w:rPr>
        <w:t>et</w:t>
      </w:r>
      <w:proofErr w:type="gramEnd"/>
      <w:r w:rsidR="005B47B0" w:rsidRPr="00021A51">
        <w:rPr>
          <w:rFonts w:ascii="Times New Roman" w:hAnsi="Times New Roman"/>
          <w:iCs/>
          <w:sz w:val="24"/>
          <w:szCs w:val="24"/>
          <w:lang w:val="pt-PT"/>
        </w:rPr>
        <w:t xml:space="preserve"> al.</w:t>
      </w:r>
      <w:r w:rsidR="005B47B0" w:rsidRPr="00021A51">
        <w:rPr>
          <w:rFonts w:ascii="Times New Roman" w:hAnsi="Times New Roman"/>
          <w:sz w:val="24"/>
          <w:szCs w:val="24"/>
        </w:rPr>
        <w:t xml:space="preserve"> (</w:t>
      </w:r>
      <w:r w:rsidR="005B47B0">
        <w:rPr>
          <w:rFonts w:ascii="Times New Roman" w:hAnsi="Times New Roman"/>
          <w:sz w:val="24"/>
          <w:szCs w:val="24"/>
        </w:rPr>
        <w:t>2009)</w:t>
      </w:r>
      <w:r>
        <w:rPr>
          <w:rFonts w:ascii="Times New Roman" w:hAnsi="Times New Roman"/>
          <w:sz w:val="24"/>
          <w:szCs w:val="24"/>
        </w:rPr>
        <w:t xml:space="preserve"> ainda</w:t>
      </w:r>
      <w:r w:rsidR="005B47B0">
        <w:rPr>
          <w:rFonts w:ascii="Times New Roman" w:hAnsi="Times New Roman"/>
          <w:sz w:val="24"/>
          <w:szCs w:val="24"/>
        </w:rPr>
        <w:t xml:space="preserve"> </w:t>
      </w:r>
      <w:r w:rsidR="002E7172">
        <w:rPr>
          <w:rFonts w:ascii="Times New Roman" w:hAnsi="Times New Roman"/>
          <w:sz w:val="24"/>
          <w:szCs w:val="24"/>
        </w:rPr>
        <w:t>vem s</w:t>
      </w:r>
      <w:r w:rsidR="005B47B0">
        <w:rPr>
          <w:rFonts w:ascii="Times New Roman" w:hAnsi="Times New Roman"/>
          <w:sz w:val="24"/>
          <w:szCs w:val="24"/>
        </w:rPr>
        <w:t xml:space="preserve">endo utilizado recorrentemente, onde se define cronicidade pela duração por mais de </w:t>
      </w:r>
      <w:r w:rsidR="002E7172">
        <w:rPr>
          <w:rFonts w:ascii="Times New Roman" w:hAnsi="Times New Roman"/>
          <w:sz w:val="24"/>
          <w:szCs w:val="24"/>
        </w:rPr>
        <w:t>03</w:t>
      </w:r>
      <w:r w:rsidR="005B47B0" w:rsidRPr="00A90098">
        <w:rPr>
          <w:rFonts w:ascii="Times New Roman" w:hAnsi="Times New Roman"/>
          <w:sz w:val="24"/>
          <w:szCs w:val="24"/>
        </w:rPr>
        <w:t xml:space="preserve"> meses</w:t>
      </w:r>
      <w:r w:rsidR="005B47B0">
        <w:rPr>
          <w:rFonts w:ascii="Times New Roman" w:hAnsi="Times New Roman"/>
          <w:sz w:val="24"/>
          <w:szCs w:val="24"/>
        </w:rPr>
        <w:t xml:space="preserve"> da ferida, além da associação de outros fatores intervenientes, como a</w:t>
      </w:r>
      <w:r w:rsidR="005B47B0" w:rsidRPr="00A90098">
        <w:rPr>
          <w:rFonts w:ascii="Times New Roman" w:hAnsi="Times New Roman"/>
          <w:sz w:val="24"/>
          <w:szCs w:val="24"/>
        </w:rPr>
        <w:t xml:space="preserve"> presença de infecção</w:t>
      </w:r>
      <w:r w:rsidR="005B47B0">
        <w:rPr>
          <w:rFonts w:ascii="Times New Roman" w:hAnsi="Times New Roman"/>
          <w:sz w:val="24"/>
          <w:szCs w:val="24"/>
        </w:rPr>
        <w:t xml:space="preserve"> local</w:t>
      </w:r>
      <w:r w:rsidR="005B47B0" w:rsidRPr="00A90098">
        <w:rPr>
          <w:rFonts w:ascii="Times New Roman" w:hAnsi="Times New Roman"/>
          <w:sz w:val="24"/>
          <w:szCs w:val="24"/>
        </w:rPr>
        <w:t xml:space="preserve">, tecidos inviáveis, cicatrização desordenada, além de </w:t>
      </w:r>
      <w:r w:rsidR="005B47B0">
        <w:rPr>
          <w:rFonts w:ascii="Times New Roman" w:hAnsi="Times New Roman"/>
          <w:sz w:val="24"/>
          <w:szCs w:val="24"/>
        </w:rPr>
        <w:t>doenças</w:t>
      </w:r>
      <w:r w:rsidR="005B47B0" w:rsidRPr="00A90098">
        <w:rPr>
          <w:rFonts w:ascii="Times New Roman" w:hAnsi="Times New Roman"/>
          <w:sz w:val="24"/>
          <w:szCs w:val="24"/>
        </w:rPr>
        <w:t xml:space="preserve"> sistêmicas</w:t>
      </w:r>
      <w:r>
        <w:rPr>
          <w:rFonts w:ascii="Times New Roman" w:hAnsi="Times New Roman"/>
          <w:sz w:val="24"/>
          <w:szCs w:val="24"/>
        </w:rPr>
        <w:t xml:space="preserve"> associadas,</w:t>
      </w:r>
      <w:r w:rsidR="005B47B0">
        <w:rPr>
          <w:rFonts w:ascii="Times New Roman" w:hAnsi="Times New Roman"/>
          <w:sz w:val="24"/>
          <w:szCs w:val="24"/>
        </w:rPr>
        <w:t xml:space="preserve"> como </w:t>
      </w:r>
      <w:r w:rsidR="005B47B0" w:rsidRPr="00A90098">
        <w:rPr>
          <w:rFonts w:ascii="Times New Roman" w:hAnsi="Times New Roman"/>
          <w:sz w:val="24"/>
          <w:szCs w:val="24"/>
        </w:rPr>
        <w:t>diabetes mellitus e vasculites</w:t>
      </w:r>
      <w:r w:rsidR="005B47B0">
        <w:rPr>
          <w:rFonts w:ascii="Times New Roman" w:hAnsi="Times New Roman"/>
          <w:sz w:val="24"/>
          <w:szCs w:val="24"/>
        </w:rPr>
        <w:t xml:space="preserve"> influenciando a evolução cicatricial</w:t>
      </w:r>
      <w:r w:rsidR="005B47B0" w:rsidRPr="00A90098">
        <w:rPr>
          <w:rFonts w:ascii="Times New Roman" w:hAnsi="Times New Roman"/>
          <w:sz w:val="24"/>
          <w:szCs w:val="24"/>
        </w:rPr>
        <w:t xml:space="preserve">. </w:t>
      </w:r>
    </w:p>
    <w:p w14:paraId="6D17FCB2" w14:textId="232E9479" w:rsidR="001431E3" w:rsidRPr="001431E3" w:rsidRDefault="005C634A" w:rsidP="001431E3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t-PT"/>
        </w:rPr>
        <w:t>A</w:t>
      </w:r>
      <w:r w:rsidR="001431E3" w:rsidRPr="001431E3">
        <w:rPr>
          <w:rFonts w:ascii="Times New Roman" w:hAnsi="Times New Roman"/>
          <w:sz w:val="24"/>
          <w:szCs w:val="24"/>
          <w:lang w:val="pt-PT"/>
        </w:rPr>
        <w:t xml:space="preserve"> </w:t>
      </w:r>
      <w:r w:rsidR="001431E3" w:rsidRPr="001431E3">
        <w:rPr>
          <w:rFonts w:ascii="Times New Roman" w:hAnsi="Times New Roman"/>
          <w:i/>
          <w:sz w:val="24"/>
          <w:szCs w:val="24"/>
          <w:lang w:val="pt-PT"/>
        </w:rPr>
        <w:t>Wound Healing Society</w:t>
      </w:r>
      <w:r>
        <w:rPr>
          <w:rFonts w:ascii="Times New Roman" w:hAnsi="Times New Roman"/>
          <w:sz w:val="24"/>
          <w:szCs w:val="24"/>
          <w:lang w:val="pt-PT"/>
        </w:rPr>
        <w:t>, corroborando a necessidade de associação à etiologia da f</w:t>
      </w:r>
      <w:r w:rsidR="001431E3" w:rsidRPr="001431E3">
        <w:rPr>
          <w:rFonts w:ascii="Times New Roman" w:hAnsi="Times New Roman"/>
          <w:sz w:val="24"/>
          <w:szCs w:val="24"/>
          <w:lang w:val="pt-PT"/>
        </w:rPr>
        <w:t>erida</w:t>
      </w:r>
      <w:r>
        <w:rPr>
          <w:rFonts w:ascii="Times New Roman" w:hAnsi="Times New Roman"/>
          <w:sz w:val="24"/>
          <w:szCs w:val="24"/>
          <w:lang w:val="pt-PT"/>
        </w:rPr>
        <w:t>,</w:t>
      </w:r>
      <w:r w:rsidR="001431E3" w:rsidRPr="001431E3">
        <w:rPr>
          <w:rFonts w:ascii="Times New Roman" w:hAnsi="Times New Roman"/>
          <w:sz w:val="24"/>
          <w:szCs w:val="24"/>
          <w:lang w:val="pt-PT"/>
        </w:rPr>
        <w:t xml:space="preserve"> classific</w:t>
      </w:r>
      <w:r>
        <w:rPr>
          <w:rFonts w:ascii="Times New Roman" w:hAnsi="Times New Roman"/>
          <w:sz w:val="24"/>
          <w:szCs w:val="24"/>
          <w:lang w:val="pt-PT"/>
        </w:rPr>
        <w:t>ou</w:t>
      </w:r>
      <w:r w:rsidR="001431E3" w:rsidRPr="001431E3">
        <w:rPr>
          <w:rFonts w:ascii="Times New Roman" w:hAnsi="Times New Roman"/>
          <w:sz w:val="24"/>
          <w:szCs w:val="24"/>
          <w:lang w:val="pt-PT"/>
        </w:rPr>
        <w:t xml:space="preserve"> em quatro categorias principais</w:t>
      </w:r>
      <w:r>
        <w:rPr>
          <w:rFonts w:ascii="Times New Roman" w:hAnsi="Times New Roman"/>
          <w:sz w:val="24"/>
          <w:szCs w:val="24"/>
          <w:lang w:val="pt-PT"/>
        </w:rPr>
        <w:t xml:space="preserve"> as feridas crônicas</w:t>
      </w:r>
      <w:r w:rsidR="001431E3" w:rsidRPr="001431E3">
        <w:rPr>
          <w:rFonts w:ascii="Times New Roman" w:hAnsi="Times New Roman"/>
          <w:sz w:val="24"/>
          <w:szCs w:val="24"/>
          <w:lang w:val="pt-PT"/>
        </w:rPr>
        <w:t>: lesão p</w:t>
      </w:r>
      <w:r>
        <w:rPr>
          <w:rFonts w:ascii="Times New Roman" w:hAnsi="Times New Roman"/>
          <w:sz w:val="24"/>
          <w:szCs w:val="24"/>
          <w:lang w:val="pt-PT"/>
        </w:rPr>
        <w:t>or pressão, úlcera secundária a</w:t>
      </w:r>
      <w:r w:rsidR="001431E3" w:rsidRPr="001431E3">
        <w:rPr>
          <w:rFonts w:ascii="Times New Roman" w:hAnsi="Times New Roman"/>
          <w:sz w:val="24"/>
          <w:szCs w:val="24"/>
          <w:lang w:val="pt-PT"/>
        </w:rPr>
        <w:t xml:space="preserve"> diabetes mellitus, ú</w:t>
      </w:r>
      <w:r>
        <w:rPr>
          <w:rFonts w:ascii="Times New Roman" w:hAnsi="Times New Roman"/>
          <w:sz w:val="24"/>
          <w:szCs w:val="24"/>
          <w:lang w:val="pt-PT"/>
        </w:rPr>
        <w:t xml:space="preserve">lcera venosa e úlcera arterial </w:t>
      </w:r>
      <w:r w:rsidR="001431E3" w:rsidRPr="001431E3">
        <w:rPr>
          <w:rFonts w:ascii="Times New Roman" w:hAnsi="Times New Roman"/>
          <w:sz w:val="24"/>
          <w:szCs w:val="24"/>
          <w:lang w:val="pt-PT"/>
        </w:rPr>
        <w:t>(</w:t>
      </w:r>
      <w:r w:rsidR="001431E3" w:rsidRPr="001431E3">
        <w:rPr>
          <w:rFonts w:ascii="Times New Roman" w:hAnsi="Times New Roman"/>
          <w:sz w:val="24"/>
          <w:szCs w:val="24"/>
        </w:rPr>
        <w:t xml:space="preserve">GOULD </w:t>
      </w:r>
      <w:proofErr w:type="gramStart"/>
      <w:r w:rsidR="001431E3" w:rsidRPr="00973505">
        <w:rPr>
          <w:rFonts w:ascii="Times New Roman" w:eastAsia="URWClassico-Reg" w:hAnsi="Times New Roman"/>
          <w:iCs/>
          <w:sz w:val="24"/>
          <w:szCs w:val="24"/>
          <w:lang w:eastAsia="he-IL" w:bidi="he-IL"/>
        </w:rPr>
        <w:t>et</w:t>
      </w:r>
      <w:proofErr w:type="gramEnd"/>
      <w:r w:rsidR="001431E3" w:rsidRPr="00973505">
        <w:rPr>
          <w:rFonts w:ascii="Times New Roman" w:eastAsia="URWClassico-Reg" w:hAnsi="Times New Roman"/>
          <w:iCs/>
          <w:sz w:val="24"/>
          <w:szCs w:val="24"/>
          <w:lang w:eastAsia="he-IL" w:bidi="he-IL"/>
        </w:rPr>
        <w:t xml:space="preserve"> al</w:t>
      </w:r>
      <w:r w:rsidR="001431E3" w:rsidRPr="001431E3">
        <w:rPr>
          <w:rFonts w:ascii="Times New Roman" w:eastAsia="URWClassico-Reg" w:hAnsi="Times New Roman"/>
          <w:i/>
          <w:iCs/>
          <w:sz w:val="24"/>
          <w:szCs w:val="24"/>
          <w:lang w:eastAsia="he-IL" w:bidi="he-IL"/>
        </w:rPr>
        <w:t>.</w:t>
      </w:r>
      <w:r w:rsidR="001431E3" w:rsidRPr="001431E3">
        <w:rPr>
          <w:rFonts w:ascii="Times New Roman" w:hAnsi="Times New Roman"/>
          <w:sz w:val="24"/>
          <w:szCs w:val="24"/>
        </w:rPr>
        <w:t xml:space="preserve">, 2015; BABA </w:t>
      </w:r>
      <w:r w:rsidR="001431E3" w:rsidRPr="001431E3">
        <w:rPr>
          <w:rFonts w:ascii="Times New Roman" w:eastAsia="URWClassico-Reg" w:hAnsi="Times New Roman"/>
          <w:i/>
          <w:iCs/>
          <w:sz w:val="24"/>
          <w:szCs w:val="24"/>
          <w:lang w:eastAsia="he-IL" w:bidi="he-IL"/>
        </w:rPr>
        <w:t>et al.</w:t>
      </w:r>
      <w:r w:rsidR="001431E3" w:rsidRPr="001431E3">
        <w:rPr>
          <w:rFonts w:ascii="Times New Roman" w:hAnsi="Times New Roman"/>
          <w:sz w:val="24"/>
          <w:szCs w:val="24"/>
        </w:rPr>
        <w:t xml:space="preserve">, 2015; MARTIN, 2015; </w:t>
      </w:r>
      <w:r w:rsidR="001431E3" w:rsidRPr="00973505">
        <w:rPr>
          <w:rFonts w:ascii="Times New Roman" w:hAnsi="Times New Roman"/>
          <w:caps/>
          <w:sz w:val="24"/>
          <w:szCs w:val="24"/>
        </w:rPr>
        <w:t xml:space="preserve">Jarbrink </w:t>
      </w:r>
      <w:r w:rsidR="001431E3" w:rsidRPr="00973505">
        <w:rPr>
          <w:rFonts w:ascii="Times New Roman" w:eastAsia="URWClassico-Reg" w:hAnsi="Times New Roman"/>
          <w:iCs/>
          <w:sz w:val="24"/>
          <w:szCs w:val="24"/>
          <w:lang w:eastAsia="he-IL" w:bidi="he-IL"/>
        </w:rPr>
        <w:t>et al</w:t>
      </w:r>
      <w:r w:rsidR="001431E3" w:rsidRPr="001431E3">
        <w:rPr>
          <w:rFonts w:ascii="Times New Roman" w:eastAsia="URWClassico-Reg" w:hAnsi="Times New Roman"/>
          <w:i/>
          <w:iCs/>
          <w:sz w:val="24"/>
          <w:szCs w:val="24"/>
          <w:lang w:eastAsia="he-IL" w:bidi="he-IL"/>
        </w:rPr>
        <w:t>.</w:t>
      </w:r>
      <w:r w:rsidR="001431E3" w:rsidRPr="001431E3">
        <w:rPr>
          <w:rFonts w:ascii="Times New Roman" w:hAnsi="Times New Roman"/>
          <w:caps/>
          <w:sz w:val="24"/>
          <w:szCs w:val="24"/>
        </w:rPr>
        <w:t>,</w:t>
      </w:r>
      <w:r w:rsidR="001431E3" w:rsidRPr="001431E3">
        <w:rPr>
          <w:rFonts w:ascii="Times New Roman" w:hAnsi="Times New Roman"/>
          <w:sz w:val="24"/>
          <w:szCs w:val="24"/>
        </w:rPr>
        <w:t xml:space="preserve"> 2016). </w:t>
      </w:r>
    </w:p>
    <w:p w14:paraId="4A03A565" w14:textId="682C05AD" w:rsidR="001431E3" w:rsidRDefault="005B47B0" w:rsidP="001431E3">
      <w:pPr>
        <w:pStyle w:val="Normal1"/>
        <w:spacing w:line="360" w:lineRule="auto"/>
        <w:ind w:firstLine="709"/>
        <w:jc w:val="both"/>
      </w:pPr>
      <w:r w:rsidRPr="00A90098">
        <w:t>No entanto, em consenso</w:t>
      </w:r>
      <w:r w:rsidR="005C634A">
        <w:t xml:space="preserve"> mais atual,</w:t>
      </w:r>
      <w:r w:rsidRPr="00A90098">
        <w:t xml:space="preserve"> publicado</w:t>
      </w:r>
      <w:r w:rsidR="005C634A">
        <w:t xml:space="preserve"> em 2018</w:t>
      </w:r>
      <w:r>
        <w:t xml:space="preserve"> </w:t>
      </w:r>
      <w:r w:rsidR="005C634A">
        <w:t xml:space="preserve">por </w:t>
      </w:r>
      <w:r>
        <w:t>especialistas</w:t>
      </w:r>
      <w:r w:rsidR="005C634A">
        <w:t>,</w:t>
      </w:r>
      <w:r>
        <w:t xml:space="preserve"> </w:t>
      </w:r>
      <w:r w:rsidR="005C634A">
        <w:t>foi definido</w:t>
      </w:r>
      <w:r>
        <w:t xml:space="preserve"> como ferida</w:t>
      </w:r>
      <w:r w:rsidR="00021A51">
        <w:t xml:space="preserve"> </w:t>
      </w:r>
      <w:r w:rsidRPr="009F7D10">
        <w:t>crônica,</w:t>
      </w:r>
      <w:r w:rsidR="005C634A">
        <w:t xml:space="preserve"> qualquer ferida que não evolua até a cicatrização (</w:t>
      </w:r>
      <w:r w:rsidRPr="009F7D10">
        <w:t>cura</w:t>
      </w:r>
      <w:r w:rsidR="005C634A">
        <w:t>)</w:t>
      </w:r>
      <w:r w:rsidRPr="009F7D10">
        <w:t xml:space="preserve"> prejudicada </w:t>
      </w:r>
      <w:r w:rsidR="005C634A">
        <w:t xml:space="preserve">pela </w:t>
      </w:r>
      <w:r w:rsidRPr="009F7D10">
        <w:t>presença de doenças subjacentes (</w:t>
      </w:r>
      <w:r w:rsidRPr="00021A51">
        <w:t xml:space="preserve">RUSSEL </w:t>
      </w:r>
      <w:proofErr w:type="gramStart"/>
      <w:r w:rsidRPr="00021A51">
        <w:rPr>
          <w:iCs/>
          <w:lang w:val="pt-PT"/>
        </w:rPr>
        <w:t>et</w:t>
      </w:r>
      <w:proofErr w:type="gramEnd"/>
      <w:r w:rsidRPr="00021A51">
        <w:rPr>
          <w:iCs/>
          <w:lang w:val="pt-PT"/>
        </w:rPr>
        <w:t xml:space="preserve"> al.</w:t>
      </w:r>
      <w:r w:rsidRPr="00021A51">
        <w:t>, 2018).</w:t>
      </w:r>
    </w:p>
    <w:p w14:paraId="699E07A4" w14:textId="77777777" w:rsidR="005B47B0" w:rsidRPr="009F7D10" w:rsidRDefault="005B47B0" w:rsidP="005B47B0">
      <w:pPr>
        <w:autoSpaceDE w:val="0"/>
        <w:spacing w:line="360" w:lineRule="auto"/>
        <w:jc w:val="both"/>
        <w:rPr>
          <w:b/>
          <w:bCs/>
        </w:rPr>
      </w:pPr>
    </w:p>
    <w:p w14:paraId="6E980A19" w14:textId="2C2BFC2D" w:rsidR="005B47B0" w:rsidRPr="00370C9E" w:rsidRDefault="00A41875" w:rsidP="005B47B0">
      <w:pPr>
        <w:pStyle w:val="NormalWeb"/>
        <w:shd w:val="clear" w:color="auto" w:fill="FFFFFF"/>
        <w:spacing w:before="0" w:after="0" w:line="360" w:lineRule="auto"/>
        <w:jc w:val="both"/>
        <w:rPr>
          <w:b/>
          <w:bCs/>
        </w:rPr>
      </w:pPr>
      <w:r>
        <w:rPr>
          <w:b/>
        </w:rPr>
        <w:t>1.3</w:t>
      </w:r>
      <w:r w:rsidR="007B68E6">
        <w:rPr>
          <w:b/>
        </w:rPr>
        <w:t xml:space="preserve">.1.1. </w:t>
      </w:r>
      <w:r w:rsidR="007B68E6">
        <w:rPr>
          <w:b/>
          <w:bCs/>
        </w:rPr>
        <w:t>ÚLCERA VENOSA</w:t>
      </w:r>
      <w:r w:rsidR="005B47B0" w:rsidRPr="009F7D10">
        <w:rPr>
          <w:b/>
          <w:bCs/>
        </w:rPr>
        <w:t xml:space="preserve"> CRÔNICA</w:t>
      </w:r>
    </w:p>
    <w:p w14:paraId="59C85405" w14:textId="5C28D315" w:rsidR="005B47B0" w:rsidRPr="00370C9E" w:rsidRDefault="001A7F09" w:rsidP="005B47B0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eastAsia="he-IL" w:bidi="he-IL"/>
        </w:rPr>
      </w:pPr>
      <w:r>
        <w:rPr>
          <w:rFonts w:ascii="Times New Roman" w:hAnsi="Times New Roman"/>
          <w:sz w:val="24"/>
          <w:szCs w:val="24"/>
          <w:lang w:eastAsia="he-IL" w:bidi="he-IL"/>
        </w:rPr>
        <w:t xml:space="preserve">As </w:t>
      </w:r>
      <w:r w:rsidR="005B47B0" w:rsidRPr="00370C9E">
        <w:rPr>
          <w:rFonts w:ascii="Times New Roman" w:hAnsi="Times New Roman"/>
          <w:sz w:val="24"/>
          <w:szCs w:val="24"/>
          <w:lang w:eastAsia="he-IL" w:bidi="he-IL"/>
        </w:rPr>
        <w:t>úlceras</w:t>
      </w:r>
      <w:r>
        <w:rPr>
          <w:rFonts w:ascii="Times New Roman" w:hAnsi="Times New Roman"/>
          <w:sz w:val="24"/>
          <w:szCs w:val="24"/>
          <w:lang w:eastAsia="he-IL" w:bidi="he-IL"/>
        </w:rPr>
        <w:t xml:space="preserve"> venosas de membros inferiores </w:t>
      </w:r>
      <w:r w:rsidR="005B47B0" w:rsidRPr="00370C9E">
        <w:rPr>
          <w:rFonts w:ascii="Times New Roman" w:hAnsi="Times New Roman"/>
          <w:sz w:val="24"/>
          <w:szCs w:val="24"/>
          <w:lang w:eastAsia="he-IL" w:bidi="he-IL"/>
        </w:rPr>
        <w:t xml:space="preserve">apresentam epidemiologia com elevada incidência e prevalência, fato que determina alto custo individual e para os diferentes serviços de saúde </w:t>
      </w:r>
      <w:r>
        <w:rPr>
          <w:rFonts w:ascii="Times New Roman" w:hAnsi="Times New Roman"/>
          <w:sz w:val="24"/>
          <w:szCs w:val="24"/>
          <w:lang w:eastAsia="he-IL" w:bidi="he-IL"/>
        </w:rPr>
        <w:t>quanto ao seu</w:t>
      </w:r>
      <w:r w:rsidR="005B47B0" w:rsidRPr="00370C9E">
        <w:rPr>
          <w:rFonts w:ascii="Times New Roman" w:hAnsi="Times New Roman"/>
          <w:sz w:val="24"/>
          <w:szCs w:val="24"/>
          <w:lang w:eastAsia="he-IL" w:bidi="he-IL"/>
        </w:rPr>
        <w:t xml:space="preserve"> manejo terapêutico</w:t>
      </w:r>
      <w:r>
        <w:rPr>
          <w:rFonts w:ascii="Times New Roman" w:hAnsi="Times New Roman"/>
          <w:sz w:val="24"/>
          <w:szCs w:val="24"/>
          <w:lang w:eastAsia="he-IL" w:bidi="he-IL"/>
        </w:rPr>
        <w:t>. A</w:t>
      </w:r>
      <w:r w:rsidR="005B47B0" w:rsidRPr="00370C9E">
        <w:rPr>
          <w:rFonts w:ascii="Times New Roman" w:hAnsi="Times New Roman"/>
          <w:sz w:val="24"/>
          <w:szCs w:val="24"/>
          <w:lang w:eastAsia="he-IL" w:bidi="he-IL"/>
        </w:rPr>
        <w:t>lém</w:t>
      </w:r>
      <w:r>
        <w:rPr>
          <w:rFonts w:ascii="Times New Roman" w:hAnsi="Times New Roman"/>
          <w:sz w:val="24"/>
          <w:szCs w:val="24"/>
          <w:lang w:eastAsia="he-IL" w:bidi="he-IL"/>
        </w:rPr>
        <w:t xml:space="preserve"> disso, determinam</w:t>
      </w:r>
      <w:r w:rsidR="005B47B0" w:rsidRPr="00370C9E">
        <w:rPr>
          <w:rFonts w:ascii="Times New Roman" w:hAnsi="Times New Roman"/>
          <w:sz w:val="24"/>
          <w:szCs w:val="24"/>
          <w:lang w:eastAsia="he-IL" w:bidi="he-IL"/>
        </w:rPr>
        <w:t xml:space="preserve"> consequências para a qualidade de vida do</w:t>
      </w:r>
      <w:r>
        <w:rPr>
          <w:rFonts w:ascii="Times New Roman" w:hAnsi="Times New Roman"/>
          <w:sz w:val="24"/>
          <w:szCs w:val="24"/>
          <w:lang w:eastAsia="he-IL" w:bidi="he-IL"/>
        </w:rPr>
        <w:t>s</w:t>
      </w:r>
      <w:r w:rsidR="005B47B0" w:rsidRPr="00370C9E">
        <w:rPr>
          <w:rFonts w:ascii="Times New Roman" w:hAnsi="Times New Roman"/>
          <w:sz w:val="24"/>
          <w:szCs w:val="24"/>
          <w:lang w:eastAsia="he-IL" w:bidi="he-IL"/>
        </w:rPr>
        <w:t xml:space="preserve"> paciente</w:t>
      </w:r>
      <w:r>
        <w:rPr>
          <w:rFonts w:ascii="Times New Roman" w:hAnsi="Times New Roman"/>
          <w:sz w:val="24"/>
          <w:szCs w:val="24"/>
          <w:lang w:eastAsia="he-IL" w:bidi="he-IL"/>
        </w:rPr>
        <w:t>s</w:t>
      </w:r>
      <w:r w:rsidR="005B47B0" w:rsidRPr="00370C9E">
        <w:rPr>
          <w:rFonts w:ascii="Times New Roman" w:hAnsi="Times New Roman"/>
          <w:sz w:val="24"/>
          <w:szCs w:val="24"/>
          <w:lang w:eastAsia="he-IL" w:bidi="he-IL"/>
        </w:rPr>
        <w:t xml:space="preserve">, tendo em vista </w:t>
      </w:r>
      <w:r w:rsidR="005B47B0">
        <w:rPr>
          <w:rFonts w:ascii="Times New Roman" w:hAnsi="Times New Roman"/>
          <w:sz w:val="24"/>
          <w:szCs w:val="24"/>
          <w:lang w:eastAsia="he-IL" w:bidi="he-IL"/>
        </w:rPr>
        <w:t xml:space="preserve">complicações físicas, pela </w:t>
      </w:r>
      <w:r w:rsidR="005B47B0" w:rsidRPr="00370C9E">
        <w:rPr>
          <w:rFonts w:ascii="Times New Roman" w:hAnsi="Times New Roman"/>
          <w:sz w:val="24"/>
          <w:szCs w:val="24"/>
          <w:lang w:eastAsia="he-IL" w:bidi="he-IL"/>
        </w:rPr>
        <w:t xml:space="preserve">própria cronicidade das </w:t>
      </w:r>
      <w:r w:rsidR="005B47B0">
        <w:rPr>
          <w:rFonts w:ascii="Times New Roman" w:hAnsi="Times New Roman"/>
          <w:sz w:val="24"/>
          <w:szCs w:val="24"/>
          <w:lang w:eastAsia="he-IL" w:bidi="he-IL"/>
        </w:rPr>
        <w:t>úlceras</w:t>
      </w:r>
      <w:r>
        <w:rPr>
          <w:rFonts w:ascii="Times New Roman" w:hAnsi="Times New Roman"/>
          <w:sz w:val="24"/>
          <w:szCs w:val="24"/>
          <w:lang w:eastAsia="he-IL" w:bidi="he-IL"/>
        </w:rPr>
        <w:t>, amputações, r</w:t>
      </w:r>
      <w:r w:rsidR="005B47B0" w:rsidRPr="00370C9E">
        <w:rPr>
          <w:rFonts w:ascii="Times New Roman" w:hAnsi="Times New Roman"/>
          <w:sz w:val="24"/>
          <w:szCs w:val="24"/>
          <w:lang w:eastAsia="he-IL" w:bidi="he-IL"/>
        </w:rPr>
        <w:t xml:space="preserve">epercussões emocionais e sociais, </w:t>
      </w:r>
      <w:r>
        <w:rPr>
          <w:rFonts w:ascii="Times New Roman" w:hAnsi="Times New Roman"/>
          <w:sz w:val="24"/>
          <w:szCs w:val="24"/>
          <w:lang w:eastAsia="he-IL" w:bidi="he-IL"/>
        </w:rPr>
        <w:t>inclusive com perda da capacidade laboral, com</w:t>
      </w:r>
      <w:r w:rsidR="005B47B0" w:rsidRPr="00370C9E">
        <w:rPr>
          <w:rFonts w:ascii="Times New Roman" w:hAnsi="Times New Roman"/>
          <w:sz w:val="24"/>
          <w:szCs w:val="24"/>
          <w:lang w:eastAsia="he-IL" w:bidi="he-IL"/>
        </w:rPr>
        <w:t xml:space="preserve"> aumento precoce de aposentadorias</w:t>
      </w:r>
      <w:r>
        <w:rPr>
          <w:rFonts w:ascii="Times New Roman" w:hAnsi="Times New Roman"/>
          <w:sz w:val="24"/>
          <w:szCs w:val="24"/>
          <w:lang w:eastAsia="he-IL" w:bidi="he-IL"/>
        </w:rPr>
        <w:t xml:space="preserve"> por invalidez</w:t>
      </w:r>
      <w:r w:rsidR="005B47B0">
        <w:rPr>
          <w:rFonts w:ascii="Times New Roman" w:hAnsi="Times New Roman"/>
          <w:sz w:val="24"/>
          <w:szCs w:val="24"/>
          <w:lang w:eastAsia="he-IL" w:bidi="he-IL"/>
        </w:rPr>
        <w:t xml:space="preserve"> </w:t>
      </w:r>
      <w:r w:rsidR="005B47B0" w:rsidRPr="00E059ED">
        <w:rPr>
          <w:rFonts w:ascii="Times New Roman" w:hAnsi="Times New Roman"/>
          <w:sz w:val="24"/>
          <w:szCs w:val="24"/>
          <w:lang w:eastAsia="he-IL" w:bidi="he-IL"/>
        </w:rPr>
        <w:t>(</w:t>
      </w:r>
      <w:r w:rsidR="005B47B0" w:rsidRPr="00E059ED">
        <w:rPr>
          <w:rStyle w:val="A0"/>
          <w:rFonts w:ascii="Times New Roman" w:hAnsi="Times New Roman"/>
          <w:sz w:val="24"/>
          <w:szCs w:val="24"/>
          <w:lang w:val="en-US"/>
        </w:rPr>
        <w:t>CALLAM, 1994</w:t>
      </w:r>
      <w:r w:rsidR="005B47B0">
        <w:rPr>
          <w:rStyle w:val="A0"/>
          <w:rFonts w:ascii="Times New Roman" w:hAnsi="Times New Roman"/>
          <w:sz w:val="24"/>
          <w:szCs w:val="24"/>
          <w:lang w:val="en-US"/>
        </w:rPr>
        <w:t xml:space="preserve">; </w:t>
      </w:r>
      <w:r w:rsidR="005B47B0" w:rsidRPr="00E059ED">
        <w:rPr>
          <w:rStyle w:val="A0"/>
          <w:rFonts w:ascii="Times New Roman" w:hAnsi="Times New Roman"/>
          <w:sz w:val="24"/>
          <w:szCs w:val="24"/>
          <w:lang w:val="en-US"/>
        </w:rPr>
        <w:t>ETUFUGH</w:t>
      </w:r>
      <w:r w:rsidR="005B47B0">
        <w:rPr>
          <w:rStyle w:val="A0"/>
          <w:rFonts w:ascii="Times New Roman" w:hAnsi="Times New Roman"/>
          <w:sz w:val="24"/>
          <w:szCs w:val="24"/>
          <w:lang w:val="en-US"/>
        </w:rPr>
        <w:t>;</w:t>
      </w:r>
      <w:r w:rsidR="005B47B0" w:rsidRPr="00E059ED">
        <w:rPr>
          <w:rStyle w:val="A0"/>
          <w:rFonts w:ascii="Times New Roman" w:hAnsi="Times New Roman"/>
          <w:sz w:val="24"/>
          <w:szCs w:val="24"/>
          <w:lang w:val="en-US"/>
        </w:rPr>
        <w:t xml:space="preserve"> PHILIPS, 2007).</w:t>
      </w:r>
      <w:r w:rsidR="005B47B0" w:rsidRPr="00370C9E">
        <w:rPr>
          <w:rFonts w:ascii="Times New Roman" w:hAnsi="Times New Roman"/>
          <w:sz w:val="24"/>
          <w:szCs w:val="24"/>
          <w:lang w:eastAsia="he-IL" w:bidi="he-IL"/>
        </w:rPr>
        <w:t xml:space="preserve"> </w:t>
      </w:r>
    </w:p>
    <w:p w14:paraId="754C3614" w14:textId="6084B070" w:rsidR="005B47B0" w:rsidRDefault="005B47B0" w:rsidP="005B47B0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eastAsia="he-IL" w:bidi="he-IL"/>
        </w:rPr>
      </w:pPr>
      <w:r w:rsidRPr="00370C9E">
        <w:rPr>
          <w:rFonts w:ascii="Times New Roman" w:hAnsi="Times New Roman"/>
          <w:sz w:val="24"/>
          <w:szCs w:val="24"/>
        </w:rPr>
        <w:lastRenderedPageBreak/>
        <w:t xml:space="preserve">Nos Estados Unidos </w:t>
      </w:r>
      <w:r>
        <w:rPr>
          <w:rFonts w:ascii="Times New Roman" w:hAnsi="Times New Roman"/>
          <w:sz w:val="24"/>
          <w:szCs w:val="24"/>
        </w:rPr>
        <w:t xml:space="preserve">da América </w:t>
      </w:r>
      <w:r w:rsidR="001A7F09">
        <w:rPr>
          <w:rFonts w:ascii="Times New Roman" w:hAnsi="Times New Roman"/>
          <w:sz w:val="24"/>
          <w:szCs w:val="24"/>
        </w:rPr>
        <w:t>(EUA), 2</w:t>
      </w:r>
      <w:r w:rsidR="001A7F09" w:rsidRPr="00370C9E">
        <w:rPr>
          <w:rFonts w:ascii="Times New Roman" w:hAnsi="Times New Roman"/>
          <w:sz w:val="24"/>
          <w:szCs w:val="24"/>
        </w:rPr>
        <w:t xml:space="preserve">,5 milhões de pacientes </w:t>
      </w:r>
      <w:r w:rsidR="001A7F09">
        <w:rPr>
          <w:rFonts w:ascii="Times New Roman" w:hAnsi="Times New Roman"/>
          <w:sz w:val="24"/>
          <w:szCs w:val="24"/>
        </w:rPr>
        <w:t xml:space="preserve">são afetados por ano pelas </w:t>
      </w:r>
      <w:r>
        <w:rPr>
          <w:rFonts w:ascii="Times New Roman" w:hAnsi="Times New Roman"/>
          <w:sz w:val="24"/>
          <w:szCs w:val="24"/>
        </w:rPr>
        <w:t>úlceras</w:t>
      </w:r>
      <w:r w:rsidRPr="00370C9E">
        <w:rPr>
          <w:rFonts w:ascii="Times New Roman" w:hAnsi="Times New Roman"/>
          <w:sz w:val="24"/>
          <w:szCs w:val="24"/>
        </w:rPr>
        <w:t xml:space="preserve"> </w:t>
      </w:r>
      <w:r w:rsidR="001A7F09">
        <w:rPr>
          <w:rFonts w:ascii="Times New Roman" w:hAnsi="Times New Roman"/>
          <w:sz w:val="24"/>
          <w:szCs w:val="24"/>
        </w:rPr>
        <w:t>crônicas de origem venosa nos</w:t>
      </w:r>
      <w:r w:rsidRPr="00370C9E">
        <w:rPr>
          <w:rFonts w:ascii="Times New Roman" w:hAnsi="Times New Roman"/>
          <w:sz w:val="24"/>
          <w:szCs w:val="24"/>
        </w:rPr>
        <w:t xml:space="preserve"> membros inferiores, sendo uma causa importante de morbidade, queda na qualidade de vida e aumento do custo em saúde</w:t>
      </w:r>
      <w:r w:rsidR="001A7F09">
        <w:rPr>
          <w:rFonts w:ascii="Times New Roman" w:hAnsi="Times New Roman"/>
          <w:sz w:val="24"/>
          <w:szCs w:val="24"/>
        </w:rPr>
        <w:t xml:space="preserve"> no país</w:t>
      </w:r>
      <w:r>
        <w:rPr>
          <w:rFonts w:ascii="Times New Roman" w:hAnsi="Times New Roman"/>
          <w:sz w:val="24"/>
          <w:szCs w:val="24"/>
        </w:rPr>
        <w:t xml:space="preserve"> (</w:t>
      </w:r>
      <w:r w:rsidRPr="00021A51">
        <w:rPr>
          <w:rFonts w:ascii="Times New Roman" w:hAnsi="Times New Roman"/>
          <w:sz w:val="24"/>
          <w:szCs w:val="24"/>
        </w:rPr>
        <w:t xml:space="preserve">WATSON </w:t>
      </w:r>
      <w:proofErr w:type="gramStart"/>
      <w:r w:rsidRPr="00021A51">
        <w:rPr>
          <w:rFonts w:ascii="Times New Roman" w:hAnsi="Times New Roman"/>
          <w:iCs/>
          <w:sz w:val="24"/>
          <w:szCs w:val="24"/>
        </w:rPr>
        <w:t>et</w:t>
      </w:r>
      <w:proofErr w:type="gramEnd"/>
      <w:r w:rsidRPr="00021A51">
        <w:rPr>
          <w:rFonts w:ascii="Times New Roman" w:hAnsi="Times New Roman"/>
          <w:iCs/>
          <w:sz w:val="24"/>
          <w:szCs w:val="24"/>
        </w:rPr>
        <w:t xml:space="preserve"> al</w:t>
      </w:r>
      <w:r w:rsidRPr="00021A51">
        <w:rPr>
          <w:rFonts w:ascii="Times New Roman" w:hAnsi="Times New Roman"/>
          <w:sz w:val="24"/>
          <w:szCs w:val="24"/>
        </w:rPr>
        <w:t>., 2011)</w:t>
      </w:r>
      <w:r w:rsidRPr="00021A51">
        <w:rPr>
          <w:rFonts w:ascii="Times New Roman" w:hAnsi="Times New Roman"/>
          <w:sz w:val="24"/>
          <w:szCs w:val="24"/>
          <w:lang w:eastAsia="he-IL" w:bidi="he-IL"/>
        </w:rPr>
        <w:t>.</w:t>
      </w:r>
    </w:p>
    <w:p w14:paraId="07C39D8C" w14:textId="1432972D" w:rsidR="005B47B0" w:rsidRDefault="005B47B0" w:rsidP="005B47B0">
      <w:pPr>
        <w:autoSpaceDE w:val="0"/>
        <w:spacing w:line="360" w:lineRule="auto"/>
        <w:ind w:firstLine="708"/>
        <w:jc w:val="both"/>
        <w:rPr>
          <w:rFonts w:ascii="Times New Roman" w:eastAsia="URWClassico-Reg" w:hAnsi="Times New Roman"/>
          <w:sz w:val="24"/>
          <w:szCs w:val="24"/>
          <w:lang w:eastAsia="he-IL" w:bidi="he-IL"/>
        </w:rPr>
      </w:pPr>
      <w:r w:rsidRPr="00370C9E">
        <w:rPr>
          <w:rFonts w:ascii="Times New Roman" w:hAnsi="Times New Roman"/>
          <w:sz w:val="24"/>
          <w:szCs w:val="24"/>
          <w:lang w:eastAsia="he-IL" w:bidi="he-IL"/>
        </w:rPr>
        <w:t xml:space="preserve">No Brasil, </w:t>
      </w:r>
      <w:r w:rsidRPr="00370C9E">
        <w:rPr>
          <w:rFonts w:ascii="Times New Roman" w:eastAsia="URWClassico-Reg" w:hAnsi="Times New Roman"/>
          <w:sz w:val="24"/>
          <w:szCs w:val="24"/>
          <w:lang w:eastAsia="he-IL" w:bidi="he-IL"/>
        </w:rPr>
        <w:t xml:space="preserve">as úlceras venosas também representam um problema de saúde pública devida </w:t>
      </w:r>
      <w:r w:rsidRPr="00370C9E">
        <w:rPr>
          <w:rFonts w:ascii="Times New Roman" w:hAnsi="Times New Roman"/>
          <w:sz w:val="24"/>
          <w:szCs w:val="24"/>
          <w:lang w:eastAsia="he-IL" w:bidi="he-IL"/>
        </w:rPr>
        <w:t>elevada incidência e prevalência, sendo uma das</w:t>
      </w:r>
      <w:r w:rsidRPr="00370C9E">
        <w:rPr>
          <w:rFonts w:ascii="Times New Roman" w:eastAsia="URWClassico-Reg" w:hAnsi="Times New Roman"/>
          <w:sz w:val="24"/>
          <w:szCs w:val="24"/>
          <w:lang w:eastAsia="he-IL" w:bidi="he-IL"/>
        </w:rPr>
        <w:t xml:space="preserve"> principais causas de úlcera de perna, co</w:t>
      </w:r>
      <w:r>
        <w:rPr>
          <w:rFonts w:ascii="Times New Roman" w:eastAsia="URWClassico-Reg" w:hAnsi="Times New Roman"/>
          <w:sz w:val="24"/>
          <w:szCs w:val="24"/>
          <w:lang w:eastAsia="he-IL" w:bidi="he-IL"/>
        </w:rPr>
        <w:t>m taxa de incidência em torno de 80</w:t>
      </w:r>
      <w:r w:rsidRPr="00370C9E">
        <w:rPr>
          <w:rFonts w:ascii="Times New Roman" w:eastAsia="URWClassico-Reg" w:hAnsi="Times New Roman"/>
          <w:sz w:val="24"/>
          <w:szCs w:val="24"/>
          <w:lang w:eastAsia="he-IL" w:bidi="he-IL"/>
        </w:rPr>
        <w:t>% e podendo acometer desde indivíduos jovens até os mais idosos</w:t>
      </w:r>
      <w:r w:rsidR="00F26302">
        <w:rPr>
          <w:rFonts w:ascii="Times New Roman" w:eastAsia="URWClassico-Reg" w:hAnsi="Times New Roman"/>
          <w:sz w:val="24"/>
          <w:szCs w:val="24"/>
          <w:lang w:eastAsia="he-IL" w:bidi="he-IL"/>
        </w:rPr>
        <w:t xml:space="preserve"> (DEODATO, 2011</w:t>
      </w:r>
      <w:r>
        <w:rPr>
          <w:rFonts w:ascii="Times New Roman" w:eastAsia="URWClassico-Reg" w:hAnsi="Times New Roman"/>
          <w:sz w:val="24"/>
          <w:szCs w:val="24"/>
          <w:lang w:eastAsia="he-IL" w:bidi="he-IL"/>
        </w:rPr>
        <w:t xml:space="preserve">; </w:t>
      </w:r>
      <w:r w:rsidRPr="005C133A">
        <w:rPr>
          <w:rFonts w:ascii="Times New Roman" w:eastAsia="URWClassico-Reg" w:hAnsi="Times New Roman"/>
          <w:sz w:val="24"/>
          <w:szCs w:val="24"/>
          <w:lang w:eastAsia="he-IL" w:bidi="he-IL"/>
        </w:rPr>
        <w:t xml:space="preserve">ABBADE </w:t>
      </w:r>
      <w:proofErr w:type="gramStart"/>
      <w:r w:rsidRPr="005C133A">
        <w:rPr>
          <w:rFonts w:ascii="Times New Roman" w:hAnsi="Times New Roman"/>
          <w:iCs/>
          <w:sz w:val="24"/>
          <w:szCs w:val="24"/>
        </w:rPr>
        <w:t>et</w:t>
      </w:r>
      <w:proofErr w:type="gramEnd"/>
      <w:r w:rsidRPr="005C133A">
        <w:rPr>
          <w:rFonts w:ascii="Times New Roman" w:hAnsi="Times New Roman"/>
          <w:iCs/>
          <w:sz w:val="24"/>
          <w:szCs w:val="24"/>
        </w:rPr>
        <w:t xml:space="preserve"> al</w:t>
      </w:r>
      <w:r w:rsidRPr="005C133A">
        <w:rPr>
          <w:rFonts w:ascii="Times New Roman" w:hAnsi="Times New Roman"/>
          <w:sz w:val="24"/>
          <w:szCs w:val="24"/>
        </w:rPr>
        <w:t>.</w:t>
      </w:r>
      <w:r w:rsidRPr="005C133A">
        <w:rPr>
          <w:rFonts w:ascii="Times New Roman" w:eastAsia="URWClassico-Reg" w:hAnsi="Times New Roman"/>
          <w:sz w:val="24"/>
          <w:szCs w:val="24"/>
          <w:lang w:eastAsia="he-IL" w:bidi="he-IL"/>
        </w:rPr>
        <w:t>, 2011).</w:t>
      </w:r>
    </w:p>
    <w:p w14:paraId="2EF49B00" w14:textId="2CC5AD4F" w:rsidR="00923469" w:rsidRPr="009F7D10" w:rsidRDefault="00923469" w:rsidP="00923469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en-US" w:eastAsia="he-IL" w:bidi="he-IL"/>
        </w:rPr>
      </w:pPr>
      <w:r>
        <w:rPr>
          <w:rFonts w:ascii="Times New Roman" w:hAnsi="Times New Roman"/>
          <w:sz w:val="24"/>
          <w:szCs w:val="24"/>
        </w:rPr>
        <w:t>Sobre</w:t>
      </w:r>
      <w:r w:rsidRPr="00370C9E">
        <w:rPr>
          <w:rFonts w:ascii="Times New Roman" w:hAnsi="Times New Roman"/>
          <w:sz w:val="24"/>
          <w:szCs w:val="24"/>
        </w:rPr>
        <w:t xml:space="preserve"> fatores de risco</w:t>
      </w:r>
      <w:r w:rsidR="000C55D4">
        <w:rPr>
          <w:rFonts w:ascii="Times New Roman" w:hAnsi="Times New Roman"/>
          <w:sz w:val="24"/>
          <w:szCs w:val="24"/>
        </w:rPr>
        <w:t xml:space="preserve"> relacionados </w:t>
      </w:r>
      <w:r>
        <w:rPr>
          <w:rFonts w:ascii="Times New Roman" w:hAnsi="Times New Roman"/>
          <w:sz w:val="24"/>
          <w:szCs w:val="24"/>
        </w:rPr>
        <w:t>são referidos alguns, como a</w:t>
      </w:r>
      <w:r w:rsidRPr="00370C9E">
        <w:rPr>
          <w:rFonts w:ascii="Times New Roman" w:hAnsi="Times New Roman"/>
          <w:sz w:val="24"/>
          <w:szCs w:val="24"/>
        </w:rPr>
        <w:t xml:space="preserve"> obesidade, idade, sexo, estilo de </w:t>
      </w:r>
      <w:r w:rsidRPr="009F7D10">
        <w:rPr>
          <w:rFonts w:ascii="Times New Roman" w:hAnsi="Times New Roman"/>
          <w:sz w:val="24"/>
          <w:szCs w:val="24"/>
        </w:rPr>
        <w:t>vida</w:t>
      </w:r>
      <w:r>
        <w:rPr>
          <w:rFonts w:ascii="Times New Roman" w:hAnsi="Times New Roman"/>
          <w:sz w:val="24"/>
          <w:szCs w:val="24"/>
        </w:rPr>
        <w:t xml:space="preserve"> sedentário</w:t>
      </w:r>
      <w:r w:rsidRPr="009F7D10">
        <w:rPr>
          <w:rFonts w:ascii="Times New Roman" w:hAnsi="Times New Roman"/>
          <w:sz w:val="24"/>
          <w:szCs w:val="24"/>
        </w:rPr>
        <w:t>, uso de hormônios</w:t>
      </w:r>
      <w:r>
        <w:rPr>
          <w:rFonts w:ascii="Times New Roman" w:hAnsi="Times New Roman"/>
          <w:sz w:val="24"/>
          <w:szCs w:val="24"/>
        </w:rPr>
        <w:t xml:space="preserve">, gravidez, histórico familiar, dentre </w:t>
      </w:r>
      <w:r w:rsidRPr="009F7D10">
        <w:rPr>
          <w:rFonts w:ascii="Times New Roman" w:hAnsi="Times New Roman"/>
          <w:sz w:val="24"/>
          <w:szCs w:val="24"/>
        </w:rPr>
        <w:t>outros (</w:t>
      </w:r>
      <w:r w:rsidRPr="009F7D10">
        <w:rPr>
          <w:rFonts w:ascii="Times New Roman" w:hAnsi="Times New Roman"/>
          <w:sz w:val="24"/>
          <w:szCs w:val="24"/>
          <w:lang w:val="en-US" w:eastAsia="he-IL" w:bidi="he-IL"/>
        </w:rPr>
        <w:t>KRAYCHETE</w:t>
      </w:r>
      <w:r>
        <w:rPr>
          <w:rFonts w:ascii="Times New Roman" w:hAnsi="Times New Roman"/>
          <w:sz w:val="24"/>
          <w:szCs w:val="24"/>
          <w:lang w:val="en-US" w:eastAsia="he-IL" w:bidi="he-IL"/>
        </w:rPr>
        <w:t xml:space="preserve">; </w:t>
      </w:r>
      <w:r w:rsidRPr="009F7D10">
        <w:rPr>
          <w:rFonts w:ascii="Times New Roman" w:hAnsi="Times New Roman"/>
          <w:sz w:val="24"/>
          <w:szCs w:val="24"/>
          <w:lang w:val="en-US" w:eastAsia="he-IL" w:bidi="he-IL"/>
        </w:rPr>
        <w:t>SAKATA, 2011</w:t>
      </w:r>
      <w:r>
        <w:rPr>
          <w:rFonts w:ascii="Times New Roman" w:hAnsi="Times New Roman"/>
          <w:sz w:val="24"/>
          <w:szCs w:val="24"/>
          <w:lang w:val="en-US" w:eastAsia="he-IL" w:bidi="he-IL"/>
        </w:rPr>
        <w:t xml:space="preserve">; MARTYN, 1997). </w:t>
      </w:r>
    </w:p>
    <w:p w14:paraId="767FB622" w14:textId="60FF11D8" w:rsidR="005B47B0" w:rsidRPr="00370C9E" w:rsidRDefault="005B47B0" w:rsidP="005B47B0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eastAsia="he-IL" w:bidi="he-IL"/>
        </w:rPr>
      </w:pPr>
      <w:r w:rsidRPr="00370C9E">
        <w:rPr>
          <w:rFonts w:ascii="Times New Roman" w:hAnsi="Times New Roman"/>
          <w:sz w:val="24"/>
          <w:szCs w:val="24"/>
          <w:lang w:eastAsia="he-IL" w:bidi="he-IL"/>
        </w:rPr>
        <w:t xml:space="preserve">A </w:t>
      </w:r>
      <w:r>
        <w:rPr>
          <w:rFonts w:ascii="Times New Roman" w:hAnsi="Times New Roman"/>
          <w:sz w:val="24"/>
          <w:szCs w:val="24"/>
          <w:lang w:eastAsia="he-IL" w:bidi="he-IL"/>
        </w:rPr>
        <w:t>prevalência</w:t>
      </w:r>
      <w:r w:rsidR="00923469">
        <w:rPr>
          <w:rFonts w:ascii="Times New Roman" w:hAnsi="Times New Roman"/>
          <w:sz w:val="24"/>
          <w:szCs w:val="24"/>
          <w:lang w:eastAsia="he-IL" w:bidi="he-IL"/>
        </w:rPr>
        <w:t>, portanto, da</w:t>
      </w:r>
      <w:r>
        <w:rPr>
          <w:rFonts w:ascii="Times New Roman" w:hAnsi="Times New Roman"/>
          <w:sz w:val="24"/>
          <w:szCs w:val="24"/>
          <w:lang w:eastAsia="he-IL" w:bidi="he-IL"/>
        </w:rPr>
        <w:t xml:space="preserve"> úlcera venosa</w:t>
      </w:r>
      <w:r w:rsidRPr="00370C9E">
        <w:rPr>
          <w:rFonts w:ascii="Times New Roman" w:hAnsi="Times New Roman"/>
          <w:sz w:val="24"/>
          <w:szCs w:val="24"/>
          <w:lang w:eastAsia="he-IL" w:bidi="he-IL"/>
        </w:rPr>
        <w:t xml:space="preserve"> é determinada pela cronicidade do processo patológico, </w:t>
      </w:r>
      <w:r w:rsidR="00923469">
        <w:rPr>
          <w:rFonts w:ascii="Times New Roman" w:hAnsi="Times New Roman"/>
          <w:sz w:val="24"/>
          <w:szCs w:val="24"/>
          <w:lang w:eastAsia="he-IL" w:bidi="he-IL"/>
        </w:rPr>
        <w:t>ou da condição clínica do paciente, que devido</w:t>
      </w:r>
      <w:r w:rsidRPr="00370C9E">
        <w:rPr>
          <w:rFonts w:ascii="Times New Roman" w:hAnsi="Times New Roman"/>
          <w:sz w:val="24"/>
          <w:szCs w:val="24"/>
          <w:lang w:eastAsia="he-IL" w:bidi="he-IL"/>
        </w:rPr>
        <w:t xml:space="preserve"> manejo preventivo inadequado, evolui com recorrência frequente, sendo 30% no primeiro ano e 78% após dois anos, com predominância da topografia anatômica mal</w:t>
      </w:r>
      <w:r w:rsidR="00923469">
        <w:rPr>
          <w:rFonts w:ascii="Times New Roman" w:hAnsi="Times New Roman"/>
          <w:sz w:val="24"/>
          <w:szCs w:val="24"/>
          <w:lang w:eastAsia="he-IL" w:bidi="he-IL"/>
        </w:rPr>
        <w:t>eolar</w:t>
      </w:r>
      <w:r w:rsidRPr="00370C9E">
        <w:rPr>
          <w:rFonts w:ascii="Times New Roman" w:hAnsi="Times New Roman"/>
          <w:sz w:val="24"/>
          <w:szCs w:val="24"/>
          <w:lang w:eastAsia="he-IL" w:bidi="he-IL"/>
        </w:rPr>
        <w:t xml:space="preserve"> e terço inferior ou</w:t>
      </w:r>
      <w:r>
        <w:rPr>
          <w:rFonts w:ascii="Times New Roman" w:hAnsi="Times New Roman"/>
          <w:sz w:val="24"/>
          <w:szCs w:val="24"/>
          <w:lang w:eastAsia="he-IL" w:bidi="he-IL"/>
        </w:rPr>
        <w:t xml:space="preserve"> ainda</w:t>
      </w:r>
      <w:r w:rsidR="00923469">
        <w:rPr>
          <w:rFonts w:ascii="Times New Roman" w:hAnsi="Times New Roman"/>
          <w:sz w:val="24"/>
          <w:szCs w:val="24"/>
          <w:lang w:eastAsia="he-IL" w:bidi="he-IL"/>
        </w:rPr>
        <w:t>,</w:t>
      </w:r>
      <w:r w:rsidRPr="00370C9E">
        <w:rPr>
          <w:rFonts w:ascii="Times New Roman" w:hAnsi="Times New Roman"/>
          <w:sz w:val="24"/>
          <w:szCs w:val="24"/>
          <w:lang w:eastAsia="he-IL" w:bidi="he-IL"/>
        </w:rPr>
        <w:t xml:space="preserve"> metade distal do membro </w:t>
      </w:r>
      <w:r w:rsidRPr="005C133A">
        <w:rPr>
          <w:rFonts w:ascii="Times New Roman" w:hAnsi="Times New Roman"/>
          <w:sz w:val="24"/>
          <w:szCs w:val="24"/>
          <w:lang w:eastAsia="he-IL" w:bidi="he-IL"/>
        </w:rPr>
        <w:t xml:space="preserve">inferior (ABU-OWN </w:t>
      </w:r>
      <w:proofErr w:type="gramStart"/>
      <w:r w:rsidRPr="005C133A">
        <w:rPr>
          <w:rFonts w:ascii="Times New Roman" w:hAnsi="Times New Roman"/>
          <w:iCs/>
          <w:sz w:val="24"/>
          <w:szCs w:val="24"/>
        </w:rPr>
        <w:t>et</w:t>
      </w:r>
      <w:proofErr w:type="gramEnd"/>
      <w:r w:rsidRPr="005C133A">
        <w:rPr>
          <w:rFonts w:ascii="Times New Roman" w:hAnsi="Times New Roman"/>
          <w:iCs/>
          <w:sz w:val="24"/>
          <w:szCs w:val="24"/>
        </w:rPr>
        <w:t xml:space="preserve"> al</w:t>
      </w:r>
      <w:r w:rsidRPr="005C133A">
        <w:rPr>
          <w:rFonts w:ascii="Times New Roman" w:hAnsi="Times New Roman"/>
          <w:sz w:val="24"/>
          <w:szCs w:val="24"/>
        </w:rPr>
        <w:t>.</w:t>
      </w:r>
      <w:r w:rsidRPr="005C133A">
        <w:rPr>
          <w:rFonts w:ascii="Times New Roman" w:hAnsi="Times New Roman"/>
          <w:sz w:val="24"/>
          <w:szCs w:val="24"/>
          <w:lang w:eastAsia="he-IL" w:bidi="he-IL"/>
        </w:rPr>
        <w:t xml:space="preserve">, 1994; PAPPAS </w:t>
      </w:r>
      <w:r w:rsidRPr="005C133A">
        <w:rPr>
          <w:rFonts w:ascii="Times New Roman" w:hAnsi="Times New Roman"/>
          <w:iCs/>
          <w:sz w:val="24"/>
          <w:szCs w:val="24"/>
        </w:rPr>
        <w:t>et al</w:t>
      </w:r>
      <w:r w:rsidRPr="005C133A">
        <w:rPr>
          <w:rFonts w:ascii="Times New Roman" w:hAnsi="Times New Roman"/>
          <w:sz w:val="24"/>
          <w:szCs w:val="24"/>
        </w:rPr>
        <w:t>.</w:t>
      </w:r>
      <w:r w:rsidRPr="005C133A">
        <w:rPr>
          <w:rFonts w:ascii="Times New Roman" w:hAnsi="Times New Roman"/>
          <w:sz w:val="24"/>
          <w:szCs w:val="24"/>
          <w:lang w:eastAsia="he-IL" w:bidi="he-IL"/>
        </w:rPr>
        <w:t xml:space="preserve">, 2005; AZOUBEL </w:t>
      </w:r>
      <w:r w:rsidRPr="005C133A">
        <w:rPr>
          <w:rFonts w:ascii="Times New Roman" w:hAnsi="Times New Roman"/>
          <w:iCs/>
          <w:sz w:val="24"/>
          <w:szCs w:val="24"/>
        </w:rPr>
        <w:t>et al</w:t>
      </w:r>
      <w:r w:rsidRPr="005C133A">
        <w:rPr>
          <w:rFonts w:ascii="Times New Roman" w:hAnsi="Times New Roman"/>
          <w:sz w:val="24"/>
          <w:szCs w:val="24"/>
        </w:rPr>
        <w:t>.</w:t>
      </w:r>
      <w:r w:rsidRPr="005C133A">
        <w:rPr>
          <w:rFonts w:ascii="Times New Roman" w:hAnsi="Times New Roman"/>
          <w:sz w:val="24"/>
          <w:szCs w:val="24"/>
          <w:lang w:eastAsia="he-IL" w:bidi="he-IL"/>
        </w:rPr>
        <w:t>, 2010).</w:t>
      </w:r>
    </w:p>
    <w:p w14:paraId="16315E84" w14:textId="4E29BE17" w:rsidR="00155C2D" w:rsidRDefault="005B47B0" w:rsidP="00155C2D">
      <w:pPr>
        <w:tabs>
          <w:tab w:val="left" w:pos="709"/>
        </w:tabs>
        <w:autoSpaceDE w:val="0"/>
        <w:spacing w:line="360" w:lineRule="auto"/>
        <w:jc w:val="both"/>
        <w:rPr>
          <w:rFonts w:ascii="Times New Roman" w:hAnsi="Times New Roman"/>
          <w:sz w:val="24"/>
          <w:szCs w:val="24"/>
          <w:lang w:eastAsia="he-IL" w:bidi="he-IL"/>
        </w:rPr>
      </w:pPr>
      <w:r w:rsidRPr="00370C9E">
        <w:rPr>
          <w:rFonts w:ascii="Times New Roman" w:hAnsi="Times New Roman"/>
          <w:sz w:val="24"/>
          <w:szCs w:val="24"/>
          <w:lang w:eastAsia="he-IL" w:bidi="he-IL"/>
        </w:rPr>
        <w:tab/>
      </w:r>
      <w:r w:rsidR="00593B44">
        <w:rPr>
          <w:rFonts w:ascii="Times New Roman" w:hAnsi="Times New Roman"/>
          <w:sz w:val="24"/>
          <w:szCs w:val="24"/>
          <w:lang w:eastAsia="he-IL" w:bidi="he-IL"/>
        </w:rPr>
        <w:t>Diante disso, a</w:t>
      </w:r>
      <w:r w:rsidRPr="00370C9E">
        <w:rPr>
          <w:rFonts w:ascii="Times New Roman" w:hAnsi="Times New Roman"/>
          <w:sz w:val="24"/>
          <w:szCs w:val="24"/>
        </w:rPr>
        <w:t xml:space="preserve"> insuficiência venosa crônica de membros inferiores é a mais prevalente das doenças venosas, sendo no século XX, levantadas numerosas teorias sobre o quadro etiológico e fisiopatológico da doença, no qual o mais referido foi relaciona</w:t>
      </w:r>
      <w:r>
        <w:rPr>
          <w:rFonts w:ascii="Times New Roman" w:hAnsi="Times New Roman"/>
          <w:sz w:val="24"/>
          <w:szCs w:val="24"/>
        </w:rPr>
        <w:t>do</w:t>
      </w:r>
      <w:r w:rsidRPr="00370C9E">
        <w:rPr>
          <w:rFonts w:ascii="Times New Roman" w:hAnsi="Times New Roman"/>
          <w:sz w:val="24"/>
          <w:szCs w:val="24"/>
        </w:rPr>
        <w:t xml:space="preserve"> à hipertensão secundária ao refluxo e/ou à obstrução no sistema venoso, determinando dor e desconforto do membro afetado, com eventuais evoluções da doença em quadros de úlceras por estase venosa</w:t>
      </w:r>
      <w:r>
        <w:rPr>
          <w:rFonts w:ascii="Times New Roman" w:hAnsi="Times New Roman"/>
          <w:sz w:val="24"/>
          <w:szCs w:val="24"/>
          <w:lang w:eastAsia="he-IL" w:bidi="he-IL"/>
        </w:rPr>
        <w:t xml:space="preserve"> (</w:t>
      </w:r>
      <w:r>
        <w:rPr>
          <w:rFonts w:ascii="Times New Roman" w:hAnsi="Times New Roman"/>
          <w:sz w:val="24"/>
          <w:szCs w:val="24"/>
          <w:lang w:val="en-US"/>
        </w:rPr>
        <w:t>LABROPOULOS, 2005).</w:t>
      </w:r>
    </w:p>
    <w:p w14:paraId="0877A5E2" w14:textId="6CF430B7" w:rsidR="007B68E6" w:rsidRDefault="00155C2D" w:rsidP="00593B44">
      <w:pPr>
        <w:tabs>
          <w:tab w:val="left" w:pos="709"/>
        </w:tabs>
        <w:autoSpaceDE w:val="0"/>
        <w:spacing w:line="360" w:lineRule="auto"/>
        <w:jc w:val="both"/>
        <w:rPr>
          <w:rFonts w:ascii="Times New Roman" w:hAnsi="Times New Roman"/>
          <w:sz w:val="24"/>
          <w:szCs w:val="24"/>
          <w:lang w:eastAsia="he-IL" w:bidi="he-IL"/>
        </w:rPr>
      </w:pPr>
      <w:r>
        <w:rPr>
          <w:rFonts w:ascii="Times New Roman" w:hAnsi="Times New Roman"/>
          <w:sz w:val="24"/>
          <w:szCs w:val="24"/>
          <w:lang w:eastAsia="he-IL" w:bidi="he-IL"/>
        </w:rPr>
        <w:tab/>
      </w:r>
      <w:r w:rsidR="00593B44">
        <w:rPr>
          <w:rFonts w:ascii="Times New Roman" w:hAnsi="Times New Roman"/>
          <w:sz w:val="24"/>
          <w:szCs w:val="24"/>
          <w:lang w:eastAsia="he-IL" w:bidi="he-IL"/>
        </w:rPr>
        <w:t>Por isso, recomenda-se</w:t>
      </w:r>
      <w:r w:rsidR="005B47B0" w:rsidRPr="00370C9E">
        <w:rPr>
          <w:rFonts w:ascii="Times New Roman" w:hAnsi="Times New Roman"/>
          <w:sz w:val="24"/>
          <w:szCs w:val="24"/>
          <w:lang w:eastAsia="he-IL" w:bidi="he-IL"/>
        </w:rPr>
        <w:t xml:space="preserve"> diagnóstico</w:t>
      </w:r>
      <w:r w:rsidR="00593B44">
        <w:rPr>
          <w:rFonts w:ascii="Times New Roman" w:hAnsi="Times New Roman"/>
          <w:sz w:val="24"/>
          <w:szCs w:val="24"/>
          <w:lang w:eastAsia="he-IL" w:bidi="he-IL"/>
        </w:rPr>
        <w:t xml:space="preserve"> etiológico adequado da úlcera, com base na avaliação global do paciente, mediante realização de anamnese,</w:t>
      </w:r>
      <w:r w:rsidR="00923469">
        <w:rPr>
          <w:rFonts w:ascii="Times New Roman" w:hAnsi="Times New Roman"/>
          <w:sz w:val="24"/>
          <w:szCs w:val="24"/>
          <w:lang w:eastAsia="he-IL" w:bidi="he-IL"/>
        </w:rPr>
        <w:t xml:space="preserve"> exame físico</w:t>
      </w:r>
      <w:r w:rsidR="00593B44">
        <w:rPr>
          <w:rFonts w:ascii="Times New Roman" w:hAnsi="Times New Roman"/>
          <w:sz w:val="24"/>
          <w:szCs w:val="24"/>
          <w:lang w:eastAsia="he-IL" w:bidi="he-IL"/>
        </w:rPr>
        <w:t xml:space="preserve"> global</w:t>
      </w:r>
      <w:r w:rsidR="00923469">
        <w:rPr>
          <w:rFonts w:ascii="Times New Roman" w:hAnsi="Times New Roman"/>
          <w:sz w:val="24"/>
          <w:szCs w:val="24"/>
          <w:lang w:eastAsia="he-IL" w:bidi="he-IL"/>
        </w:rPr>
        <w:t xml:space="preserve"> </w:t>
      </w:r>
      <w:r w:rsidR="005B47B0">
        <w:rPr>
          <w:rFonts w:ascii="Times New Roman" w:hAnsi="Times New Roman"/>
          <w:sz w:val="24"/>
          <w:szCs w:val="24"/>
          <w:lang w:eastAsia="he-IL" w:bidi="he-IL"/>
        </w:rPr>
        <w:t>(</w:t>
      </w:r>
      <w:r w:rsidR="005B47B0" w:rsidRPr="005C133A">
        <w:rPr>
          <w:rFonts w:ascii="Times New Roman" w:hAnsi="Times New Roman"/>
          <w:sz w:val="24"/>
          <w:szCs w:val="24"/>
          <w:lang w:eastAsia="he-IL" w:bidi="he-IL"/>
        </w:rPr>
        <w:t xml:space="preserve">ALDUNATE </w:t>
      </w:r>
      <w:proofErr w:type="gramStart"/>
      <w:r w:rsidR="005B47B0" w:rsidRPr="005C133A">
        <w:rPr>
          <w:rFonts w:ascii="Times New Roman" w:hAnsi="Times New Roman"/>
          <w:iCs/>
          <w:sz w:val="24"/>
          <w:szCs w:val="24"/>
        </w:rPr>
        <w:t>et</w:t>
      </w:r>
      <w:proofErr w:type="gramEnd"/>
      <w:r w:rsidR="005B47B0" w:rsidRPr="005C133A">
        <w:rPr>
          <w:rFonts w:ascii="Times New Roman" w:hAnsi="Times New Roman"/>
          <w:iCs/>
          <w:sz w:val="24"/>
          <w:szCs w:val="24"/>
        </w:rPr>
        <w:t xml:space="preserve"> al</w:t>
      </w:r>
      <w:r w:rsidR="005B47B0" w:rsidRPr="005C133A">
        <w:rPr>
          <w:rFonts w:ascii="Times New Roman" w:hAnsi="Times New Roman"/>
          <w:sz w:val="24"/>
          <w:szCs w:val="24"/>
        </w:rPr>
        <w:t>.</w:t>
      </w:r>
      <w:r w:rsidR="00923469">
        <w:rPr>
          <w:rFonts w:ascii="Times New Roman" w:hAnsi="Times New Roman"/>
          <w:sz w:val="24"/>
          <w:szCs w:val="24"/>
          <w:lang w:eastAsia="he-IL" w:bidi="he-IL"/>
        </w:rPr>
        <w:t xml:space="preserve">, 2010), além </w:t>
      </w:r>
      <w:r w:rsidR="00593B44">
        <w:rPr>
          <w:rFonts w:ascii="Times New Roman" w:hAnsi="Times New Roman"/>
          <w:sz w:val="24"/>
          <w:szCs w:val="24"/>
          <w:lang w:eastAsia="he-IL" w:bidi="he-IL"/>
        </w:rPr>
        <w:t>da</w:t>
      </w:r>
      <w:r w:rsidR="00923469">
        <w:rPr>
          <w:rFonts w:ascii="Times New Roman" w:hAnsi="Times New Roman"/>
          <w:sz w:val="24"/>
          <w:szCs w:val="24"/>
          <w:lang w:eastAsia="he-IL" w:bidi="he-IL"/>
        </w:rPr>
        <w:t xml:space="preserve"> </w:t>
      </w:r>
      <w:r w:rsidR="005B47B0" w:rsidRPr="00370C9E">
        <w:rPr>
          <w:rFonts w:ascii="Times New Roman" w:hAnsi="Times New Roman"/>
          <w:sz w:val="24"/>
          <w:szCs w:val="24"/>
          <w:lang w:eastAsia="he-IL" w:bidi="he-IL"/>
        </w:rPr>
        <w:t>real</w:t>
      </w:r>
      <w:r w:rsidR="00923469">
        <w:rPr>
          <w:rFonts w:ascii="Times New Roman" w:hAnsi="Times New Roman"/>
          <w:sz w:val="24"/>
          <w:szCs w:val="24"/>
          <w:lang w:eastAsia="he-IL" w:bidi="he-IL"/>
        </w:rPr>
        <w:t>ização de exames complementares</w:t>
      </w:r>
      <w:r w:rsidR="00593B44">
        <w:rPr>
          <w:rFonts w:ascii="Times New Roman" w:hAnsi="Times New Roman"/>
          <w:sz w:val="24"/>
          <w:szCs w:val="24"/>
          <w:lang w:eastAsia="he-IL" w:bidi="he-IL"/>
        </w:rPr>
        <w:t xml:space="preserve"> </w:t>
      </w:r>
      <w:r w:rsidR="005B47B0" w:rsidRPr="005C133A">
        <w:rPr>
          <w:rFonts w:ascii="Times New Roman" w:hAnsi="Times New Roman"/>
          <w:sz w:val="24"/>
          <w:szCs w:val="24"/>
          <w:lang w:eastAsia="he-IL" w:bidi="he-IL"/>
        </w:rPr>
        <w:t xml:space="preserve">(ALDUNATE </w:t>
      </w:r>
      <w:r w:rsidR="005B47B0" w:rsidRPr="005C133A">
        <w:rPr>
          <w:rFonts w:ascii="Times New Roman" w:hAnsi="Times New Roman"/>
          <w:iCs/>
          <w:sz w:val="24"/>
          <w:szCs w:val="24"/>
        </w:rPr>
        <w:t>et al</w:t>
      </w:r>
      <w:r w:rsidR="005B47B0" w:rsidRPr="005C133A">
        <w:rPr>
          <w:rFonts w:ascii="Times New Roman" w:hAnsi="Times New Roman"/>
          <w:sz w:val="24"/>
          <w:szCs w:val="24"/>
        </w:rPr>
        <w:t>.</w:t>
      </w:r>
      <w:r w:rsidR="00923469">
        <w:rPr>
          <w:rFonts w:ascii="Times New Roman" w:hAnsi="Times New Roman"/>
          <w:sz w:val="24"/>
          <w:szCs w:val="24"/>
          <w:lang w:eastAsia="he-IL" w:bidi="he-IL"/>
        </w:rPr>
        <w:t>, 2010)</w:t>
      </w:r>
      <w:r w:rsidR="00593B44">
        <w:rPr>
          <w:rFonts w:ascii="Times New Roman" w:hAnsi="Times New Roman"/>
          <w:sz w:val="24"/>
          <w:szCs w:val="24"/>
          <w:lang w:eastAsia="he-IL" w:bidi="he-IL"/>
        </w:rPr>
        <w:t xml:space="preserve"> com</w:t>
      </w:r>
      <w:r w:rsidR="00923469">
        <w:rPr>
          <w:rFonts w:ascii="Times New Roman" w:hAnsi="Times New Roman"/>
          <w:sz w:val="24"/>
          <w:szCs w:val="24"/>
          <w:lang w:eastAsia="he-IL" w:bidi="he-IL"/>
        </w:rPr>
        <w:t xml:space="preserve"> interpretação </w:t>
      </w:r>
      <w:r w:rsidR="00593B44">
        <w:rPr>
          <w:rFonts w:ascii="Times New Roman" w:hAnsi="Times New Roman"/>
          <w:sz w:val="24"/>
          <w:szCs w:val="24"/>
          <w:lang w:eastAsia="he-IL" w:bidi="he-IL"/>
        </w:rPr>
        <w:t xml:space="preserve">dos resultados preferencialmente </w:t>
      </w:r>
      <w:r w:rsidR="00923469">
        <w:rPr>
          <w:rFonts w:ascii="Times New Roman" w:hAnsi="Times New Roman"/>
          <w:sz w:val="24"/>
          <w:szCs w:val="24"/>
          <w:lang w:eastAsia="he-IL" w:bidi="he-IL"/>
        </w:rPr>
        <w:t xml:space="preserve">por especialistas na </w:t>
      </w:r>
      <w:r w:rsidR="00593B44">
        <w:rPr>
          <w:rFonts w:ascii="Times New Roman" w:hAnsi="Times New Roman"/>
          <w:sz w:val="24"/>
          <w:szCs w:val="24"/>
          <w:lang w:eastAsia="he-IL" w:bidi="he-IL"/>
        </w:rPr>
        <w:t>área, a fim de que seja possível determinar a melhor intervenção.</w:t>
      </w:r>
    </w:p>
    <w:p w14:paraId="6EFDD257" w14:textId="77777777" w:rsidR="00593B44" w:rsidRDefault="00593B44" w:rsidP="00593B44">
      <w:pPr>
        <w:tabs>
          <w:tab w:val="left" w:pos="709"/>
        </w:tabs>
        <w:autoSpaceDE w:val="0"/>
        <w:spacing w:line="360" w:lineRule="auto"/>
        <w:jc w:val="both"/>
        <w:rPr>
          <w:b/>
          <w:bCs/>
        </w:rPr>
      </w:pPr>
    </w:p>
    <w:p w14:paraId="19A3CD2D" w14:textId="19FBF352" w:rsidR="005B47B0" w:rsidRDefault="007B68E6" w:rsidP="005B47B0">
      <w:pPr>
        <w:pStyle w:val="NormalWeb"/>
        <w:shd w:val="clear" w:color="auto" w:fill="FFFFFF"/>
        <w:spacing w:before="0" w:after="0" w:line="360" w:lineRule="auto"/>
        <w:ind w:left="465" w:hanging="465"/>
        <w:jc w:val="both"/>
        <w:rPr>
          <w:b/>
          <w:bCs/>
        </w:rPr>
      </w:pPr>
      <w:r>
        <w:rPr>
          <w:b/>
          <w:bCs/>
        </w:rPr>
        <w:t>1.</w:t>
      </w:r>
      <w:r w:rsidR="00593B44">
        <w:rPr>
          <w:b/>
          <w:bCs/>
        </w:rPr>
        <w:t>3</w:t>
      </w:r>
      <w:r>
        <w:rPr>
          <w:b/>
          <w:bCs/>
        </w:rPr>
        <w:t>.1.2.</w:t>
      </w:r>
      <w:r w:rsidR="005B47B0" w:rsidRPr="009F7D10">
        <w:rPr>
          <w:b/>
          <w:bCs/>
        </w:rPr>
        <w:t xml:space="preserve"> ÚLCERA</w:t>
      </w:r>
      <w:r w:rsidR="00593B44">
        <w:rPr>
          <w:b/>
          <w:bCs/>
        </w:rPr>
        <w:t xml:space="preserve"> NEUROPÁTICA</w:t>
      </w:r>
      <w:r w:rsidR="005B47B0" w:rsidRPr="009F7D10">
        <w:rPr>
          <w:b/>
          <w:bCs/>
        </w:rPr>
        <w:t xml:space="preserve"> </w:t>
      </w:r>
      <w:r w:rsidR="00593B44">
        <w:rPr>
          <w:b/>
          <w:bCs/>
        </w:rPr>
        <w:t xml:space="preserve">SECUNDÁRIA À </w:t>
      </w:r>
      <w:r>
        <w:rPr>
          <w:b/>
          <w:bCs/>
        </w:rPr>
        <w:t>D</w:t>
      </w:r>
      <w:r w:rsidR="005B47B0" w:rsidRPr="009F7D10">
        <w:rPr>
          <w:b/>
          <w:bCs/>
        </w:rPr>
        <w:t>IABETES MELLITUS</w:t>
      </w:r>
    </w:p>
    <w:p w14:paraId="3C02F2B1" w14:textId="65359DF6" w:rsidR="005B47B0" w:rsidRPr="005C133A" w:rsidRDefault="007B68E6" w:rsidP="005B47B0">
      <w:pPr>
        <w:pStyle w:val="NormalWeb"/>
        <w:shd w:val="clear" w:color="auto" w:fill="FFFFFF"/>
        <w:spacing w:before="0" w:after="0" w:line="360" w:lineRule="auto"/>
        <w:jc w:val="both"/>
        <w:rPr>
          <w:b/>
          <w:bCs/>
          <w:color w:val="000000" w:themeColor="text1"/>
        </w:rPr>
      </w:pPr>
      <w:r>
        <w:rPr>
          <w:color w:val="000000" w:themeColor="text1"/>
        </w:rPr>
        <w:tab/>
      </w:r>
      <w:r w:rsidR="005B47B0" w:rsidRPr="00487274">
        <w:rPr>
          <w:color w:val="000000" w:themeColor="text1"/>
        </w:rPr>
        <w:t>A diabetes mellitus é uma doença metabólica, determinada</w:t>
      </w:r>
      <w:r w:rsidR="005B47B0" w:rsidRPr="00487274">
        <w:rPr>
          <w:color w:val="000000" w:themeColor="text1"/>
          <w:shd w:val="clear" w:color="auto" w:fill="FFFFFF"/>
        </w:rPr>
        <w:t xml:space="preserve"> por níveis elevados de</w:t>
      </w:r>
      <w:r w:rsidR="005B47B0">
        <w:rPr>
          <w:color w:val="000000" w:themeColor="text1"/>
          <w:shd w:val="clear" w:color="auto" w:fill="FFFFFF"/>
        </w:rPr>
        <w:t xml:space="preserve"> glicose </w:t>
      </w:r>
      <w:r w:rsidR="005B47B0" w:rsidRPr="00487274">
        <w:rPr>
          <w:color w:val="000000" w:themeColor="text1"/>
          <w:shd w:val="clear" w:color="auto" w:fill="FFFFFF"/>
        </w:rPr>
        <w:t xml:space="preserve">no </w:t>
      </w:r>
      <w:r w:rsidR="00593B44">
        <w:rPr>
          <w:color w:val="000000" w:themeColor="text1"/>
          <w:shd w:val="clear" w:color="auto" w:fill="FFFFFF"/>
        </w:rPr>
        <w:t>sangue secundária a alterações d</w:t>
      </w:r>
      <w:r w:rsidR="005B47B0" w:rsidRPr="00487274">
        <w:rPr>
          <w:color w:val="000000" w:themeColor="text1"/>
          <w:shd w:val="clear" w:color="auto" w:fill="FFFFFF"/>
        </w:rPr>
        <w:t>a função de secreção ou ação da insulina (</w:t>
      </w:r>
      <w:r w:rsidR="005B47B0" w:rsidRPr="005C133A">
        <w:rPr>
          <w:color w:val="000000" w:themeColor="text1"/>
          <w:shd w:val="clear" w:color="auto" w:fill="FFFFFF"/>
        </w:rPr>
        <w:t>HORTON, 2005; FONTBONNE, 2006)</w:t>
      </w:r>
      <w:r w:rsidR="005B47B0" w:rsidRPr="005C133A">
        <w:rPr>
          <w:color w:val="000000" w:themeColor="text1"/>
          <w:shd w:val="clear" w:color="auto" w:fill="FFFFFF"/>
          <w:vertAlign w:val="superscript"/>
        </w:rPr>
        <w:t xml:space="preserve"> </w:t>
      </w:r>
      <w:r w:rsidR="005B47B0" w:rsidRPr="005C133A">
        <w:rPr>
          <w:color w:val="000000" w:themeColor="text1"/>
        </w:rPr>
        <w:t>que no seu descontrole determina complicações agudas e crônicas podendo aumentar a morbimortalidade. Em relação às complicações crônicas,</w:t>
      </w:r>
      <w:r w:rsidR="00593B44">
        <w:rPr>
          <w:color w:val="000000" w:themeColor="text1"/>
        </w:rPr>
        <w:t xml:space="preserve"> são observadas</w:t>
      </w:r>
      <w:r w:rsidR="005B47B0" w:rsidRPr="005C133A">
        <w:rPr>
          <w:color w:val="000000" w:themeColor="text1"/>
        </w:rPr>
        <w:t xml:space="preserve"> alterações micro e macrocirculatórias,</w:t>
      </w:r>
      <w:r w:rsidR="00593B44">
        <w:rPr>
          <w:color w:val="000000" w:themeColor="text1"/>
        </w:rPr>
        <w:t xml:space="preserve"> neuropáticas, além de</w:t>
      </w:r>
      <w:r w:rsidR="005B47B0" w:rsidRPr="005C133A">
        <w:rPr>
          <w:color w:val="000000" w:themeColor="text1"/>
        </w:rPr>
        <w:t xml:space="preserve"> </w:t>
      </w:r>
      <w:r w:rsidR="005B47B0" w:rsidRPr="005C133A">
        <w:rPr>
          <w:color w:val="000000" w:themeColor="text1"/>
        </w:rPr>
        <w:lastRenderedPageBreak/>
        <w:t>cardiopatia</w:t>
      </w:r>
      <w:r w:rsidR="00593B44">
        <w:rPr>
          <w:color w:val="000000" w:themeColor="text1"/>
        </w:rPr>
        <w:t xml:space="preserve">s e </w:t>
      </w:r>
      <w:r w:rsidR="005B47B0" w:rsidRPr="005C133A">
        <w:rPr>
          <w:color w:val="000000" w:themeColor="text1"/>
        </w:rPr>
        <w:t>doença cerebrovascular</w:t>
      </w:r>
      <w:r w:rsidR="00593B44">
        <w:rPr>
          <w:color w:val="000000" w:themeColor="text1"/>
        </w:rPr>
        <w:t>es</w:t>
      </w:r>
      <w:r w:rsidR="005B47B0" w:rsidRPr="005C133A">
        <w:rPr>
          <w:color w:val="000000" w:themeColor="text1"/>
        </w:rPr>
        <w:t xml:space="preserve"> (BRASIL, 2002; STRONG </w:t>
      </w:r>
      <w:proofErr w:type="gramStart"/>
      <w:r w:rsidR="005B47B0" w:rsidRPr="005C133A">
        <w:rPr>
          <w:iCs/>
          <w:color w:val="000000" w:themeColor="text1"/>
        </w:rPr>
        <w:t>et</w:t>
      </w:r>
      <w:proofErr w:type="gramEnd"/>
      <w:r w:rsidR="005B47B0" w:rsidRPr="005C133A">
        <w:rPr>
          <w:iCs/>
          <w:color w:val="000000" w:themeColor="text1"/>
        </w:rPr>
        <w:t xml:space="preserve"> al.</w:t>
      </w:r>
      <w:r w:rsidR="005B47B0" w:rsidRPr="005C133A">
        <w:rPr>
          <w:color w:val="000000" w:themeColor="text1"/>
        </w:rPr>
        <w:t>, 2005).</w:t>
      </w:r>
    </w:p>
    <w:p w14:paraId="582544BE" w14:textId="1DF90323" w:rsidR="005B47B0" w:rsidRPr="005C133A" w:rsidRDefault="005B47B0" w:rsidP="005B47B0">
      <w:pPr>
        <w:pStyle w:val="NormalWeb"/>
        <w:shd w:val="clear" w:color="auto" w:fill="FFFFFF"/>
        <w:spacing w:before="0" w:after="0" w:line="360" w:lineRule="auto"/>
        <w:jc w:val="both"/>
        <w:rPr>
          <w:color w:val="000000" w:themeColor="text1"/>
          <w:lang w:eastAsia="he-IL" w:bidi="he-IL"/>
        </w:rPr>
      </w:pPr>
      <w:r w:rsidRPr="005C133A">
        <w:rPr>
          <w:b/>
          <w:bCs/>
        </w:rPr>
        <w:tab/>
      </w:r>
      <w:r w:rsidRPr="005C133A">
        <w:rPr>
          <w:color w:val="000000" w:themeColor="text1"/>
          <w:lang w:eastAsia="he-IL" w:bidi="he-IL"/>
        </w:rPr>
        <w:t>A prevalência estimada de neuropatias periféricas na popula</w:t>
      </w:r>
      <w:r w:rsidR="00593B44">
        <w:rPr>
          <w:color w:val="000000" w:themeColor="text1"/>
          <w:lang w:eastAsia="he-IL" w:bidi="he-IL"/>
        </w:rPr>
        <w:t xml:space="preserve">ção em geral é cerca de 2%, podendo evoluir em até </w:t>
      </w:r>
      <w:r w:rsidRPr="005C133A">
        <w:rPr>
          <w:color w:val="000000" w:themeColor="text1"/>
          <w:lang w:eastAsia="he-IL" w:bidi="he-IL"/>
        </w:rPr>
        <w:t xml:space="preserve">8% </w:t>
      </w:r>
      <w:r w:rsidR="00593B44">
        <w:rPr>
          <w:color w:val="000000" w:themeColor="text1"/>
          <w:lang w:eastAsia="he-IL" w:bidi="he-IL"/>
        </w:rPr>
        <w:t>nos</w:t>
      </w:r>
      <w:r w:rsidR="00593B44" w:rsidRPr="005C133A">
        <w:rPr>
          <w:color w:val="000000" w:themeColor="text1"/>
          <w:lang w:eastAsia="he-IL" w:bidi="he-IL"/>
        </w:rPr>
        <w:t xml:space="preserve"> adultos com mais de 55 anos</w:t>
      </w:r>
      <w:r w:rsidR="00593B44">
        <w:rPr>
          <w:color w:val="000000" w:themeColor="text1"/>
          <w:lang w:eastAsia="he-IL" w:bidi="he-IL"/>
        </w:rPr>
        <w:t xml:space="preserve"> </w:t>
      </w:r>
      <w:r w:rsidRPr="005C133A">
        <w:rPr>
          <w:color w:val="000000" w:themeColor="text1"/>
          <w:lang w:eastAsia="he-IL" w:bidi="he-IL"/>
        </w:rPr>
        <w:t xml:space="preserve">(ALVES </w:t>
      </w:r>
      <w:proofErr w:type="gramStart"/>
      <w:r w:rsidRPr="005C133A">
        <w:rPr>
          <w:iCs/>
          <w:color w:val="000000" w:themeColor="text1"/>
        </w:rPr>
        <w:t>et</w:t>
      </w:r>
      <w:proofErr w:type="gramEnd"/>
      <w:r w:rsidRPr="005C133A">
        <w:rPr>
          <w:iCs/>
          <w:color w:val="000000" w:themeColor="text1"/>
        </w:rPr>
        <w:t xml:space="preserve"> al.</w:t>
      </w:r>
      <w:r w:rsidRPr="005C133A">
        <w:rPr>
          <w:color w:val="000000" w:themeColor="text1"/>
          <w:lang w:eastAsia="he-IL" w:bidi="he-IL"/>
        </w:rPr>
        <w:t>, 2014).</w:t>
      </w:r>
    </w:p>
    <w:p w14:paraId="28CB2210" w14:textId="072BF9D4" w:rsidR="005B47B0" w:rsidRDefault="005B47B0" w:rsidP="005B47B0">
      <w:pPr>
        <w:pStyle w:val="NormalWeb"/>
        <w:shd w:val="clear" w:color="auto" w:fill="FFFFFF"/>
        <w:spacing w:before="0" w:after="0" w:line="360" w:lineRule="auto"/>
        <w:jc w:val="both"/>
        <w:rPr>
          <w:caps/>
          <w:color w:val="000000" w:themeColor="text1"/>
        </w:rPr>
      </w:pPr>
      <w:r w:rsidRPr="005C133A">
        <w:rPr>
          <w:color w:val="000000" w:themeColor="text1"/>
          <w:lang w:eastAsia="he-IL" w:bidi="he-IL"/>
        </w:rPr>
        <w:tab/>
      </w:r>
      <w:r w:rsidRPr="005C133A">
        <w:rPr>
          <w:color w:val="000000" w:themeColor="text1"/>
        </w:rPr>
        <w:t>A neuropatia dia</w:t>
      </w:r>
      <w:r w:rsidR="00593B44">
        <w:rPr>
          <w:color w:val="000000" w:themeColor="text1"/>
        </w:rPr>
        <w:t xml:space="preserve">bética afeta 50% dos diabéticos, </w:t>
      </w:r>
      <w:r w:rsidRPr="005C133A">
        <w:rPr>
          <w:color w:val="000000" w:themeColor="text1"/>
        </w:rPr>
        <w:t>com diferentes manifestações clínicas dependendo do segmento</w:t>
      </w:r>
      <w:r w:rsidRPr="002E5C78">
        <w:rPr>
          <w:color w:val="000000" w:themeColor="text1"/>
        </w:rPr>
        <w:t xml:space="preserve"> do sistema nervoso acometido</w:t>
      </w:r>
      <w:r w:rsidR="00CD682E">
        <w:rPr>
          <w:color w:val="000000" w:themeColor="text1"/>
        </w:rPr>
        <w:t>, sendo o segmento sensório-motor distal</w:t>
      </w:r>
      <w:r w:rsidRPr="002E5C78">
        <w:rPr>
          <w:color w:val="000000" w:themeColor="text1"/>
        </w:rPr>
        <w:t xml:space="preserve"> o mais recorrente com degeneraç</w:t>
      </w:r>
      <w:r w:rsidR="00467DE0">
        <w:rPr>
          <w:color w:val="000000" w:themeColor="text1"/>
        </w:rPr>
        <w:t xml:space="preserve">ão nervosa motora e ou sensitiva, </w:t>
      </w:r>
      <w:r w:rsidR="00CD682E">
        <w:rPr>
          <w:color w:val="000000" w:themeColor="text1"/>
        </w:rPr>
        <w:t>com</w:t>
      </w:r>
      <w:r w:rsidRPr="002E5C78">
        <w:rPr>
          <w:color w:val="000000" w:themeColor="text1"/>
        </w:rPr>
        <w:t xml:space="preserve"> prejuízo dos n</w:t>
      </w:r>
      <w:r w:rsidR="00467DE0">
        <w:rPr>
          <w:color w:val="000000" w:themeColor="text1"/>
        </w:rPr>
        <w:t>ervos motores</w:t>
      </w:r>
      <w:r w:rsidR="00CD682E">
        <w:rPr>
          <w:color w:val="000000" w:themeColor="text1"/>
        </w:rPr>
        <w:t>, mais recorrentes nos</w:t>
      </w:r>
      <w:r w:rsidR="00467DE0">
        <w:rPr>
          <w:color w:val="000000" w:themeColor="text1"/>
        </w:rPr>
        <w:t xml:space="preserve"> </w:t>
      </w:r>
      <w:r w:rsidRPr="002E5C78">
        <w:rPr>
          <w:color w:val="000000" w:themeColor="text1"/>
        </w:rPr>
        <w:t>membros inferiores, acompanhado</w:t>
      </w:r>
      <w:r w:rsidR="00CD682E">
        <w:rPr>
          <w:color w:val="000000" w:themeColor="text1"/>
        </w:rPr>
        <w:t xml:space="preserve"> de</w:t>
      </w:r>
      <w:r w:rsidRPr="002E5C78">
        <w:rPr>
          <w:color w:val="000000" w:themeColor="text1"/>
        </w:rPr>
        <w:t xml:space="preserve"> hip</w:t>
      </w:r>
      <w:r w:rsidR="00467DE0">
        <w:rPr>
          <w:color w:val="000000" w:themeColor="text1"/>
        </w:rPr>
        <w:t>otrofia muscular e deformidades</w:t>
      </w:r>
      <w:r w:rsidR="00CD682E">
        <w:rPr>
          <w:color w:val="000000" w:themeColor="text1"/>
        </w:rPr>
        <w:t>. Além disso, comprometimento dos</w:t>
      </w:r>
      <w:r w:rsidRPr="002E5C78">
        <w:rPr>
          <w:color w:val="000000" w:themeColor="text1"/>
        </w:rPr>
        <w:t xml:space="preserve"> nervos sensitivos, com redução da sensibilidade nas extremidades </w:t>
      </w:r>
      <w:r w:rsidR="00CD682E">
        <w:rPr>
          <w:color w:val="000000" w:themeColor="text1"/>
        </w:rPr>
        <w:t xml:space="preserve">e </w:t>
      </w:r>
      <w:r w:rsidR="00467DE0">
        <w:rPr>
          <w:color w:val="000000" w:themeColor="text1"/>
        </w:rPr>
        <w:t>autonômico</w:t>
      </w:r>
      <w:r w:rsidRPr="002E5C78">
        <w:rPr>
          <w:color w:val="000000" w:themeColor="text1"/>
        </w:rPr>
        <w:t>,</w:t>
      </w:r>
      <w:r w:rsidR="00CD682E">
        <w:rPr>
          <w:color w:val="000000" w:themeColor="text1"/>
        </w:rPr>
        <w:t xml:space="preserve"> com</w:t>
      </w:r>
      <w:r w:rsidR="00467DE0">
        <w:rPr>
          <w:color w:val="000000" w:themeColor="text1"/>
        </w:rPr>
        <w:t xml:space="preserve"> </w:t>
      </w:r>
      <w:r w:rsidR="00CD682E">
        <w:rPr>
          <w:color w:val="000000" w:themeColor="text1"/>
        </w:rPr>
        <w:t>alteração da</w:t>
      </w:r>
      <w:r w:rsidRPr="002E5C78">
        <w:rPr>
          <w:color w:val="000000" w:themeColor="text1"/>
        </w:rPr>
        <w:t xml:space="preserve"> função sudo</w:t>
      </w:r>
      <w:r w:rsidR="00467DE0">
        <w:rPr>
          <w:color w:val="000000" w:themeColor="text1"/>
        </w:rPr>
        <w:t xml:space="preserve">motora, </w:t>
      </w:r>
      <w:r w:rsidR="00CD682E">
        <w:rPr>
          <w:color w:val="000000" w:themeColor="text1"/>
        </w:rPr>
        <w:t xml:space="preserve">tornando a pele </w:t>
      </w:r>
      <w:r w:rsidR="00467DE0">
        <w:rPr>
          <w:color w:val="000000" w:themeColor="text1"/>
        </w:rPr>
        <w:t>hipoidratada</w:t>
      </w:r>
      <w:r w:rsidR="00CD682E">
        <w:rPr>
          <w:color w:val="000000" w:themeColor="text1"/>
        </w:rPr>
        <w:t xml:space="preserve">, são outras complicações que podem ser determinantes para o desenvolvimento de ulcerações na pele </w:t>
      </w:r>
      <w:r w:rsidRPr="005C133A">
        <w:rPr>
          <w:color w:val="000000" w:themeColor="text1"/>
        </w:rPr>
        <w:t>(</w:t>
      </w:r>
      <w:r w:rsidRPr="005C133A">
        <w:rPr>
          <w:caps/>
          <w:color w:val="000000" w:themeColor="text1"/>
        </w:rPr>
        <w:t xml:space="preserve">Dyck </w:t>
      </w:r>
      <w:proofErr w:type="gramStart"/>
      <w:r w:rsidRPr="005C133A">
        <w:rPr>
          <w:iCs/>
          <w:color w:val="000000" w:themeColor="text1"/>
        </w:rPr>
        <w:t>et</w:t>
      </w:r>
      <w:proofErr w:type="gramEnd"/>
      <w:r w:rsidRPr="005C133A">
        <w:rPr>
          <w:iCs/>
          <w:color w:val="000000" w:themeColor="text1"/>
        </w:rPr>
        <w:t xml:space="preserve"> al.</w:t>
      </w:r>
      <w:r w:rsidRPr="005C133A">
        <w:rPr>
          <w:caps/>
          <w:color w:val="000000" w:themeColor="text1"/>
        </w:rPr>
        <w:t xml:space="preserve">, 1999; Boulton </w:t>
      </w:r>
      <w:r w:rsidRPr="005C133A">
        <w:rPr>
          <w:iCs/>
          <w:color w:val="000000" w:themeColor="text1"/>
        </w:rPr>
        <w:t>et al.</w:t>
      </w:r>
      <w:r w:rsidR="005428E4">
        <w:rPr>
          <w:caps/>
          <w:color w:val="000000" w:themeColor="text1"/>
        </w:rPr>
        <w:t>, 2005</w:t>
      </w:r>
      <w:r w:rsidRPr="005C133A">
        <w:rPr>
          <w:caps/>
          <w:color w:val="000000" w:themeColor="text1"/>
        </w:rPr>
        <w:t>).</w:t>
      </w:r>
    </w:p>
    <w:p w14:paraId="4C81BDB4" w14:textId="5268BA75" w:rsidR="00E54E9B" w:rsidRDefault="005B47B0" w:rsidP="00BD5082">
      <w:pPr>
        <w:pStyle w:val="NormalWeb"/>
        <w:shd w:val="clear" w:color="auto" w:fill="FFFFFF"/>
        <w:spacing w:before="0" w:after="0" w:line="360" w:lineRule="auto"/>
        <w:jc w:val="both"/>
        <w:rPr>
          <w:color w:val="000000" w:themeColor="text1"/>
        </w:rPr>
      </w:pPr>
      <w:r>
        <w:rPr>
          <w:caps/>
          <w:color w:val="000000" w:themeColor="text1"/>
        </w:rPr>
        <w:tab/>
      </w:r>
      <w:r w:rsidR="00A377FE">
        <w:rPr>
          <w:color w:val="000000" w:themeColor="text1"/>
        </w:rPr>
        <w:t xml:space="preserve">Portanto, devido </w:t>
      </w:r>
      <w:r w:rsidRPr="002E5C78">
        <w:rPr>
          <w:color w:val="000000" w:themeColor="text1"/>
        </w:rPr>
        <w:t>descontrole</w:t>
      </w:r>
      <w:r w:rsidR="00CD682E">
        <w:rPr>
          <w:color w:val="000000" w:themeColor="text1"/>
        </w:rPr>
        <w:t xml:space="preserve"> da doença de base </w:t>
      </w:r>
      <w:r w:rsidR="00A377FE">
        <w:rPr>
          <w:color w:val="000000" w:themeColor="text1"/>
        </w:rPr>
        <w:t>e comprometimentos funcional orgânico, as</w:t>
      </w:r>
      <w:r w:rsidR="00CD682E">
        <w:rPr>
          <w:color w:val="000000" w:themeColor="text1"/>
        </w:rPr>
        <w:t xml:space="preserve"> úlceras</w:t>
      </w:r>
      <w:r w:rsidRPr="002E5C78">
        <w:rPr>
          <w:color w:val="000000" w:themeColor="text1"/>
        </w:rPr>
        <w:t xml:space="preserve"> </w:t>
      </w:r>
      <w:r w:rsidR="00A377FE">
        <w:rPr>
          <w:color w:val="000000" w:themeColor="text1"/>
        </w:rPr>
        <w:t>de</w:t>
      </w:r>
      <w:r w:rsidRPr="002E5C78">
        <w:rPr>
          <w:color w:val="000000" w:themeColor="text1"/>
        </w:rPr>
        <w:t xml:space="preserve"> membros inferiores</w:t>
      </w:r>
      <w:r w:rsidR="00A377FE">
        <w:rPr>
          <w:color w:val="000000" w:themeColor="text1"/>
        </w:rPr>
        <w:t xml:space="preserve"> representam complicações, sendo as </w:t>
      </w:r>
      <w:r w:rsidRPr="002E5C78">
        <w:rPr>
          <w:color w:val="000000" w:themeColor="text1"/>
        </w:rPr>
        <w:t>plan</w:t>
      </w:r>
      <w:r w:rsidR="00A377FE">
        <w:rPr>
          <w:color w:val="000000" w:themeColor="text1"/>
        </w:rPr>
        <w:t>tares, presentes em 15% dos pacientes</w:t>
      </w:r>
      <w:r w:rsidRPr="002E5C78">
        <w:rPr>
          <w:color w:val="000000" w:themeColor="text1"/>
        </w:rPr>
        <w:t xml:space="preserve"> que, sem prevenção e tratamento adequado, podem evolui</w:t>
      </w:r>
      <w:r w:rsidR="00A377FE">
        <w:rPr>
          <w:color w:val="000000" w:themeColor="text1"/>
        </w:rPr>
        <w:t xml:space="preserve">r com amputações </w:t>
      </w:r>
      <w:r w:rsidRPr="002E5C78">
        <w:rPr>
          <w:color w:val="000000"/>
        </w:rPr>
        <w:t>(</w:t>
      </w:r>
      <w:r w:rsidRPr="005C133A">
        <w:rPr>
          <w:caps/>
          <w:color w:val="000000"/>
        </w:rPr>
        <w:t xml:space="preserve">Margolis </w:t>
      </w:r>
      <w:proofErr w:type="gramStart"/>
      <w:r w:rsidRPr="005C133A">
        <w:rPr>
          <w:iCs/>
          <w:color w:val="000000" w:themeColor="text1"/>
        </w:rPr>
        <w:t>et</w:t>
      </w:r>
      <w:proofErr w:type="gramEnd"/>
      <w:r w:rsidRPr="005C133A">
        <w:rPr>
          <w:iCs/>
          <w:color w:val="000000" w:themeColor="text1"/>
        </w:rPr>
        <w:t xml:space="preserve"> al.</w:t>
      </w:r>
      <w:r w:rsidR="005428E4">
        <w:rPr>
          <w:caps/>
          <w:color w:val="000000"/>
        </w:rPr>
        <w:t>, 2004</w:t>
      </w:r>
      <w:r w:rsidRPr="005C133A">
        <w:rPr>
          <w:caps/>
          <w:color w:val="000000"/>
        </w:rPr>
        <w:t xml:space="preserve">; Boulton </w:t>
      </w:r>
      <w:r w:rsidRPr="005C133A">
        <w:rPr>
          <w:iCs/>
          <w:color w:val="000000" w:themeColor="text1"/>
        </w:rPr>
        <w:t>et al.</w:t>
      </w:r>
      <w:r w:rsidRPr="005C133A">
        <w:rPr>
          <w:caps/>
          <w:color w:val="000000"/>
        </w:rPr>
        <w:t>, 2005</w:t>
      </w:r>
      <w:r w:rsidR="00A377FE">
        <w:rPr>
          <w:color w:val="000000"/>
        </w:rPr>
        <w:t xml:space="preserve">). </w:t>
      </w:r>
      <w:r w:rsidRPr="00C81653">
        <w:rPr>
          <w:color w:val="000000" w:themeColor="text1"/>
        </w:rPr>
        <w:t xml:space="preserve">Vale lembrar, </w:t>
      </w:r>
      <w:r w:rsidR="00A377FE">
        <w:rPr>
          <w:color w:val="000000" w:themeColor="text1"/>
        </w:rPr>
        <w:t xml:space="preserve">que a </w:t>
      </w:r>
      <w:r w:rsidR="00BD5082">
        <w:rPr>
          <w:color w:val="000000" w:themeColor="text1"/>
        </w:rPr>
        <w:t xml:space="preserve">doença arterial </w:t>
      </w:r>
      <w:r w:rsidRPr="00C81653">
        <w:rPr>
          <w:color w:val="000000" w:themeColor="text1"/>
        </w:rPr>
        <w:t>obstrutiva periférica (DAOP) pode estar presente em 8%</w:t>
      </w:r>
      <w:r w:rsidR="00A377FE">
        <w:rPr>
          <w:color w:val="000000" w:themeColor="text1"/>
        </w:rPr>
        <w:t xml:space="preserve"> dos pacientes</w:t>
      </w:r>
      <w:r w:rsidRPr="00C81653">
        <w:rPr>
          <w:color w:val="000000" w:themeColor="text1"/>
        </w:rPr>
        <w:t xml:space="preserve">, aumentando </w:t>
      </w:r>
      <w:r w:rsidR="00E54E9B">
        <w:rPr>
          <w:color w:val="000000" w:themeColor="text1"/>
        </w:rPr>
        <w:t>ainda mais as repercussões negativas relacionadas à ferida</w:t>
      </w:r>
      <w:r w:rsidRPr="005C133A">
        <w:rPr>
          <w:color w:val="000000" w:themeColor="text1"/>
        </w:rPr>
        <w:t xml:space="preserve"> (</w:t>
      </w:r>
      <w:r w:rsidRPr="005C133A">
        <w:rPr>
          <w:color w:val="000000" w:themeColor="text1"/>
          <w:shd w:val="clear" w:color="auto" w:fill="FFFFFF"/>
        </w:rPr>
        <w:t xml:space="preserve">ADLER </w:t>
      </w:r>
      <w:proofErr w:type="gramStart"/>
      <w:r w:rsidRPr="005C133A">
        <w:rPr>
          <w:iCs/>
          <w:color w:val="000000" w:themeColor="text1"/>
        </w:rPr>
        <w:t>et</w:t>
      </w:r>
      <w:proofErr w:type="gramEnd"/>
      <w:r w:rsidRPr="005C133A">
        <w:rPr>
          <w:iCs/>
          <w:color w:val="000000" w:themeColor="text1"/>
        </w:rPr>
        <w:t xml:space="preserve"> al.</w:t>
      </w:r>
      <w:r w:rsidRPr="005C133A">
        <w:rPr>
          <w:color w:val="000000" w:themeColor="text1"/>
          <w:shd w:val="clear" w:color="auto" w:fill="FFFFFF"/>
        </w:rPr>
        <w:t>, 1999</w:t>
      </w:r>
      <w:r w:rsidR="00E54E9B">
        <w:rPr>
          <w:color w:val="000000" w:themeColor="text1"/>
        </w:rPr>
        <w:t>).</w:t>
      </w:r>
    </w:p>
    <w:p w14:paraId="0F093FB5" w14:textId="7356D8BA" w:rsidR="005B47B0" w:rsidRPr="00C81653" w:rsidRDefault="00E54E9B" w:rsidP="00BD5082">
      <w:pPr>
        <w:pStyle w:val="NormalWeb"/>
        <w:shd w:val="clear" w:color="auto" w:fill="FFFFFF"/>
        <w:spacing w:before="0" w:after="0" w:line="360" w:lineRule="auto"/>
        <w:jc w:val="both"/>
        <w:rPr>
          <w:color w:val="000000" w:themeColor="text1"/>
          <w:lang w:eastAsia="he-IL" w:bidi="he-IL"/>
        </w:rPr>
      </w:pPr>
      <w:r>
        <w:rPr>
          <w:color w:val="000000" w:themeColor="text1"/>
        </w:rPr>
        <w:tab/>
      </w:r>
      <w:r w:rsidR="005B47B0" w:rsidRPr="005C133A">
        <w:rPr>
          <w:color w:val="000000" w:themeColor="text1"/>
        </w:rPr>
        <w:t>Sendo</w:t>
      </w:r>
      <w:r w:rsidR="005B47B0" w:rsidRPr="00C81653">
        <w:rPr>
          <w:color w:val="000000" w:themeColor="text1"/>
        </w:rPr>
        <w:t xml:space="preserve"> assim, o exame físico para identificação topográfica anatômica da ulceração, além das características, bem como história clínica e a realização de exames complementares, como o </w:t>
      </w:r>
      <w:proofErr w:type="gramStart"/>
      <w:r w:rsidR="005B47B0" w:rsidRPr="00C81653">
        <w:rPr>
          <w:color w:val="000000" w:themeColor="text1"/>
        </w:rPr>
        <w:t>doppler</w:t>
      </w:r>
      <w:proofErr w:type="gramEnd"/>
      <w:r w:rsidR="005B47B0" w:rsidRPr="00C81653">
        <w:rPr>
          <w:color w:val="000000" w:themeColor="text1"/>
        </w:rPr>
        <w:t xml:space="preserve"> tem sido mandatórios para a confirmação diagnóstica ou até diagn</w:t>
      </w:r>
      <w:r w:rsidR="00BD5082">
        <w:rPr>
          <w:color w:val="000000" w:themeColor="text1"/>
        </w:rPr>
        <w:t>óstico diferencial.</w:t>
      </w:r>
      <w:r>
        <w:rPr>
          <w:color w:val="000000" w:themeColor="text1"/>
        </w:rPr>
        <w:t xml:space="preserve"> </w:t>
      </w:r>
      <w:r w:rsidR="005B47B0" w:rsidRPr="00C81653">
        <w:rPr>
          <w:color w:val="000000" w:themeColor="text1"/>
        </w:rPr>
        <w:t xml:space="preserve">Tal situação é relevante, </w:t>
      </w:r>
      <w:r>
        <w:rPr>
          <w:color w:val="000000" w:themeColor="text1"/>
        </w:rPr>
        <w:t>pois o comprometimento arterial na úlcera</w:t>
      </w:r>
      <w:r w:rsidR="005B47B0" w:rsidRPr="00C81653">
        <w:rPr>
          <w:color w:val="000000" w:themeColor="text1"/>
        </w:rPr>
        <w:t xml:space="preserve"> limita a</w:t>
      </w:r>
      <w:r>
        <w:rPr>
          <w:color w:val="000000" w:themeColor="text1"/>
        </w:rPr>
        <w:t>inda mais a</w:t>
      </w:r>
      <w:r w:rsidR="005B47B0" w:rsidRPr="00C81653">
        <w:rPr>
          <w:color w:val="000000" w:themeColor="text1"/>
        </w:rPr>
        <w:t xml:space="preserve"> cicatrização em decorrência do baixo suprimento </w:t>
      </w:r>
      <w:r>
        <w:rPr>
          <w:color w:val="000000" w:themeColor="text1"/>
        </w:rPr>
        <w:t>de nutrientes e oxigênio.</w:t>
      </w:r>
    </w:p>
    <w:p w14:paraId="70DDBF85" w14:textId="6765640B" w:rsidR="005B47B0" w:rsidRDefault="005B47B0" w:rsidP="005B47B0">
      <w:pPr>
        <w:pStyle w:val="NormalWeb"/>
        <w:shd w:val="clear" w:color="auto" w:fill="FFFFFF"/>
        <w:spacing w:before="0" w:after="0" w:line="360" w:lineRule="auto"/>
        <w:jc w:val="both"/>
        <w:rPr>
          <w:color w:val="000000" w:themeColor="text1"/>
        </w:rPr>
      </w:pPr>
      <w:r w:rsidRPr="00C81653">
        <w:rPr>
          <w:color w:val="000000" w:themeColor="text1"/>
          <w:lang w:eastAsia="he-IL" w:bidi="he-IL"/>
        </w:rPr>
        <w:tab/>
      </w:r>
      <w:r w:rsidRPr="009F7D10">
        <w:rPr>
          <w:color w:val="000000" w:themeColor="text1"/>
        </w:rPr>
        <w:t>Portanto, o conhecimento prévio dos profissionais de saúde acerca da fisiopatolo</w:t>
      </w:r>
      <w:r w:rsidR="00E54E9B">
        <w:rPr>
          <w:color w:val="000000" w:themeColor="text1"/>
        </w:rPr>
        <w:t xml:space="preserve">gia da diabetes mellitus e seus </w:t>
      </w:r>
      <w:r w:rsidRPr="009F7D10">
        <w:rPr>
          <w:color w:val="000000" w:themeColor="text1"/>
        </w:rPr>
        <w:t>comp</w:t>
      </w:r>
      <w:r w:rsidR="00E54E9B">
        <w:rPr>
          <w:color w:val="000000" w:themeColor="text1"/>
        </w:rPr>
        <w:t>rometimentos,</w:t>
      </w:r>
      <w:r w:rsidRPr="009F7D10">
        <w:rPr>
          <w:color w:val="000000" w:themeColor="text1"/>
        </w:rPr>
        <w:t xml:space="preserve"> é condição</w:t>
      </w:r>
      <w:r w:rsidR="005D7484">
        <w:rPr>
          <w:color w:val="000000" w:themeColor="text1"/>
        </w:rPr>
        <w:t xml:space="preserve"> fundamental para que medidas</w:t>
      </w:r>
      <w:r w:rsidRPr="009F7D10">
        <w:rPr>
          <w:color w:val="000000" w:themeColor="text1"/>
        </w:rPr>
        <w:t xml:space="preserve"> preven</w:t>
      </w:r>
      <w:r w:rsidR="005D7484">
        <w:rPr>
          <w:color w:val="000000" w:themeColor="text1"/>
        </w:rPr>
        <w:t>tivas</w:t>
      </w:r>
      <w:r w:rsidRPr="009F7D10">
        <w:rPr>
          <w:color w:val="000000" w:themeColor="text1"/>
        </w:rPr>
        <w:t xml:space="preserve"> </w:t>
      </w:r>
      <w:r w:rsidR="00E54E9B">
        <w:rPr>
          <w:color w:val="000000" w:themeColor="text1"/>
        </w:rPr>
        <w:t>e terapêuticas mais adequadas sejam implementadas</w:t>
      </w:r>
      <w:r>
        <w:rPr>
          <w:color w:val="000000" w:themeColor="text1"/>
        </w:rPr>
        <w:t xml:space="preserve">. </w:t>
      </w:r>
    </w:p>
    <w:p w14:paraId="06093713" w14:textId="77777777" w:rsidR="005B47B0" w:rsidRDefault="005B47B0" w:rsidP="005B47B0">
      <w:pPr>
        <w:pStyle w:val="NormalWeb"/>
        <w:shd w:val="clear" w:color="auto" w:fill="FFFFFF"/>
        <w:spacing w:before="0" w:after="0" w:line="360" w:lineRule="auto"/>
        <w:jc w:val="both"/>
        <w:rPr>
          <w:color w:val="000000" w:themeColor="text1"/>
        </w:rPr>
      </w:pPr>
    </w:p>
    <w:p w14:paraId="2A927AA4" w14:textId="19EB1EC9" w:rsidR="005B47B0" w:rsidRDefault="00E54E9B" w:rsidP="005B47B0">
      <w:pPr>
        <w:pStyle w:val="NormalWeb"/>
        <w:shd w:val="clear" w:color="auto" w:fill="FFFFFF"/>
        <w:spacing w:before="0" w:after="0" w:line="360" w:lineRule="auto"/>
        <w:ind w:left="465" w:hanging="465"/>
        <w:jc w:val="both"/>
        <w:rPr>
          <w:b/>
          <w:bCs/>
        </w:rPr>
      </w:pPr>
      <w:r>
        <w:rPr>
          <w:b/>
          <w:bCs/>
        </w:rPr>
        <w:t>1.3</w:t>
      </w:r>
      <w:r w:rsidR="00AB1094">
        <w:rPr>
          <w:b/>
          <w:bCs/>
        </w:rPr>
        <w:t>.1.</w:t>
      </w:r>
      <w:r w:rsidR="005B47B0" w:rsidRPr="009F7D10">
        <w:rPr>
          <w:b/>
          <w:bCs/>
        </w:rPr>
        <w:t>3.</w:t>
      </w:r>
      <w:r w:rsidR="00AB1094">
        <w:rPr>
          <w:b/>
          <w:bCs/>
        </w:rPr>
        <w:t xml:space="preserve"> </w:t>
      </w:r>
      <w:r>
        <w:rPr>
          <w:b/>
          <w:bCs/>
        </w:rPr>
        <w:t>ÚLCERA NEUROPÁTICA</w:t>
      </w:r>
      <w:r w:rsidR="005B47B0" w:rsidRPr="009F7D10">
        <w:rPr>
          <w:b/>
          <w:bCs/>
        </w:rPr>
        <w:t xml:space="preserve"> </w:t>
      </w:r>
      <w:r>
        <w:rPr>
          <w:b/>
          <w:bCs/>
        </w:rPr>
        <w:t xml:space="preserve">SECUNDÁRIA À </w:t>
      </w:r>
      <w:r w:rsidR="005B47B0" w:rsidRPr="009F7D10">
        <w:rPr>
          <w:b/>
          <w:bCs/>
        </w:rPr>
        <w:t>HANSENÍASE</w:t>
      </w:r>
    </w:p>
    <w:p w14:paraId="5077BBE5" w14:textId="77777777" w:rsidR="005B47B0" w:rsidRDefault="005B47B0" w:rsidP="005B47B0">
      <w:pPr>
        <w:pStyle w:val="NormalWeb"/>
        <w:shd w:val="clear" w:color="auto" w:fill="FFFFFF"/>
        <w:spacing w:before="0" w:after="0" w:line="360" w:lineRule="auto"/>
        <w:jc w:val="both"/>
        <w:rPr>
          <w:lang w:val="pt-PT"/>
        </w:rPr>
      </w:pPr>
      <w:r>
        <w:rPr>
          <w:color w:val="000000" w:themeColor="text1"/>
        </w:rPr>
        <w:tab/>
      </w:r>
      <w:r w:rsidRPr="007D57F7">
        <w:t xml:space="preserve">A invasão do </w:t>
      </w:r>
      <w:r w:rsidRPr="007D57F7">
        <w:rPr>
          <w:i/>
        </w:rPr>
        <w:t xml:space="preserve">Mycobacterium leprae </w:t>
      </w:r>
      <w:r w:rsidRPr="00E54E9B">
        <w:t xml:space="preserve">que </w:t>
      </w:r>
      <w:r w:rsidRPr="007D57F7">
        <w:t xml:space="preserve">infecta e afeta a pele secundária à </w:t>
      </w:r>
      <w:r w:rsidRPr="007D57F7">
        <w:rPr>
          <w:lang w:val="pt-PT"/>
        </w:rPr>
        <w:t>proliferação dos bacilos em macrófagos que se infiltram na pele e em nervos</w:t>
      </w:r>
      <w:r w:rsidRPr="007D57F7">
        <w:t xml:space="preserve"> periféricos ger</w:t>
      </w:r>
      <w:r>
        <w:t xml:space="preserve">a </w:t>
      </w:r>
      <w:r w:rsidRPr="007D57F7">
        <w:rPr>
          <w:lang w:val="pt-PT"/>
        </w:rPr>
        <w:t>comprometimento neural e intensa resposta inflamatória com distúrbios sensit</w:t>
      </w:r>
      <w:r>
        <w:rPr>
          <w:lang w:val="pt-PT"/>
        </w:rPr>
        <w:t xml:space="preserve">ivos, motores e </w:t>
      </w:r>
      <w:r w:rsidRPr="007D57F7">
        <w:rPr>
          <w:lang w:val="pt-PT"/>
        </w:rPr>
        <w:t>autonômicos, os quais podem resultar em úlceras principalmente nas mãos e pés desses indivíduos (</w:t>
      </w:r>
      <w:r w:rsidRPr="005C133A">
        <w:rPr>
          <w:lang w:val="pt-PT"/>
        </w:rPr>
        <w:t xml:space="preserve">SHIMOJI </w:t>
      </w:r>
      <w:proofErr w:type="gramStart"/>
      <w:r w:rsidRPr="005C133A">
        <w:rPr>
          <w:iCs/>
          <w:color w:val="000000" w:themeColor="text1"/>
        </w:rPr>
        <w:t>et</w:t>
      </w:r>
      <w:proofErr w:type="gramEnd"/>
      <w:r w:rsidRPr="005C133A">
        <w:rPr>
          <w:iCs/>
          <w:color w:val="000000" w:themeColor="text1"/>
        </w:rPr>
        <w:t xml:space="preserve"> al.</w:t>
      </w:r>
      <w:r w:rsidRPr="005C133A">
        <w:rPr>
          <w:lang w:val="pt-PT"/>
        </w:rPr>
        <w:t>, 1999).</w:t>
      </w:r>
    </w:p>
    <w:p w14:paraId="243DD729" w14:textId="0514DF92" w:rsidR="005B47B0" w:rsidRPr="0049517E" w:rsidRDefault="005B47B0" w:rsidP="005C133A">
      <w:pPr>
        <w:pStyle w:val="NormalWeb"/>
        <w:shd w:val="clear" w:color="auto" w:fill="FFFFFF"/>
        <w:spacing w:before="0" w:after="0" w:line="360" w:lineRule="auto"/>
        <w:jc w:val="both"/>
        <w:rPr>
          <w:lang w:eastAsia="he-IL" w:bidi="he-IL"/>
        </w:rPr>
      </w:pPr>
      <w:r>
        <w:rPr>
          <w:lang w:val="pt-PT"/>
        </w:rPr>
        <w:tab/>
      </w:r>
      <w:r w:rsidRPr="007D57F7">
        <w:t xml:space="preserve">Os sintomas decorrentes da complicação da doença, determinada por </w:t>
      </w:r>
      <w:r w:rsidRPr="007D57F7">
        <w:rPr>
          <w:lang w:eastAsia="he-IL" w:bidi="he-IL"/>
        </w:rPr>
        <w:t xml:space="preserve">polineuropatia </w:t>
      </w:r>
      <w:r w:rsidRPr="000B3ED1">
        <w:rPr>
          <w:lang w:eastAsia="he-IL" w:bidi="he-IL"/>
        </w:rPr>
        <w:t xml:space="preserve">periférica, são dor em queimação, </w:t>
      </w:r>
      <w:r w:rsidR="00E54E9B">
        <w:rPr>
          <w:lang w:eastAsia="he-IL" w:bidi="he-IL"/>
        </w:rPr>
        <w:t xml:space="preserve">sensação de </w:t>
      </w:r>
      <w:r w:rsidRPr="000B3ED1">
        <w:rPr>
          <w:lang w:eastAsia="he-IL" w:bidi="he-IL"/>
        </w:rPr>
        <w:t>agulhada, choque</w:t>
      </w:r>
      <w:r w:rsidR="00E54E9B">
        <w:rPr>
          <w:lang w:eastAsia="he-IL" w:bidi="he-IL"/>
        </w:rPr>
        <w:t>s</w:t>
      </w:r>
      <w:r w:rsidRPr="000B3ED1">
        <w:rPr>
          <w:lang w:eastAsia="he-IL" w:bidi="he-IL"/>
        </w:rPr>
        <w:t xml:space="preserve"> nos pés e </w:t>
      </w:r>
      <w:r w:rsidR="00E54E9B">
        <w:rPr>
          <w:lang w:eastAsia="he-IL" w:bidi="he-IL"/>
        </w:rPr>
        <w:t xml:space="preserve">nas pontas dos </w:t>
      </w:r>
      <w:r w:rsidR="00E54E9B">
        <w:rPr>
          <w:lang w:eastAsia="he-IL" w:bidi="he-IL"/>
        </w:rPr>
        <w:lastRenderedPageBreak/>
        <w:t>dedos, piorando com a</w:t>
      </w:r>
      <w:r w:rsidRPr="000B3ED1">
        <w:rPr>
          <w:lang w:eastAsia="he-IL" w:bidi="he-IL"/>
        </w:rPr>
        <w:t xml:space="preserve"> deambulação, incômodo ao leve toque, redução da sensibilidade dos pés e ausência de reflexo aquileu (BRASIL,</w:t>
      </w:r>
      <w:r w:rsidRPr="0049517E">
        <w:rPr>
          <w:lang w:eastAsia="he-IL" w:bidi="he-IL"/>
        </w:rPr>
        <w:t xml:space="preserve"> 2008). </w:t>
      </w:r>
    </w:p>
    <w:p w14:paraId="737417B5" w14:textId="15A0008C" w:rsidR="005B47B0" w:rsidRDefault="000C55D4" w:rsidP="005B47B0">
      <w:pPr>
        <w:pStyle w:val="NormalWeb"/>
        <w:shd w:val="clear" w:color="auto" w:fill="FFFFFF"/>
        <w:spacing w:before="0" w:after="0" w:line="360" w:lineRule="auto"/>
        <w:jc w:val="both"/>
      </w:pPr>
      <w:r>
        <w:tab/>
        <w:t xml:space="preserve">Outros sintomas são </w:t>
      </w:r>
      <w:r w:rsidR="00E54E9B">
        <w:t>a</w:t>
      </w:r>
      <w:r w:rsidR="005B47B0">
        <w:t xml:space="preserve"> </w:t>
      </w:r>
      <w:r w:rsidR="005B47B0" w:rsidRPr="00D551C3">
        <w:t>perda de sensibili</w:t>
      </w:r>
      <w:r w:rsidR="005B47B0">
        <w:t xml:space="preserve">dade </w:t>
      </w:r>
      <w:r w:rsidR="005B47B0" w:rsidRPr="00D551C3">
        <w:t xml:space="preserve">protetora (térmica, dolorosa e tátil) </w:t>
      </w:r>
      <w:r w:rsidR="00E54E9B">
        <w:t>e</w:t>
      </w:r>
      <w:r w:rsidR="005B47B0" w:rsidRPr="00D551C3">
        <w:t xml:space="preserve"> </w:t>
      </w:r>
      <w:r w:rsidR="005B47B0">
        <w:t xml:space="preserve">nos casos mais graves </w:t>
      </w:r>
      <w:r w:rsidR="005B47B0" w:rsidRPr="00D551C3">
        <w:t xml:space="preserve">anestesia em mãos e </w:t>
      </w:r>
      <w:r w:rsidR="000D7DDD">
        <w:t>pés, o que determina aumento de risco</w:t>
      </w:r>
      <w:r w:rsidR="005B47B0" w:rsidRPr="00D551C3">
        <w:t xml:space="preserve"> para traumas e áreas</w:t>
      </w:r>
      <w:r w:rsidR="000D7DDD">
        <w:t xml:space="preserve"> suscetíveis à</w:t>
      </w:r>
      <w:r w:rsidR="005B47B0" w:rsidRPr="00D551C3">
        <w:t xml:space="preserve"> pressão que ao longo do tempo </w:t>
      </w:r>
      <w:r w:rsidR="005B47B0">
        <w:t xml:space="preserve">podem </w:t>
      </w:r>
      <w:r w:rsidR="005B47B0" w:rsidRPr="00D551C3">
        <w:t>evolu</w:t>
      </w:r>
      <w:r w:rsidR="005B47B0">
        <w:t xml:space="preserve">ir </w:t>
      </w:r>
      <w:r w:rsidR="005B47B0" w:rsidRPr="00D551C3">
        <w:t xml:space="preserve">com </w:t>
      </w:r>
      <w:r w:rsidR="005B47B0">
        <w:t>ulcerações e consequentemente incapacidade</w:t>
      </w:r>
      <w:r w:rsidR="000D7DDD">
        <w:t>s</w:t>
      </w:r>
      <w:r w:rsidR="005B47B0">
        <w:t xml:space="preserve"> funciona</w:t>
      </w:r>
      <w:r w:rsidR="000D7DDD">
        <w:t>is</w:t>
      </w:r>
      <w:r w:rsidR="005B47B0">
        <w:t xml:space="preserve"> (BRASIL, 2008).</w:t>
      </w:r>
    </w:p>
    <w:p w14:paraId="541AEC01" w14:textId="77777777" w:rsidR="000D7DDD" w:rsidRDefault="005B47B0" w:rsidP="000D7DDD">
      <w:pPr>
        <w:pStyle w:val="NormalWeb"/>
        <w:shd w:val="clear" w:color="auto" w:fill="FFFFFF"/>
        <w:spacing w:before="0" w:after="0" w:line="360" w:lineRule="auto"/>
        <w:jc w:val="both"/>
      </w:pPr>
      <w:r>
        <w:tab/>
        <w:t>Além disso, as a</w:t>
      </w:r>
      <w:r w:rsidRPr="00D551C3">
        <w:t xml:space="preserve">lterações das fibras motoras </w:t>
      </w:r>
      <w:r>
        <w:t>determinam</w:t>
      </w:r>
      <w:r w:rsidRPr="00D551C3">
        <w:t xml:space="preserve"> fraqueza e paralisia dos músculos</w:t>
      </w:r>
      <w:r>
        <w:t xml:space="preserve"> </w:t>
      </w:r>
      <w:r w:rsidRPr="00D551C3">
        <w:t>intrínsecos do</w:t>
      </w:r>
      <w:r>
        <w:t xml:space="preserve"> pé, prejudicando a marcha (caminhada) e a </w:t>
      </w:r>
      <w:r w:rsidRPr="00D551C3">
        <w:t>perda de coxim adiposo sob a cabeça dos metatarsos</w:t>
      </w:r>
      <w:r>
        <w:t>, podendo determinar</w:t>
      </w:r>
      <w:r w:rsidRPr="00D551C3">
        <w:t xml:space="preserve"> deformidades</w:t>
      </w:r>
      <w:r>
        <w:t xml:space="preserve"> anatômicas</w:t>
      </w:r>
      <w:r w:rsidRPr="00D551C3">
        <w:t xml:space="preserve">, comprometendo </w:t>
      </w:r>
      <w:r>
        <w:t xml:space="preserve">a </w:t>
      </w:r>
      <w:r w:rsidRPr="00D551C3">
        <w:t>função</w:t>
      </w:r>
      <w:r w:rsidR="000D7DDD">
        <w:t xml:space="preserve"> dos pés, que associada à</w:t>
      </w:r>
      <w:r>
        <w:t xml:space="preserve"> neuropatia </w:t>
      </w:r>
      <w:r w:rsidRPr="002E5C78">
        <w:rPr>
          <w:color w:val="000000" w:themeColor="text1"/>
        </w:rPr>
        <w:t>autonômica,</w:t>
      </w:r>
      <w:r>
        <w:rPr>
          <w:color w:val="000000" w:themeColor="text1"/>
        </w:rPr>
        <w:t xml:space="preserve"> </w:t>
      </w:r>
      <w:r w:rsidRPr="002E5C78">
        <w:rPr>
          <w:color w:val="000000" w:themeColor="text1"/>
        </w:rPr>
        <w:t>gera diminuição da fun</w:t>
      </w:r>
      <w:r w:rsidR="000D7DDD">
        <w:rPr>
          <w:color w:val="000000" w:themeColor="text1"/>
        </w:rPr>
        <w:t xml:space="preserve">ção sudomotora, tornando a pele </w:t>
      </w:r>
      <w:r w:rsidRPr="002E5C78">
        <w:rPr>
          <w:color w:val="000000" w:themeColor="text1"/>
        </w:rPr>
        <w:t>hipoidratad</w:t>
      </w:r>
      <w:r w:rsidR="000D7DDD">
        <w:rPr>
          <w:color w:val="000000" w:themeColor="text1"/>
        </w:rPr>
        <w:t xml:space="preserve">a, mais suscetível às ulcerações de pele </w:t>
      </w:r>
      <w:r w:rsidR="000D7DDD">
        <w:t>(BRASIL, 2008).</w:t>
      </w:r>
    </w:p>
    <w:p w14:paraId="787706AA" w14:textId="650FEB4A" w:rsidR="005B47B0" w:rsidRPr="000D7DDD" w:rsidRDefault="000D7DDD" w:rsidP="000D7DDD">
      <w:pPr>
        <w:pStyle w:val="NormalWeb"/>
        <w:shd w:val="clear" w:color="auto" w:fill="FFFFFF"/>
        <w:spacing w:before="0" w:after="0" w:line="360" w:lineRule="auto"/>
        <w:jc w:val="both"/>
      </w:pPr>
      <w:r>
        <w:tab/>
      </w:r>
      <w:r w:rsidR="005B47B0" w:rsidRPr="00370C9E">
        <w:rPr>
          <w:lang w:eastAsia="he-IL" w:bidi="he-IL"/>
        </w:rPr>
        <w:t>Todo esse quadro clínico descrito determina, portanto</w:t>
      </w:r>
      <w:r w:rsidR="005B47B0">
        <w:rPr>
          <w:lang w:eastAsia="he-IL" w:bidi="he-IL"/>
        </w:rPr>
        <w:t xml:space="preserve">, </w:t>
      </w:r>
      <w:r w:rsidR="005B47B0" w:rsidRPr="00370C9E">
        <w:rPr>
          <w:lang w:eastAsia="he-IL" w:bidi="he-IL"/>
        </w:rPr>
        <w:t xml:space="preserve">maior suscetibilidade </w:t>
      </w:r>
      <w:r w:rsidR="005B47B0">
        <w:rPr>
          <w:lang w:eastAsia="he-IL" w:bidi="he-IL"/>
        </w:rPr>
        <w:t xml:space="preserve">nos pacientes </w:t>
      </w:r>
      <w:r w:rsidR="005B47B0" w:rsidRPr="00370C9E">
        <w:rPr>
          <w:lang w:eastAsia="he-IL" w:bidi="he-IL"/>
        </w:rPr>
        <w:t>para o aparecimento de úlceras plantares</w:t>
      </w:r>
      <w:r w:rsidR="005B47B0">
        <w:rPr>
          <w:lang w:eastAsia="he-IL" w:bidi="he-IL"/>
        </w:rPr>
        <w:t>, em geral, com</w:t>
      </w:r>
      <w:r w:rsidR="005B47B0" w:rsidRPr="00370C9E">
        <w:rPr>
          <w:lang w:eastAsia="he-IL" w:bidi="he-IL"/>
        </w:rPr>
        <w:t xml:space="preserve"> c</w:t>
      </w:r>
      <w:r w:rsidR="005B47B0">
        <w:rPr>
          <w:lang w:eastAsia="he-IL" w:bidi="he-IL"/>
        </w:rPr>
        <w:t xml:space="preserve">uidados preventivos inadequados, </w:t>
      </w:r>
      <w:r w:rsidR="005B47B0" w:rsidRPr="00370C9E">
        <w:rPr>
          <w:lang w:eastAsia="he-IL" w:bidi="he-IL"/>
        </w:rPr>
        <w:t xml:space="preserve">incluindo o uso de sapatos incorretos, ou seja, sem </w:t>
      </w:r>
      <w:r w:rsidR="005B47B0">
        <w:rPr>
          <w:lang w:eastAsia="he-IL" w:bidi="he-IL"/>
        </w:rPr>
        <w:t xml:space="preserve">palmilhas e </w:t>
      </w:r>
      <w:r>
        <w:rPr>
          <w:lang w:eastAsia="he-IL" w:bidi="he-IL"/>
        </w:rPr>
        <w:t>adaptações</w:t>
      </w:r>
      <w:r w:rsidR="005B47B0" w:rsidRPr="00370C9E">
        <w:rPr>
          <w:lang w:eastAsia="he-IL" w:bidi="he-IL"/>
        </w:rPr>
        <w:t xml:space="preserve"> anatômica</w:t>
      </w:r>
      <w:r>
        <w:rPr>
          <w:lang w:eastAsia="he-IL" w:bidi="he-IL"/>
        </w:rPr>
        <w:t>s</w:t>
      </w:r>
      <w:r w:rsidR="005B47B0" w:rsidRPr="00370C9E">
        <w:rPr>
          <w:lang w:eastAsia="he-IL" w:bidi="he-IL"/>
        </w:rPr>
        <w:t xml:space="preserve"> apropriada</w:t>
      </w:r>
      <w:r>
        <w:rPr>
          <w:lang w:eastAsia="he-IL" w:bidi="he-IL"/>
        </w:rPr>
        <w:t>s</w:t>
      </w:r>
      <w:r w:rsidR="005B47B0">
        <w:rPr>
          <w:lang w:eastAsia="he-IL" w:bidi="he-IL"/>
        </w:rPr>
        <w:t>, si</w:t>
      </w:r>
      <w:r>
        <w:rPr>
          <w:lang w:eastAsia="he-IL" w:bidi="he-IL"/>
        </w:rPr>
        <w:t>tuação de risco para áreas expostas à</w:t>
      </w:r>
      <w:r w:rsidR="005B47B0" w:rsidRPr="00370C9E">
        <w:rPr>
          <w:lang w:eastAsia="he-IL" w:bidi="he-IL"/>
        </w:rPr>
        <w:t xml:space="preserve"> pressão e </w:t>
      </w:r>
      <w:r w:rsidR="005B47B0">
        <w:rPr>
          <w:lang w:eastAsia="he-IL" w:bidi="he-IL"/>
        </w:rPr>
        <w:t>a</w:t>
      </w:r>
      <w:r w:rsidR="005B47B0" w:rsidRPr="00370C9E">
        <w:rPr>
          <w:lang w:eastAsia="he-IL" w:bidi="he-IL"/>
        </w:rPr>
        <w:t xml:space="preserve">trito, que </w:t>
      </w:r>
      <w:r w:rsidR="005B47B0">
        <w:rPr>
          <w:lang w:eastAsia="he-IL" w:bidi="he-IL"/>
        </w:rPr>
        <w:t xml:space="preserve">podem </w:t>
      </w:r>
      <w:r w:rsidR="005B47B0" w:rsidRPr="00370C9E">
        <w:rPr>
          <w:lang w:eastAsia="he-IL" w:bidi="he-IL"/>
        </w:rPr>
        <w:t>evolu</w:t>
      </w:r>
      <w:r w:rsidR="005B47B0">
        <w:rPr>
          <w:lang w:eastAsia="he-IL" w:bidi="he-IL"/>
        </w:rPr>
        <w:t>ir com fissuras,</w:t>
      </w:r>
      <w:r w:rsidR="005B47B0" w:rsidRPr="00370C9E">
        <w:rPr>
          <w:lang w:eastAsia="he-IL" w:bidi="he-IL"/>
        </w:rPr>
        <w:t xml:space="preserve"> ulcerações</w:t>
      </w:r>
      <w:r w:rsidR="005B47B0">
        <w:rPr>
          <w:lang w:eastAsia="he-IL" w:bidi="he-IL"/>
        </w:rPr>
        <w:t>,</w:t>
      </w:r>
      <w:r w:rsidR="005B47B0" w:rsidRPr="00370C9E">
        <w:rPr>
          <w:rFonts w:eastAsia="MinionPro-Regular"/>
          <w:lang w:eastAsia="he-IL" w:bidi="he-IL"/>
        </w:rPr>
        <w:t xml:space="preserve"> process</w:t>
      </w:r>
      <w:r w:rsidR="005B47B0">
        <w:rPr>
          <w:rFonts w:eastAsia="MinionPro-Regular"/>
          <w:lang w:eastAsia="he-IL" w:bidi="he-IL"/>
        </w:rPr>
        <w:t>os infecciosos na pele e</w:t>
      </w:r>
      <w:r>
        <w:rPr>
          <w:rFonts w:eastAsia="MinionPro-Regular"/>
          <w:lang w:eastAsia="he-IL" w:bidi="he-IL"/>
        </w:rPr>
        <w:t xml:space="preserve"> até</w:t>
      </w:r>
      <w:r w:rsidR="005B47B0">
        <w:rPr>
          <w:rFonts w:eastAsia="MinionPro-Regular"/>
          <w:lang w:eastAsia="he-IL" w:bidi="he-IL"/>
        </w:rPr>
        <w:t xml:space="preserve"> ós</w:t>
      </w:r>
      <w:r>
        <w:rPr>
          <w:rFonts w:eastAsia="MinionPro-Regular"/>
          <w:lang w:eastAsia="he-IL" w:bidi="he-IL"/>
        </w:rPr>
        <w:t xml:space="preserve">seo (osteomielite), aumentando </w:t>
      </w:r>
      <w:r w:rsidR="005B47B0">
        <w:rPr>
          <w:rFonts w:eastAsia="MinionPro-Regular"/>
          <w:lang w:eastAsia="he-IL" w:bidi="he-IL"/>
        </w:rPr>
        <w:t>morbimortalidade relacionada às complicações secundárias à hanseníase (BRASIL, 2008).</w:t>
      </w:r>
    </w:p>
    <w:p w14:paraId="0947A81D" w14:textId="2EA14AE0" w:rsidR="005B47B0" w:rsidRDefault="005B47B0" w:rsidP="005B47B0">
      <w:pPr>
        <w:autoSpaceDE w:val="0"/>
        <w:spacing w:line="360" w:lineRule="auto"/>
        <w:ind w:firstLine="708"/>
        <w:jc w:val="both"/>
        <w:rPr>
          <w:rFonts w:ascii="Times New Roman" w:eastAsia="MinionPro-Regular" w:hAnsi="Times New Roman"/>
          <w:sz w:val="24"/>
          <w:szCs w:val="24"/>
          <w:lang w:eastAsia="he-IL" w:bidi="he-IL"/>
        </w:rPr>
      </w:pPr>
      <w:r w:rsidRPr="00370C9E">
        <w:rPr>
          <w:rFonts w:ascii="Times New Roman" w:eastAsia="MinionPro-Regular" w:hAnsi="Times New Roman"/>
          <w:sz w:val="24"/>
          <w:szCs w:val="24"/>
          <w:lang w:eastAsia="he-IL" w:bidi="he-IL"/>
        </w:rPr>
        <w:t>Diante disso, associado ao tratamento</w:t>
      </w:r>
      <w:r>
        <w:rPr>
          <w:rFonts w:ascii="Times New Roman" w:eastAsia="MinionPro-Regular" w:hAnsi="Times New Roman"/>
          <w:sz w:val="24"/>
          <w:szCs w:val="24"/>
          <w:lang w:eastAsia="he-IL" w:bidi="he-IL"/>
        </w:rPr>
        <w:t xml:space="preserve"> medicamentoso da doença infecto contagiosa e controle sanitário da comunidade envolvida, deve-se g</w:t>
      </w:r>
      <w:r w:rsidRPr="00370C9E">
        <w:rPr>
          <w:rFonts w:ascii="Times New Roman" w:eastAsia="MinionPro-Regular" w:hAnsi="Times New Roman"/>
          <w:sz w:val="24"/>
          <w:szCs w:val="24"/>
          <w:lang w:eastAsia="he-IL" w:bidi="he-IL"/>
        </w:rPr>
        <w:t>e</w:t>
      </w:r>
      <w:r>
        <w:rPr>
          <w:rFonts w:ascii="Times New Roman" w:eastAsia="MinionPro-Regular" w:hAnsi="Times New Roman"/>
          <w:sz w:val="24"/>
          <w:szCs w:val="24"/>
          <w:lang w:eastAsia="he-IL" w:bidi="he-IL"/>
        </w:rPr>
        <w:t xml:space="preserve">renciar </w:t>
      </w:r>
      <w:r w:rsidR="006A703D">
        <w:rPr>
          <w:rFonts w:ascii="Times New Roman" w:eastAsia="MinionPro-Regular" w:hAnsi="Times New Roman"/>
          <w:sz w:val="24"/>
          <w:szCs w:val="24"/>
          <w:lang w:eastAsia="he-IL" w:bidi="he-IL"/>
        </w:rPr>
        <w:t>os</w:t>
      </w:r>
      <w:r w:rsidRPr="00370C9E">
        <w:rPr>
          <w:rFonts w:ascii="Times New Roman" w:eastAsia="MinionPro-Regular" w:hAnsi="Times New Roman"/>
          <w:sz w:val="24"/>
          <w:szCs w:val="24"/>
          <w:lang w:eastAsia="he-IL" w:bidi="he-IL"/>
        </w:rPr>
        <w:t xml:space="preserve"> </w:t>
      </w:r>
      <w:r w:rsidR="000D7DDD">
        <w:rPr>
          <w:rFonts w:ascii="Times New Roman" w:eastAsia="MinionPro-Regular" w:hAnsi="Times New Roman"/>
          <w:sz w:val="24"/>
          <w:szCs w:val="24"/>
          <w:lang w:eastAsia="he-IL" w:bidi="he-IL"/>
        </w:rPr>
        <w:t xml:space="preserve">fatores de </w:t>
      </w:r>
      <w:r w:rsidRPr="00370C9E">
        <w:rPr>
          <w:rFonts w:ascii="Times New Roman" w:eastAsia="MinionPro-Regular" w:hAnsi="Times New Roman"/>
          <w:sz w:val="24"/>
          <w:szCs w:val="24"/>
          <w:lang w:eastAsia="he-IL" w:bidi="he-IL"/>
        </w:rPr>
        <w:t>risco</w:t>
      </w:r>
      <w:r>
        <w:rPr>
          <w:rFonts w:ascii="Times New Roman" w:eastAsia="MinionPro-Regular" w:hAnsi="Times New Roman"/>
          <w:sz w:val="24"/>
          <w:szCs w:val="24"/>
          <w:lang w:eastAsia="he-IL" w:bidi="he-IL"/>
        </w:rPr>
        <w:t xml:space="preserve"> </w:t>
      </w:r>
      <w:r w:rsidR="006A703D">
        <w:rPr>
          <w:rFonts w:ascii="Times New Roman" w:eastAsia="MinionPro-Regular" w:hAnsi="Times New Roman"/>
          <w:sz w:val="24"/>
          <w:szCs w:val="24"/>
          <w:lang w:eastAsia="he-IL" w:bidi="he-IL"/>
        </w:rPr>
        <w:t>preditivos para c</w:t>
      </w:r>
      <w:r w:rsidR="000D7DDD">
        <w:rPr>
          <w:rFonts w:ascii="Times New Roman" w:eastAsia="MinionPro-Regular" w:hAnsi="Times New Roman"/>
          <w:sz w:val="24"/>
          <w:szCs w:val="24"/>
          <w:lang w:eastAsia="he-IL" w:bidi="he-IL"/>
        </w:rPr>
        <w:t xml:space="preserve">omprometimentos relacionados à doença mediante avaliação periódica do indivíduo a fim de prevenir possíveis complicações, como as ulcerações de pele </w:t>
      </w:r>
      <w:r>
        <w:rPr>
          <w:rFonts w:ascii="Times New Roman" w:eastAsia="MinionPro-Regular" w:hAnsi="Times New Roman"/>
          <w:sz w:val="24"/>
          <w:szCs w:val="24"/>
          <w:lang w:eastAsia="he-IL" w:bidi="he-IL"/>
        </w:rPr>
        <w:t>(BLANES, 2004).</w:t>
      </w:r>
    </w:p>
    <w:p w14:paraId="1D0919DC" w14:textId="77777777" w:rsidR="005B47B0" w:rsidRPr="00BE0940" w:rsidRDefault="005B47B0" w:rsidP="005B47B0">
      <w:pPr>
        <w:autoSpaceDE w:val="0"/>
        <w:spacing w:line="360" w:lineRule="auto"/>
        <w:ind w:firstLine="708"/>
        <w:jc w:val="both"/>
        <w:rPr>
          <w:rFonts w:ascii="Times New Roman" w:eastAsia="MinionPro-Regular" w:hAnsi="Times New Roman"/>
          <w:b/>
          <w:sz w:val="24"/>
          <w:szCs w:val="24"/>
          <w:lang w:eastAsia="he-IL" w:bidi="he-IL"/>
        </w:rPr>
      </w:pPr>
    </w:p>
    <w:p w14:paraId="0131BEAE" w14:textId="4C0FCA7D" w:rsidR="005B47B0" w:rsidRDefault="006A703D" w:rsidP="005B47B0">
      <w:pPr>
        <w:autoSpaceDE w:val="0"/>
        <w:spacing w:line="360" w:lineRule="auto"/>
        <w:jc w:val="both"/>
        <w:rPr>
          <w:rFonts w:ascii="Times New Roman" w:eastAsia="MinionPro-Regular" w:hAnsi="Times New Roman"/>
          <w:b/>
          <w:sz w:val="24"/>
          <w:szCs w:val="24"/>
          <w:lang w:eastAsia="he-IL" w:bidi="he-IL"/>
        </w:rPr>
      </w:pPr>
      <w:r>
        <w:rPr>
          <w:rFonts w:ascii="Times New Roman" w:hAnsi="Times New Roman"/>
          <w:b/>
          <w:bCs/>
          <w:sz w:val="24"/>
          <w:szCs w:val="24"/>
        </w:rPr>
        <w:t>1.4</w:t>
      </w:r>
      <w:r w:rsidR="00AB1094">
        <w:rPr>
          <w:rFonts w:ascii="Times New Roman" w:hAnsi="Times New Roman"/>
          <w:b/>
          <w:bCs/>
          <w:sz w:val="24"/>
          <w:szCs w:val="24"/>
        </w:rPr>
        <w:t xml:space="preserve">. FISIOLOGIA DA </w:t>
      </w:r>
      <w:r w:rsidR="005B47B0" w:rsidRPr="009F7D10">
        <w:rPr>
          <w:rFonts w:ascii="Times New Roman" w:eastAsia="MinionPro-Regular" w:hAnsi="Times New Roman"/>
          <w:b/>
          <w:sz w:val="24"/>
          <w:szCs w:val="24"/>
          <w:lang w:eastAsia="he-IL" w:bidi="he-IL"/>
        </w:rPr>
        <w:t>CICATRIZAÇÃO:</w:t>
      </w:r>
      <w:r w:rsidR="00AB1094">
        <w:rPr>
          <w:rFonts w:ascii="Times New Roman" w:eastAsia="MinionPro-Regular" w:hAnsi="Times New Roman"/>
          <w:b/>
          <w:sz w:val="24"/>
          <w:szCs w:val="24"/>
          <w:lang w:eastAsia="he-IL" w:bidi="he-IL"/>
        </w:rPr>
        <w:t xml:space="preserve"> FERIDAS AGUDAS X</w:t>
      </w:r>
      <w:r w:rsidR="005B47B0" w:rsidRPr="009F7D10">
        <w:rPr>
          <w:rFonts w:ascii="Times New Roman" w:eastAsia="MinionPro-Regular" w:hAnsi="Times New Roman"/>
          <w:b/>
          <w:sz w:val="24"/>
          <w:szCs w:val="24"/>
          <w:lang w:eastAsia="he-IL" w:bidi="he-IL"/>
        </w:rPr>
        <w:t xml:space="preserve"> CRÔNICAS</w:t>
      </w:r>
    </w:p>
    <w:p w14:paraId="764436E2" w14:textId="1E8631B5" w:rsidR="00155C2D" w:rsidRDefault="005B47B0" w:rsidP="00155C2D">
      <w:pPr>
        <w:tabs>
          <w:tab w:val="left" w:pos="2670"/>
        </w:tabs>
        <w:spacing w:line="360" w:lineRule="auto"/>
        <w:ind w:left="-57" w:firstLine="76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O processo de cicatrização </w:t>
      </w:r>
      <w:r w:rsidRPr="00EA3E7E">
        <w:rPr>
          <w:rFonts w:ascii="Times New Roman" w:hAnsi="Times New Roman"/>
          <w:sz w:val="24"/>
          <w:szCs w:val="24"/>
        </w:rPr>
        <w:t xml:space="preserve">é um conjunto complexo de mecanismos fisiológicos sincronizados e interdependentes que fazem com que o organismo reconstrua tecidos lesionados. </w:t>
      </w:r>
      <w:r w:rsidR="00FC67F9"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dividido</w:t>
      </w:r>
      <w:r w:rsidRPr="00EA3E7E">
        <w:rPr>
          <w:rFonts w:ascii="Times New Roman" w:hAnsi="Times New Roman"/>
          <w:sz w:val="24"/>
          <w:szCs w:val="24"/>
        </w:rPr>
        <w:t xml:space="preserve"> em fase</w:t>
      </w:r>
      <w:r w:rsidR="00FC67F9">
        <w:rPr>
          <w:rFonts w:ascii="Times New Roman" w:hAnsi="Times New Roman"/>
          <w:sz w:val="24"/>
          <w:szCs w:val="24"/>
        </w:rPr>
        <w:t xml:space="preserve">s, inflamatória, </w:t>
      </w:r>
      <w:r w:rsidRPr="00EA3E7E">
        <w:rPr>
          <w:rFonts w:ascii="Times New Roman" w:hAnsi="Times New Roman"/>
          <w:sz w:val="24"/>
          <w:szCs w:val="24"/>
        </w:rPr>
        <w:t>proliferativa e</w:t>
      </w:r>
      <w:r w:rsidR="00FC67F9">
        <w:rPr>
          <w:rFonts w:ascii="Times New Roman" w:hAnsi="Times New Roman"/>
          <w:sz w:val="24"/>
          <w:szCs w:val="24"/>
        </w:rPr>
        <w:t xml:space="preserve"> de</w:t>
      </w:r>
      <w:r w:rsidRPr="00EA3E7E">
        <w:rPr>
          <w:rFonts w:ascii="Times New Roman" w:hAnsi="Times New Roman"/>
          <w:sz w:val="24"/>
          <w:szCs w:val="24"/>
        </w:rPr>
        <w:t xml:space="preserve"> remodelamento ou maturação (</w:t>
      </w:r>
      <w:r w:rsidR="008D3637">
        <w:rPr>
          <w:rFonts w:ascii="Times New Roman" w:hAnsi="Times New Roman"/>
          <w:sz w:val="24"/>
          <w:szCs w:val="24"/>
          <w:shd w:val="clear" w:color="auto" w:fill="FFFFFF"/>
        </w:rPr>
        <w:t>WUWHS, 2020</w:t>
      </w:r>
      <w:r w:rsidRPr="00EA3E7E">
        <w:rPr>
          <w:rFonts w:ascii="Times New Roman" w:hAnsi="Times New Roman"/>
          <w:sz w:val="24"/>
          <w:szCs w:val="24"/>
          <w:shd w:val="clear" w:color="auto" w:fill="FFFFFF"/>
        </w:rPr>
        <w:t>; AGREDA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Pr="00EA3E7E">
        <w:rPr>
          <w:rFonts w:ascii="Times New Roman" w:hAnsi="Times New Roman"/>
          <w:sz w:val="24"/>
          <w:szCs w:val="24"/>
          <w:shd w:val="clear" w:color="auto" w:fill="FFFFFF"/>
        </w:rPr>
        <w:t xml:space="preserve"> BOU, 2012).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22B6677A" w14:textId="1DB5A9A8" w:rsidR="005B47B0" w:rsidRPr="00155C2D" w:rsidRDefault="005B47B0" w:rsidP="00155C2D">
      <w:pPr>
        <w:tabs>
          <w:tab w:val="left" w:pos="2670"/>
        </w:tabs>
        <w:spacing w:line="360" w:lineRule="auto"/>
        <w:ind w:left="-57" w:firstLine="76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 preparação da cicatrização se inicia n</w:t>
      </w:r>
      <w:r w:rsidRPr="00EA3E7E">
        <w:rPr>
          <w:rFonts w:ascii="Times New Roman" w:hAnsi="Times New Roman"/>
          <w:sz w:val="24"/>
          <w:szCs w:val="24"/>
        </w:rPr>
        <w:t>a fas</w:t>
      </w:r>
      <w:r w:rsidR="00FC67F9">
        <w:rPr>
          <w:rFonts w:ascii="Times New Roman" w:hAnsi="Times New Roman"/>
          <w:sz w:val="24"/>
          <w:szCs w:val="24"/>
        </w:rPr>
        <w:t xml:space="preserve">e inflamatória, </w:t>
      </w:r>
      <w:r w:rsidRPr="00EA3E7E">
        <w:rPr>
          <w:rFonts w:ascii="Times New Roman" w:hAnsi="Times New Roman"/>
          <w:sz w:val="24"/>
          <w:szCs w:val="24"/>
        </w:rPr>
        <w:t>proce</w:t>
      </w:r>
      <w:r>
        <w:rPr>
          <w:rFonts w:ascii="Times New Roman" w:hAnsi="Times New Roman"/>
          <w:sz w:val="24"/>
          <w:szCs w:val="24"/>
        </w:rPr>
        <w:t>sso</w:t>
      </w:r>
      <w:r w:rsidR="00FC67F9">
        <w:rPr>
          <w:rFonts w:ascii="Times New Roman" w:hAnsi="Times New Roman"/>
          <w:sz w:val="24"/>
          <w:szCs w:val="24"/>
        </w:rPr>
        <w:t xml:space="preserve"> que</w:t>
      </w:r>
      <w:r>
        <w:rPr>
          <w:rFonts w:ascii="Times New Roman" w:hAnsi="Times New Roman"/>
          <w:sz w:val="24"/>
          <w:szCs w:val="24"/>
        </w:rPr>
        <w:t xml:space="preserve"> ocorre imediatamente após o </w:t>
      </w:r>
      <w:r w:rsidRPr="00EA3E7E">
        <w:rPr>
          <w:rFonts w:ascii="Times New Roman" w:hAnsi="Times New Roman"/>
          <w:sz w:val="24"/>
          <w:szCs w:val="24"/>
        </w:rPr>
        <w:t xml:space="preserve">surgimento da </w:t>
      </w:r>
      <w:r>
        <w:rPr>
          <w:rFonts w:ascii="Times New Roman" w:hAnsi="Times New Roman"/>
          <w:sz w:val="24"/>
          <w:szCs w:val="24"/>
        </w:rPr>
        <w:t>ferida, a partir de</w:t>
      </w:r>
      <w:r w:rsidR="00FC67F9">
        <w:rPr>
          <w:rFonts w:ascii="Times New Roman" w:hAnsi="Times New Roman"/>
          <w:sz w:val="24"/>
          <w:szCs w:val="24"/>
        </w:rPr>
        <w:t xml:space="preserve"> reações vasculares, s</w:t>
      </w:r>
      <w:r w:rsidRPr="00EA3E7E">
        <w:rPr>
          <w:rFonts w:ascii="Times New Roman" w:hAnsi="Times New Roman"/>
          <w:sz w:val="24"/>
          <w:szCs w:val="24"/>
        </w:rPr>
        <w:t>imultan</w:t>
      </w:r>
      <w:r>
        <w:rPr>
          <w:rFonts w:ascii="Times New Roman" w:hAnsi="Times New Roman"/>
          <w:sz w:val="24"/>
          <w:szCs w:val="24"/>
        </w:rPr>
        <w:t>eamente desencadea</w:t>
      </w:r>
      <w:r w:rsidR="00FC67F9">
        <w:rPr>
          <w:rFonts w:ascii="Times New Roman" w:hAnsi="Times New Roman"/>
          <w:sz w:val="24"/>
          <w:szCs w:val="24"/>
        </w:rPr>
        <w:t>da pela</w:t>
      </w:r>
      <w:r w:rsidRPr="00EA3E7E">
        <w:rPr>
          <w:rFonts w:ascii="Times New Roman" w:hAnsi="Times New Roman"/>
          <w:sz w:val="24"/>
          <w:szCs w:val="24"/>
        </w:rPr>
        <w:t xml:space="preserve"> cascata de coagulação que converte fibrinogênio em</w:t>
      </w:r>
      <w:r w:rsidR="00FC67F9">
        <w:rPr>
          <w:rFonts w:ascii="Times New Roman" w:hAnsi="Times New Roman"/>
          <w:sz w:val="24"/>
          <w:szCs w:val="24"/>
        </w:rPr>
        <w:t xml:space="preserve"> fibrina, pela ação da trombina com a finalidade de conter sangramentos vigentes. </w:t>
      </w:r>
      <w:r w:rsidRPr="00EA3E7E">
        <w:rPr>
          <w:rFonts w:ascii="Times New Roman" w:hAnsi="Times New Roman"/>
          <w:sz w:val="24"/>
          <w:szCs w:val="24"/>
        </w:rPr>
        <w:t>Após esses eventos, ocorre vasodilatação aumentando</w:t>
      </w:r>
      <w:r w:rsidR="00FC67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Pr="00EA3E7E">
        <w:rPr>
          <w:rFonts w:ascii="Times New Roman" w:hAnsi="Times New Roman"/>
          <w:sz w:val="24"/>
          <w:szCs w:val="24"/>
        </w:rPr>
        <w:t xml:space="preserve"> circulação</w:t>
      </w:r>
      <w:r w:rsidR="00FC67F9">
        <w:rPr>
          <w:rFonts w:ascii="Times New Roman" w:hAnsi="Times New Roman"/>
          <w:sz w:val="24"/>
          <w:szCs w:val="24"/>
        </w:rPr>
        <w:t xml:space="preserve"> sanguínea local, com aumento de</w:t>
      </w:r>
      <w:r w:rsidRPr="00EA3E7E">
        <w:rPr>
          <w:rFonts w:ascii="Times New Roman" w:hAnsi="Times New Roman"/>
          <w:sz w:val="24"/>
          <w:szCs w:val="24"/>
        </w:rPr>
        <w:t xml:space="preserve"> permeabilidade </w:t>
      </w:r>
      <w:r w:rsidRPr="00EA3E7E">
        <w:rPr>
          <w:rFonts w:ascii="Times New Roman" w:hAnsi="Times New Roman"/>
          <w:sz w:val="24"/>
          <w:szCs w:val="24"/>
        </w:rPr>
        <w:lastRenderedPageBreak/>
        <w:t>vascular e extravasamento de plasma para o meio extravascular formando tampões de fibrina que bloqueiam o fluxo linfático, localizando o processo i</w:t>
      </w:r>
      <w:r>
        <w:rPr>
          <w:rFonts w:ascii="Times New Roman" w:hAnsi="Times New Roman"/>
          <w:sz w:val="24"/>
          <w:szCs w:val="24"/>
        </w:rPr>
        <w:t>nflamatório na área da ferida</w:t>
      </w:r>
      <w:r w:rsidRPr="00EA3E7E">
        <w:rPr>
          <w:rFonts w:ascii="Times New Roman" w:hAnsi="Times New Roman"/>
          <w:sz w:val="24"/>
          <w:szCs w:val="24"/>
        </w:rPr>
        <w:t xml:space="preserve"> sem disseminação sistêmica (</w:t>
      </w:r>
      <w:r w:rsidR="008D3637">
        <w:rPr>
          <w:rFonts w:ascii="Times New Roman" w:hAnsi="Times New Roman"/>
          <w:sz w:val="24"/>
          <w:szCs w:val="24"/>
          <w:shd w:val="clear" w:color="auto" w:fill="FFFFFF"/>
        </w:rPr>
        <w:t>WUWHS, 2020</w:t>
      </w:r>
      <w:r w:rsidRPr="00EA3E7E">
        <w:rPr>
          <w:rFonts w:ascii="Times New Roman" w:hAnsi="Times New Roman"/>
          <w:sz w:val="24"/>
          <w:szCs w:val="24"/>
          <w:shd w:val="clear" w:color="auto" w:fill="FFFFFF"/>
        </w:rPr>
        <w:t>; AGREDA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Pr="00EA3E7E">
        <w:rPr>
          <w:rFonts w:ascii="Times New Roman" w:hAnsi="Times New Roman"/>
          <w:sz w:val="24"/>
          <w:szCs w:val="24"/>
          <w:shd w:val="clear" w:color="auto" w:fill="FFFFFF"/>
        </w:rPr>
        <w:t xml:space="preserve"> BOU, 2012).</w:t>
      </w:r>
    </w:p>
    <w:p w14:paraId="6E607208" w14:textId="1A44A73B" w:rsidR="00155C2D" w:rsidRDefault="00FC67F9" w:rsidP="00155C2D">
      <w:pPr>
        <w:tabs>
          <w:tab w:val="left" w:pos="2670"/>
        </w:tabs>
        <w:spacing w:line="360" w:lineRule="auto"/>
        <w:ind w:left="-57" w:firstLine="7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 fase </w:t>
      </w:r>
      <w:r w:rsidR="005B47B0" w:rsidRPr="00EA3E7E">
        <w:rPr>
          <w:rFonts w:ascii="Times New Roman" w:hAnsi="Times New Roman"/>
          <w:bCs/>
          <w:sz w:val="24"/>
          <w:szCs w:val="24"/>
        </w:rPr>
        <w:t>proliferativa</w:t>
      </w:r>
      <w:r>
        <w:rPr>
          <w:rFonts w:ascii="Times New Roman" w:hAnsi="Times New Roman"/>
          <w:bCs/>
          <w:sz w:val="24"/>
          <w:szCs w:val="24"/>
        </w:rPr>
        <w:t xml:space="preserve"> ou fibroblástica</w:t>
      </w:r>
      <w:r w:rsidR="005B47B0" w:rsidRPr="00EA3E7E">
        <w:rPr>
          <w:rFonts w:ascii="Times New Roman" w:hAnsi="Times New Roman"/>
          <w:bCs/>
          <w:sz w:val="24"/>
          <w:szCs w:val="24"/>
        </w:rPr>
        <w:t xml:space="preserve"> </w:t>
      </w:r>
      <w:r w:rsidR="005B47B0" w:rsidRPr="00EA3E7E">
        <w:rPr>
          <w:rFonts w:ascii="Times New Roman" w:hAnsi="Times New Roman"/>
          <w:sz w:val="24"/>
          <w:szCs w:val="24"/>
        </w:rPr>
        <w:t xml:space="preserve">permanece até </w:t>
      </w:r>
      <w:r w:rsidR="005B47B0">
        <w:rPr>
          <w:rFonts w:ascii="Times New Roman" w:hAnsi="Times New Roman"/>
          <w:sz w:val="24"/>
          <w:szCs w:val="24"/>
        </w:rPr>
        <w:t xml:space="preserve">a </w:t>
      </w:r>
      <w:r w:rsidR="005B47B0" w:rsidRPr="00EA3E7E">
        <w:rPr>
          <w:rFonts w:ascii="Times New Roman" w:hAnsi="Times New Roman"/>
          <w:sz w:val="24"/>
          <w:szCs w:val="24"/>
        </w:rPr>
        <w:t>epitelização</w:t>
      </w:r>
      <w:r w:rsidR="005B47B0">
        <w:rPr>
          <w:rFonts w:ascii="Times New Roman" w:hAnsi="Times New Roman"/>
          <w:sz w:val="24"/>
          <w:szCs w:val="24"/>
        </w:rPr>
        <w:t xml:space="preserve"> da ferida</w:t>
      </w:r>
      <w:r w:rsidR="005B47B0" w:rsidRPr="00EA3E7E">
        <w:rPr>
          <w:rFonts w:ascii="Times New Roman" w:hAnsi="Times New Roman"/>
          <w:sz w:val="24"/>
          <w:szCs w:val="24"/>
        </w:rPr>
        <w:t xml:space="preserve">, iniciando-se com o processo de migração </w:t>
      </w:r>
      <w:r w:rsidR="005B47B0">
        <w:rPr>
          <w:rFonts w:ascii="Times New Roman" w:hAnsi="Times New Roman"/>
          <w:sz w:val="24"/>
          <w:szCs w:val="24"/>
        </w:rPr>
        <w:t>celular endotelial da periferia para o centro da ferida</w:t>
      </w:r>
      <w:r w:rsidR="005B47B0" w:rsidRPr="00EA3E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formando o tecido de granulação, que </w:t>
      </w:r>
      <w:r w:rsidR="005B47B0" w:rsidRPr="00EA3E7E">
        <w:rPr>
          <w:rFonts w:ascii="Times New Roman" w:hAnsi="Times New Roman"/>
          <w:sz w:val="24"/>
          <w:szCs w:val="24"/>
        </w:rPr>
        <w:t xml:space="preserve">é de aspecto róseo e granular, </w:t>
      </w:r>
      <w:r>
        <w:rPr>
          <w:rFonts w:ascii="Times New Roman" w:hAnsi="Times New Roman"/>
          <w:sz w:val="24"/>
          <w:szCs w:val="24"/>
        </w:rPr>
        <w:t>com</w:t>
      </w:r>
      <w:r w:rsidR="005B47B0" w:rsidRPr="00EA3E7E">
        <w:rPr>
          <w:rFonts w:ascii="Times New Roman" w:hAnsi="Times New Roman"/>
          <w:sz w:val="24"/>
          <w:szCs w:val="24"/>
        </w:rPr>
        <w:t xml:space="preserve"> intensa proliferação de novos vasos sanguíneos (angiogênese) e de fibroblastos. Nessa fase, à medida que a proliferação epitelial persiste e</w:t>
      </w:r>
      <w:r w:rsidR="005B47B0">
        <w:rPr>
          <w:rFonts w:ascii="Times New Roman" w:hAnsi="Times New Roman"/>
          <w:sz w:val="24"/>
          <w:szCs w:val="24"/>
        </w:rPr>
        <w:t xml:space="preserve"> que a ferida</w:t>
      </w:r>
      <w:r w:rsidR="005B47B0" w:rsidRPr="00EA3E7E">
        <w:rPr>
          <w:rFonts w:ascii="Times New Roman" w:hAnsi="Times New Roman"/>
          <w:sz w:val="24"/>
          <w:szCs w:val="24"/>
        </w:rPr>
        <w:t xml:space="preserve"> está totalmente preenchida pelo tecido de granulação, ocorre</w:t>
      </w:r>
      <w:r w:rsidR="005B47B0">
        <w:rPr>
          <w:rFonts w:ascii="Times New Roman" w:hAnsi="Times New Roman"/>
          <w:sz w:val="24"/>
          <w:szCs w:val="24"/>
        </w:rPr>
        <w:t xml:space="preserve"> a</w:t>
      </w:r>
      <w:r w:rsidR="005B47B0" w:rsidRPr="00EA3E7E">
        <w:rPr>
          <w:rFonts w:ascii="Times New Roman" w:hAnsi="Times New Roman"/>
          <w:sz w:val="24"/>
          <w:szCs w:val="24"/>
        </w:rPr>
        <w:t xml:space="preserve"> epitelização gradual com formação de fina cobertura</w:t>
      </w:r>
      <w:r w:rsidR="005B47B0">
        <w:rPr>
          <w:rFonts w:ascii="Times New Roman" w:hAnsi="Times New Roman"/>
          <w:sz w:val="24"/>
          <w:szCs w:val="24"/>
        </w:rPr>
        <w:t xml:space="preserve"> de epitélio</w:t>
      </w:r>
      <w:r w:rsidR="005B47B0" w:rsidRPr="00EA3E7E">
        <w:rPr>
          <w:rFonts w:ascii="Times New Roman" w:hAnsi="Times New Roman"/>
          <w:sz w:val="24"/>
          <w:szCs w:val="24"/>
        </w:rPr>
        <w:t xml:space="preserve">. </w:t>
      </w:r>
    </w:p>
    <w:p w14:paraId="3C49C3EA" w14:textId="3DFCA8FA" w:rsidR="00CD55FA" w:rsidRDefault="005B47B0" w:rsidP="00CD55FA">
      <w:pPr>
        <w:tabs>
          <w:tab w:val="left" w:pos="2670"/>
        </w:tabs>
        <w:spacing w:line="360" w:lineRule="auto"/>
        <w:ind w:left="-57" w:firstLine="766"/>
        <w:jc w:val="both"/>
        <w:rPr>
          <w:rFonts w:ascii="Times New Roman" w:hAnsi="Times New Roman"/>
          <w:bCs/>
          <w:sz w:val="24"/>
          <w:szCs w:val="24"/>
        </w:rPr>
      </w:pPr>
      <w:r w:rsidRPr="00EA3E7E">
        <w:rPr>
          <w:rFonts w:ascii="Times New Roman" w:hAnsi="Times New Roman"/>
          <w:sz w:val="24"/>
          <w:szCs w:val="24"/>
        </w:rPr>
        <w:t xml:space="preserve">Enquanto a reepitelização se completa, inicia-se outro evento, a contração, que consiste na retração do tecido de granulação da borda da </w:t>
      </w:r>
      <w:r>
        <w:rPr>
          <w:rFonts w:ascii="Times New Roman" w:hAnsi="Times New Roman"/>
          <w:sz w:val="24"/>
          <w:szCs w:val="24"/>
        </w:rPr>
        <w:t xml:space="preserve">ferida </w:t>
      </w:r>
      <w:r w:rsidRPr="00EA3E7E">
        <w:rPr>
          <w:rFonts w:ascii="Times New Roman" w:hAnsi="Times New Roman"/>
          <w:sz w:val="24"/>
          <w:szCs w:val="24"/>
        </w:rPr>
        <w:t>para o centro, sendo</w:t>
      </w:r>
      <w:r w:rsidR="00FC67F9">
        <w:rPr>
          <w:rFonts w:ascii="Times New Roman" w:hAnsi="Times New Roman"/>
          <w:sz w:val="24"/>
          <w:szCs w:val="24"/>
        </w:rPr>
        <w:t xml:space="preserve"> os</w:t>
      </w:r>
      <w:r w:rsidRPr="00EA3E7E">
        <w:rPr>
          <w:rFonts w:ascii="Times New Roman" w:hAnsi="Times New Roman"/>
          <w:sz w:val="24"/>
          <w:szCs w:val="24"/>
        </w:rPr>
        <w:t xml:space="preserve"> fibroblastos envolvidos nesse processo, </w:t>
      </w:r>
      <w:r w:rsidR="00FC67F9">
        <w:rPr>
          <w:rFonts w:ascii="Times New Roman" w:hAnsi="Times New Roman"/>
          <w:sz w:val="24"/>
          <w:szCs w:val="24"/>
        </w:rPr>
        <w:t>mediante diferenciação</w:t>
      </w:r>
      <w:r w:rsidRPr="00EA3E7E">
        <w:rPr>
          <w:rFonts w:ascii="Times New Roman" w:hAnsi="Times New Roman"/>
          <w:sz w:val="24"/>
          <w:szCs w:val="24"/>
        </w:rPr>
        <w:t xml:space="preserve"> em miofibroblastos</w:t>
      </w:r>
      <w:r w:rsidR="00FC67F9">
        <w:rPr>
          <w:rFonts w:ascii="Times New Roman" w:hAnsi="Times New Roman"/>
          <w:sz w:val="24"/>
          <w:szCs w:val="24"/>
        </w:rPr>
        <w:t>,</w:t>
      </w:r>
      <w:r w:rsidRPr="00EA3E7E">
        <w:rPr>
          <w:rFonts w:ascii="Times New Roman" w:hAnsi="Times New Roman"/>
          <w:sz w:val="24"/>
          <w:szCs w:val="24"/>
        </w:rPr>
        <w:t xml:space="preserve"> </w:t>
      </w:r>
      <w:r w:rsidR="00FC67F9" w:rsidRPr="00EA3E7E">
        <w:rPr>
          <w:rFonts w:ascii="Times New Roman" w:hAnsi="Times New Roman"/>
          <w:sz w:val="24"/>
          <w:szCs w:val="24"/>
        </w:rPr>
        <w:t>ade</w:t>
      </w:r>
      <w:r w:rsidR="00FC67F9">
        <w:rPr>
          <w:rFonts w:ascii="Times New Roman" w:hAnsi="Times New Roman"/>
          <w:sz w:val="24"/>
          <w:szCs w:val="24"/>
        </w:rPr>
        <w:t>ridos</w:t>
      </w:r>
      <w:r w:rsidR="00FC67F9" w:rsidRPr="00EA3E7E">
        <w:rPr>
          <w:rFonts w:ascii="Times New Roman" w:hAnsi="Times New Roman"/>
          <w:sz w:val="24"/>
          <w:szCs w:val="24"/>
        </w:rPr>
        <w:t xml:space="preserve"> às margens </w:t>
      </w:r>
      <w:r w:rsidR="00FC67F9">
        <w:rPr>
          <w:rFonts w:ascii="Times New Roman" w:hAnsi="Times New Roman"/>
          <w:sz w:val="24"/>
          <w:szCs w:val="24"/>
        </w:rPr>
        <w:t>da ferida</w:t>
      </w:r>
      <w:r w:rsidR="00FC67F9" w:rsidRPr="00EA3E7E">
        <w:rPr>
          <w:rFonts w:ascii="Times New Roman" w:hAnsi="Times New Roman"/>
          <w:sz w:val="24"/>
          <w:szCs w:val="24"/>
        </w:rPr>
        <w:t xml:space="preserve"> </w:t>
      </w:r>
      <w:r w:rsidR="00FC67F9">
        <w:rPr>
          <w:rFonts w:ascii="Times New Roman" w:hAnsi="Times New Roman"/>
          <w:sz w:val="24"/>
          <w:szCs w:val="24"/>
        </w:rPr>
        <w:t>responsáveis pela contração,</w:t>
      </w:r>
      <w:r w:rsidRPr="00EA3E7E">
        <w:rPr>
          <w:rFonts w:ascii="Times New Roman" w:hAnsi="Times New Roman"/>
          <w:sz w:val="24"/>
          <w:szCs w:val="24"/>
        </w:rPr>
        <w:t xml:space="preserve"> trazendo cada vez mais</w:t>
      </w:r>
      <w:r w:rsidR="00FC67F9">
        <w:rPr>
          <w:rFonts w:ascii="Times New Roman" w:hAnsi="Times New Roman"/>
          <w:sz w:val="24"/>
          <w:szCs w:val="24"/>
        </w:rPr>
        <w:t xml:space="preserve"> a</w:t>
      </w:r>
      <w:r w:rsidRPr="00EA3E7E">
        <w:rPr>
          <w:rFonts w:ascii="Times New Roman" w:hAnsi="Times New Roman"/>
          <w:sz w:val="24"/>
          <w:szCs w:val="24"/>
        </w:rPr>
        <w:t xml:space="preserve"> epiderme para dentro, de acordo com a finalização do processo</w:t>
      </w:r>
      <w:r w:rsidR="00FC67F9">
        <w:rPr>
          <w:rFonts w:ascii="Times New Roman" w:hAnsi="Times New Roman"/>
          <w:sz w:val="24"/>
          <w:szCs w:val="24"/>
        </w:rPr>
        <w:t xml:space="preserve"> cicatricial </w:t>
      </w:r>
      <w:r w:rsidRPr="00EA3E7E">
        <w:rPr>
          <w:rFonts w:ascii="Times New Roman" w:hAnsi="Times New Roman"/>
          <w:sz w:val="24"/>
          <w:szCs w:val="24"/>
        </w:rPr>
        <w:t>(</w:t>
      </w:r>
      <w:r w:rsidRPr="00EA3E7E">
        <w:rPr>
          <w:rFonts w:ascii="Times New Roman" w:hAnsi="Times New Roman"/>
          <w:sz w:val="24"/>
          <w:szCs w:val="24"/>
          <w:shd w:val="clear" w:color="auto" w:fill="FFFFFF"/>
        </w:rPr>
        <w:t>WUWHS, 20</w:t>
      </w:r>
      <w:r w:rsidR="008D3637">
        <w:rPr>
          <w:rFonts w:ascii="Times New Roman" w:hAnsi="Times New Roman"/>
          <w:sz w:val="24"/>
          <w:szCs w:val="24"/>
          <w:shd w:val="clear" w:color="auto" w:fill="FFFFFF"/>
        </w:rPr>
        <w:t>20</w:t>
      </w:r>
      <w:r w:rsidRPr="00EA3E7E">
        <w:rPr>
          <w:rFonts w:ascii="Times New Roman" w:hAnsi="Times New Roman"/>
          <w:sz w:val="24"/>
          <w:szCs w:val="24"/>
          <w:shd w:val="clear" w:color="auto" w:fill="FFFFFF"/>
        </w:rPr>
        <w:t>; AGREDA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Pr="00EA3E7E">
        <w:rPr>
          <w:rFonts w:ascii="Times New Roman" w:hAnsi="Times New Roman"/>
          <w:sz w:val="24"/>
          <w:szCs w:val="24"/>
          <w:shd w:val="clear" w:color="auto" w:fill="FFFFFF"/>
        </w:rPr>
        <w:t xml:space="preserve"> BOU, 2012).</w:t>
      </w:r>
    </w:p>
    <w:p w14:paraId="103AA173" w14:textId="5CB27C96" w:rsidR="00CD55FA" w:rsidRDefault="005B47B0" w:rsidP="00CD55FA">
      <w:pPr>
        <w:tabs>
          <w:tab w:val="left" w:pos="2670"/>
        </w:tabs>
        <w:spacing w:line="360" w:lineRule="auto"/>
        <w:ind w:left="-57" w:firstLine="766"/>
        <w:jc w:val="both"/>
        <w:rPr>
          <w:rFonts w:ascii="Times New Roman" w:hAnsi="Times New Roman"/>
          <w:bCs/>
          <w:sz w:val="24"/>
          <w:szCs w:val="24"/>
        </w:rPr>
      </w:pPr>
      <w:r w:rsidRPr="00EA3E7E">
        <w:rPr>
          <w:rFonts w:ascii="Times New Roman" w:hAnsi="Times New Roman"/>
          <w:bCs/>
          <w:sz w:val="24"/>
          <w:szCs w:val="24"/>
        </w:rPr>
        <w:t xml:space="preserve">Por fim, na fase de remodelamento ou maturação, </w:t>
      </w:r>
      <w:r w:rsidR="00FC67F9">
        <w:rPr>
          <w:rFonts w:ascii="Times New Roman" w:hAnsi="Times New Roman"/>
          <w:bCs/>
          <w:sz w:val="24"/>
          <w:szCs w:val="24"/>
        </w:rPr>
        <w:t>entre</w:t>
      </w:r>
      <w:r w:rsidR="00FC67F9">
        <w:rPr>
          <w:rFonts w:ascii="Times New Roman" w:hAnsi="Times New Roman"/>
          <w:sz w:val="24"/>
          <w:szCs w:val="24"/>
        </w:rPr>
        <w:t xml:space="preserve"> 12 e</w:t>
      </w:r>
      <w:r w:rsidRPr="00EA3E7E">
        <w:rPr>
          <w:rFonts w:ascii="Times New Roman" w:hAnsi="Times New Roman"/>
          <w:sz w:val="24"/>
          <w:szCs w:val="24"/>
        </w:rPr>
        <w:t xml:space="preserve"> 15 meses em média, basicamente ocorre reorg</w:t>
      </w:r>
      <w:r w:rsidR="00FC67F9">
        <w:rPr>
          <w:rFonts w:ascii="Times New Roman" w:hAnsi="Times New Roman"/>
          <w:sz w:val="24"/>
          <w:szCs w:val="24"/>
        </w:rPr>
        <w:t xml:space="preserve">anização das fibras de colágenas </w:t>
      </w:r>
      <w:r w:rsidRPr="00EA3E7E">
        <w:rPr>
          <w:rFonts w:ascii="Times New Roman" w:hAnsi="Times New Roman"/>
          <w:sz w:val="24"/>
          <w:szCs w:val="24"/>
        </w:rPr>
        <w:t>e</w:t>
      </w:r>
      <w:r w:rsidR="00FC67F9">
        <w:rPr>
          <w:rFonts w:ascii="Times New Roman" w:hAnsi="Times New Roman"/>
          <w:sz w:val="24"/>
          <w:szCs w:val="24"/>
        </w:rPr>
        <w:t>m</w:t>
      </w:r>
      <w:r w:rsidRPr="00EA3E7E">
        <w:rPr>
          <w:rFonts w:ascii="Times New Roman" w:hAnsi="Times New Roman"/>
          <w:sz w:val="24"/>
          <w:szCs w:val="24"/>
        </w:rPr>
        <w:t xml:space="preserve"> substituição das fibras do tipo III por I, iniciando a formação do tecido cicatricial, que se caracteriza pela mudança da forma, tamanho e resistência da cicatriz (</w:t>
      </w:r>
      <w:r w:rsidRPr="00EA3E7E">
        <w:rPr>
          <w:rFonts w:ascii="Times New Roman" w:hAnsi="Times New Roman"/>
          <w:sz w:val="24"/>
          <w:szCs w:val="24"/>
          <w:shd w:val="clear" w:color="auto" w:fill="FFFFFF"/>
        </w:rPr>
        <w:t>WUWHS, 20</w:t>
      </w:r>
      <w:r w:rsidR="008D3637">
        <w:rPr>
          <w:rFonts w:ascii="Times New Roman" w:hAnsi="Times New Roman"/>
          <w:sz w:val="24"/>
          <w:szCs w:val="24"/>
          <w:shd w:val="clear" w:color="auto" w:fill="FFFFFF"/>
        </w:rPr>
        <w:t>20</w:t>
      </w:r>
      <w:r w:rsidRPr="00EA3E7E">
        <w:rPr>
          <w:rFonts w:ascii="Times New Roman" w:hAnsi="Times New Roman"/>
          <w:sz w:val="24"/>
          <w:szCs w:val="24"/>
          <w:shd w:val="clear" w:color="auto" w:fill="FFFFFF"/>
        </w:rPr>
        <w:t>; AGREDA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Pr="00EA3E7E">
        <w:rPr>
          <w:rFonts w:ascii="Times New Roman" w:hAnsi="Times New Roman"/>
          <w:sz w:val="24"/>
          <w:szCs w:val="24"/>
          <w:shd w:val="clear" w:color="auto" w:fill="FFFFFF"/>
        </w:rPr>
        <w:t xml:space="preserve"> BOU, 2012).</w:t>
      </w:r>
    </w:p>
    <w:p w14:paraId="1D7600CC" w14:textId="5EA02692" w:rsidR="00CD55FA" w:rsidRPr="009D3E67" w:rsidRDefault="009D3E67" w:rsidP="009E35BF">
      <w:pPr>
        <w:tabs>
          <w:tab w:val="left" w:pos="2670"/>
        </w:tabs>
        <w:spacing w:line="360" w:lineRule="auto"/>
        <w:ind w:left="-57" w:firstLine="76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Nas</w:t>
      </w:r>
      <w:r w:rsidR="005B47B0">
        <w:rPr>
          <w:rFonts w:ascii="Times New Roman" w:hAnsi="Times New Roman"/>
          <w:sz w:val="24"/>
          <w:szCs w:val="24"/>
          <w:shd w:val="clear" w:color="auto" w:fill="FFFFFF"/>
        </w:rPr>
        <w:t xml:space="preserve"> feridas agudas</w:t>
      </w:r>
      <w:r w:rsidR="005D7484">
        <w:rPr>
          <w:rFonts w:ascii="Times New Roman" w:hAnsi="Times New Roman"/>
          <w:sz w:val="24"/>
          <w:szCs w:val="24"/>
          <w:shd w:val="clear" w:color="auto" w:fill="FFFFFF"/>
        </w:rPr>
        <w:t>, espera-se progressã</w:t>
      </w:r>
      <w:r>
        <w:rPr>
          <w:rFonts w:ascii="Times New Roman" w:hAnsi="Times New Roman"/>
          <w:sz w:val="24"/>
          <w:szCs w:val="24"/>
          <w:shd w:val="clear" w:color="auto" w:fill="FFFFFF"/>
        </w:rPr>
        <w:t>o rápida das</w:t>
      </w:r>
      <w:r w:rsidR="006B591A">
        <w:rPr>
          <w:rFonts w:ascii="Times New Roman" w:hAnsi="Times New Roman"/>
          <w:sz w:val="24"/>
          <w:szCs w:val="24"/>
          <w:shd w:val="clear" w:color="auto" w:fill="FFFFFF"/>
        </w:rPr>
        <w:t xml:space="preserve"> fases de cicatrização sem</w:t>
      </w:r>
      <w:r w:rsidR="005D7484">
        <w:rPr>
          <w:rFonts w:ascii="Times New Roman" w:hAnsi="Times New Roman"/>
          <w:sz w:val="24"/>
          <w:szCs w:val="24"/>
          <w:shd w:val="clear" w:color="auto" w:fill="FFFFFF"/>
        </w:rPr>
        <w:t xml:space="preserve"> barreiras,</w:t>
      </w:r>
      <w:r w:rsidR="005B47B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D7484">
        <w:rPr>
          <w:rFonts w:ascii="Times New Roman" w:hAnsi="Times New Roman"/>
          <w:sz w:val="24"/>
          <w:szCs w:val="24"/>
          <w:shd w:val="clear" w:color="auto" w:fill="FFFFFF"/>
        </w:rPr>
        <w:t xml:space="preserve">evoluindo </w:t>
      </w:r>
      <w:r w:rsidR="005B47B0">
        <w:rPr>
          <w:rFonts w:ascii="Times New Roman" w:hAnsi="Times New Roman"/>
          <w:sz w:val="24"/>
          <w:szCs w:val="24"/>
          <w:shd w:val="clear" w:color="auto" w:fill="FFFFFF"/>
        </w:rPr>
        <w:t>com reparo ou cicatriz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da ferida, diferente das </w:t>
      </w:r>
      <w:r w:rsidR="005B47B0">
        <w:rPr>
          <w:rFonts w:ascii="Times New Roman" w:hAnsi="Times New Roman"/>
          <w:sz w:val="24"/>
          <w:szCs w:val="24"/>
          <w:shd w:val="clear" w:color="auto" w:fill="FFFFFF"/>
        </w:rPr>
        <w:t>feridas crônicas,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que</w:t>
      </w:r>
      <w:r w:rsidR="005B47B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D7484">
        <w:rPr>
          <w:rFonts w:ascii="Times New Roman" w:hAnsi="Times New Roman"/>
          <w:sz w:val="24"/>
          <w:szCs w:val="24"/>
          <w:shd w:val="clear" w:color="auto" w:fill="FFFFFF"/>
        </w:rPr>
        <w:t>em decorrência de</w:t>
      </w:r>
      <w:r w:rsidR="009E35BF">
        <w:rPr>
          <w:rFonts w:ascii="Times New Roman" w:hAnsi="Times New Roman"/>
          <w:sz w:val="24"/>
          <w:szCs w:val="24"/>
          <w:shd w:val="clear" w:color="auto" w:fill="FFFFFF"/>
        </w:rPr>
        <w:t xml:space="preserve"> barreiras à cicatrização, sendo elas relacionadas aos</w:t>
      </w:r>
      <w:r w:rsidR="005B47B0">
        <w:rPr>
          <w:rFonts w:ascii="Times New Roman" w:hAnsi="Times New Roman"/>
          <w:sz w:val="24"/>
          <w:szCs w:val="24"/>
          <w:shd w:val="clear" w:color="auto" w:fill="FFFFFF"/>
        </w:rPr>
        <w:t xml:space="preserve"> fa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tores intrínsecos </w:t>
      </w:r>
      <w:r w:rsidR="009E35BF">
        <w:rPr>
          <w:rFonts w:ascii="Times New Roman" w:hAnsi="Times New Roman"/>
          <w:sz w:val="24"/>
          <w:szCs w:val="24"/>
          <w:shd w:val="clear" w:color="auto" w:fill="FFFFFF"/>
        </w:rPr>
        <w:t>ou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extrínsecos,</w:t>
      </w:r>
      <w:r w:rsidR="009E35B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como </w:t>
      </w:r>
      <w:r w:rsidR="005B47B0">
        <w:rPr>
          <w:rFonts w:ascii="Times New Roman" w:hAnsi="Times New Roman"/>
          <w:sz w:val="24"/>
          <w:szCs w:val="24"/>
          <w:shd w:val="clear" w:color="auto" w:fill="FFFFFF"/>
        </w:rPr>
        <w:t xml:space="preserve">idade, descontrole de processos patológicos, disfunções orgânicas, desnutrição, traumas locais, baixa oxigenação sistêmica e local, inflamações/infecções, dentre outros, </w:t>
      </w:r>
      <w:r w:rsidR="009E35BF">
        <w:rPr>
          <w:rFonts w:ascii="Times New Roman" w:hAnsi="Times New Roman"/>
          <w:sz w:val="24"/>
          <w:szCs w:val="24"/>
          <w:shd w:val="clear" w:color="auto" w:fill="FFFFFF"/>
        </w:rPr>
        <w:t>evoluem com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lentidão </w:t>
      </w:r>
      <w:r w:rsidR="009E35BF">
        <w:rPr>
          <w:rFonts w:ascii="Times New Roman" w:hAnsi="Times New Roman"/>
          <w:sz w:val="24"/>
          <w:szCs w:val="24"/>
          <w:shd w:val="clear" w:color="auto" w:fill="FFFFFF"/>
        </w:rPr>
        <w:t>no processo de cicatrização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B47B0" w:rsidRPr="00F13867">
        <w:rPr>
          <w:rFonts w:ascii="Times New Roman" w:hAnsi="Times New Roman"/>
          <w:sz w:val="24"/>
          <w:szCs w:val="24"/>
          <w:shd w:val="clear" w:color="auto" w:fill="FFFFFF"/>
        </w:rPr>
        <w:t>(FALANGA, 1998).</w:t>
      </w:r>
    </w:p>
    <w:p w14:paraId="19A62475" w14:textId="014E8076" w:rsidR="00CD55FA" w:rsidRDefault="00FE5F29" w:rsidP="00CD55FA">
      <w:pPr>
        <w:tabs>
          <w:tab w:val="left" w:pos="2670"/>
        </w:tabs>
        <w:spacing w:line="360" w:lineRule="auto"/>
        <w:ind w:left="-57" w:firstLine="76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t-PT"/>
        </w:rPr>
        <w:t xml:space="preserve">Portanto, nas feridas crônicas há </w:t>
      </w:r>
      <w:r w:rsidR="00AB1094">
        <w:rPr>
          <w:rFonts w:ascii="Times New Roman" w:hAnsi="Times New Roman"/>
          <w:sz w:val="24"/>
          <w:szCs w:val="24"/>
          <w:lang w:val="pt-PT"/>
        </w:rPr>
        <w:t>prolonga</w:t>
      </w:r>
      <w:r>
        <w:rPr>
          <w:rFonts w:ascii="Times New Roman" w:hAnsi="Times New Roman"/>
          <w:sz w:val="24"/>
          <w:szCs w:val="24"/>
          <w:lang w:val="pt-PT"/>
        </w:rPr>
        <w:t>mento d</w:t>
      </w:r>
      <w:r w:rsidR="009D3E67">
        <w:rPr>
          <w:rFonts w:ascii="Times New Roman" w:hAnsi="Times New Roman"/>
          <w:sz w:val="24"/>
          <w:szCs w:val="24"/>
          <w:lang w:val="pt-PT"/>
        </w:rPr>
        <w:t>o</w:t>
      </w:r>
      <w:r w:rsidR="005B47B0" w:rsidRPr="004F3A2F">
        <w:rPr>
          <w:rFonts w:ascii="Times New Roman" w:hAnsi="Times New Roman"/>
          <w:sz w:val="24"/>
          <w:szCs w:val="24"/>
        </w:rPr>
        <w:t xml:space="preserve"> processo inflamatório</w:t>
      </w:r>
      <w:r w:rsidR="00AB1094">
        <w:rPr>
          <w:rFonts w:ascii="Times New Roman" w:hAnsi="Times New Roman"/>
          <w:sz w:val="24"/>
          <w:szCs w:val="24"/>
        </w:rPr>
        <w:t xml:space="preserve">, </w:t>
      </w:r>
      <w:r w:rsidR="009D3E67">
        <w:rPr>
          <w:rFonts w:ascii="Times New Roman" w:hAnsi="Times New Roman"/>
          <w:sz w:val="24"/>
          <w:szCs w:val="24"/>
        </w:rPr>
        <w:t>o que determina a</w:t>
      </w:r>
      <w:r w:rsidR="00AB1094">
        <w:rPr>
          <w:rFonts w:ascii="Times New Roman" w:hAnsi="Times New Roman"/>
          <w:sz w:val="24"/>
          <w:szCs w:val="24"/>
        </w:rPr>
        <w:t xml:space="preserve">umento </w:t>
      </w:r>
      <w:r w:rsidR="005B47B0" w:rsidRPr="004F3A2F">
        <w:rPr>
          <w:rFonts w:ascii="Times New Roman" w:hAnsi="Times New Roman"/>
          <w:sz w:val="24"/>
          <w:szCs w:val="24"/>
        </w:rPr>
        <w:t>de</w:t>
      </w:r>
      <w:r w:rsidR="005B47B0">
        <w:rPr>
          <w:rFonts w:ascii="Times New Roman" w:hAnsi="Times New Roman"/>
          <w:sz w:val="24"/>
          <w:szCs w:val="24"/>
        </w:rPr>
        <w:t xml:space="preserve"> biomarcadores desfa</w:t>
      </w:r>
      <w:r w:rsidR="00AB1094">
        <w:rPr>
          <w:rFonts w:ascii="Times New Roman" w:hAnsi="Times New Roman"/>
          <w:sz w:val="24"/>
          <w:szCs w:val="24"/>
        </w:rPr>
        <w:t>voráveis à cicatrização, como</w:t>
      </w:r>
      <w:r w:rsidR="005B47B0" w:rsidRPr="004F3A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as </w:t>
      </w:r>
      <w:r w:rsidR="005B47B0" w:rsidRPr="004F3A2F">
        <w:rPr>
          <w:rFonts w:ascii="Times New Roman" w:hAnsi="Times New Roman"/>
          <w:sz w:val="24"/>
          <w:szCs w:val="24"/>
        </w:rPr>
        <w:t xml:space="preserve">citocinas do tipo </w:t>
      </w:r>
      <w:r w:rsidR="005C133A">
        <w:rPr>
          <w:rFonts w:ascii="Times New Roman" w:hAnsi="Times New Roman"/>
          <w:sz w:val="24"/>
          <w:szCs w:val="24"/>
        </w:rPr>
        <w:t xml:space="preserve">interleucinas </w:t>
      </w:r>
      <w:proofErr w:type="gramStart"/>
      <w:r w:rsidR="005B47B0" w:rsidRPr="004F3A2F">
        <w:rPr>
          <w:rFonts w:ascii="Times New Roman" w:hAnsi="Times New Roman"/>
          <w:sz w:val="24"/>
          <w:szCs w:val="24"/>
        </w:rPr>
        <w:t>1</w:t>
      </w:r>
      <w:proofErr w:type="gramEnd"/>
      <w:r w:rsidR="005B47B0" w:rsidRPr="004F3A2F">
        <w:rPr>
          <w:rFonts w:ascii="Times New Roman" w:hAnsi="Times New Roman"/>
          <w:sz w:val="24"/>
          <w:szCs w:val="24"/>
        </w:rPr>
        <w:t>β e TNF-α, metaloproteases (MMPs) especialmente dos subtipos 2,</w:t>
      </w:r>
      <w:r w:rsidR="00973505">
        <w:rPr>
          <w:rFonts w:ascii="Times New Roman" w:hAnsi="Times New Roman"/>
          <w:sz w:val="24"/>
          <w:szCs w:val="24"/>
        </w:rPr>
        <w:t xml:space="preserve"> </w:t>
      </w:r>
      <w:r w:rsidR="005B47B0" w:rsidRPr="004F3A2F">
        <w:rPr>
          <w:rFonts w:ascii="Times New Roman" w:hAnsi="Times New Roman"/>
          <w:sz w:val="24"/>
          <w:szCs w:val="24"/>
        </w:rPr>
        <w:t xml:space="preserve">8 e 9, </w:t>
      </w:r>
      <w:r w:rsidR="005B47B0">
        <w:rPr>
          <w:rFonts w:ascii="Times New Roman" w:hAnsi="Times New Roman"/>
          <w:sz w:val="24"/>
          <w:szCs w:val="24"/>
        </w:rPr>
        <w:t>excesso de neutrófilos, dentre outros</w:t>
      </w:r>
      <w:r>
        <w:rPr>
          <w:rFonts w:ascii="Times New Roman" w:hAnsi="Times New Roman"/>
          <w:sz w:val="24"/>
          <w:szCs w:val="24"/>
        </w:rPr>
        <w:t xml:space="preserve"> marcadores pró inflamatórios, que em elevadas quantidades </w:t>
      </w:r>
      <w:r>
        <w:rPr>
          <w:rFonts w:ascii="Times New Roman" w:hAnsi="Times New Roman"/>
          <w:sz w:val="24"/>
          <w:szCs w:val="24"/>
          <w:lang w:val="pt-PT"/>
        </w:rPr>
        <w:t>geram persistência desta fase</w:t>
      </w:r>
      <w:r w:rsidRPr="004F3A2F">
        <w:rPr>
          <w:rFonts w:ascii="Times New Roman" w:hAnsi="Times New Roman"/>
          <w:sz w:val="24"/>
          <w:szCs w:val="24"/>
          <w:lang w:val="pt-PT"/>
        </w:rPr>
        <w:t xml:space="preserve"> sem a migração de células endoteliais respons</w:t>
      </w:r>
      <w:r>
        <w:rPr>
          <w:rFonts w:ascii="Times New Roman" w:hAnsi="Times New Roman"/>
          <w:sz w:val="24"/>
          <w:szCs w:val="24"/>
          <w:lang w:val="pt-PT"/>
        </w:rPr>
        <w:t xml:space="preserve">áveis pela neoformação tecidual </w:t>
      </w:r>
      <w:r w:rsidR="005B47B0" w:rsidRPr="004F3A2F">
        <w:rPr>
          <w:rFonts w:ascii="Times New Roman" w:hAnsi="Times New Roman"/>
          <w:sz w:val="24"/>
          <w:szCs w:val="24"/>
        </w:rPr>
        <w:t>(ARMSTRONG</w:t>
      </w:r>
      <w:r w:rsidR="005B47B0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JUDE, 2002; </w:t>
      </w:r>
      <w:r w:rsidR="005B47B0" w:rsidRPr="004F3A2F">
        <w:rPr>
          <w:rFonts w:ascii="Times New Roman" w:hAnsi="Times New Roman"/>
          <w:sz w:val="24"/>
          <w:szCs w:val="24"/>
          <w:lang w:val="pt-PT"/>
        </w:rPr>
        <w:t>DINARELLO, 2000).</w:t>
      </w:r>
    </w:p>
    <w:p w14:paraId="6AFE7963" w14:textId="4AA4044D" w:rsidR="00CD55FA" w:rsidRDefault="002845AF" w:rsidP="00CD55FA">
      <w:pPr>
        <w:tabs>
          <w:tab w:val="left" w:pos="2670"/>
        </w:tabs>
        <w:spacing w:line="360" w:lineRule="auto"/>
        <w:ind w:left="-57" w:firstLine="766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nowrap"/>
          <w:rFonts w:ascii="Times New Roman" w:hAnsi="Times New Roman"/>
          <w:color w:val="000000"/>
          <w:sz w:val="24"/>
          <w:szCs w:val="24"/>
          <w:shd w:val="clear" w:color="auto" w:fill="FFFFFF"/>
        </w:rPr>
        <w:t>Em relação ao</w:t>
      </w:r>
      <w:r w:rsidR="005B47B0" w:rsidRPr="004F3A2F">
        <w:rPr>
          <w:rStyle w:val="nowrap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aumento de</w:t>
      </w:r>
      <w:r w:rsidR="005B47B0" w:rsidRPr="004F3A2F">
        <w:rPr>
          <w:rFonts w:ascii="Times New Roman" w:hAnsi="Times New Roman"/>
          <w:sz w:val="24"/>
          <w:szCs w:val="24"/>
          <w:lang w:val="pt-PT"/>
        </w:rPr>
        <w:t xml:space="preserve"> neutrófilos aderidos</w:t>
      </w:r>
      <w:r>
        <w:rPr>
          <w:rFonts w:ascii="Times New Roman" w:hAnsi="Times New Roman"/>
          <w:sz w:val="24"/>
          <w:szCs w:val="24"/>
          <w:lang w:val="pt-PT"/>
        </w:rPr>
        <w:t xml:space="preserve"> e infiltrados ao endotélio</w:t>
      </w:r>
      <w:r w:rsidR="005B47B0" w:rsidRPr="004F3A2F">
        <w:rPr>
          <w:rFonts w:ascii="Times New Roman" w:hAnsi="Times New Roman"/>
          <w:sz w:val="24"/>
          <w:szCs w:val="24"/>
          <w:lang w:val="pt-PT"/>
        </w:rPr>
        <w:t xml:space="preserve"> na</w:t>
      </w:r>
      <w:r w:rsidR="005B47B0">
        <w:rPr>
          <w:rFonts w:ascii="Times New Roman" w:hAnsi="Times New Roman"/>
          <w:sz w:val="24"/>
          <w:szCs w:val="24"/>
          <w:lang w:val="pt-PT"/>
        </w:rPr>
        <w:t>s</w:t>
      </w:r>
      <w:r w:rsidR="005B47B0" w:rsidRPr="004F3A2F">
        <w:rPr>
          <w:rFonts w:ascii="Times New Roman" w:hAnsi="Times New Roman"/>
          <w:sz w:val="24"/>
          <w:szCs w:val="24"/>
          <w:lang w:val="pt-PT"/>
        </w:rPr>
        <w:t xml:space="preserve"> </w:t>
      </w:r>
      <w:r w:rsidR="005B47B0">
        <w:rPr>
          <w:rFonts w:ascii="Times New Roman" w:hAnsi="Times New Roman"/>
          <w:sz w:val="24"/>
          <w:szCs w:val="24"/>
          <w:lang w:val="pt-PT"/>
        </w:rPr>
        <w:t>feridas crônicas</w:t>
      </w:r>
      <w:r w:rsidR="005B47B0" w:rsidRPr="004F3A2F">
        <w:rPr>
          <w:rFonts w:ascii="Times New Roman" w:hAnsi="Times New Roman"/>
          <w:sz w:val="24"/>
          <w:szCs w:val="24"/>
          <w:lang w:val="pt-PT"/>
        </w:rPr>
        <w:t>,</w:t>
      </w:r>
      <w:r w:rsidR="005B47B0">
        <w:rPr>
          <w:rFonts w:ascii="Times New Roman" w:hAnsi="Times New Roman"/>
          <w:sz w:val="24"/>
          <w:szCs w:val="24"/>
          <w:lang w:val="pt-PT"/>
        </w:rPr>
        <w:t xml:space="preserve"> é outro fator </w:t>
      </w:r>
      <w:r>
        <w:rPr>
          <w:rFonts w:ascii="Times New Roman" w:hAnsi="Times New Roman"/>
          <w:sz w:val="24"/>
          <w:szCs w:val="24"/>
          <w:lang w:val="pt-PT"/>
        </w:rPr>
        <w:t>que determina</w:t>
      </w:r>
      <w:r w:rsidR="005B47B0">
        <w:rPr>
          <w:rFonts w:ascii="Times New Roman" w:hAnsi="Times New Roman"/>
          <w:sz w:val="24"/>
          <w:szCs w:val="24"/>
          <w:lang w:val="pt-PT"/>
        </w:rPr>
        <w:t xml:space="preserve"> atraso na evolução cicatricial, </w:t>
      </w:r>
      <w:r>
        <w:rPr>
          <w:rFonts w:ascii="Times New Roman" w:hAnsi="Times New Roman"/>
          <w:sz w:val="24"/>
          <w:szCs w:val="24"/>
          <w:lang w:val="pt-PT"/>
        </w:rPr>
        <w:t>tendo em vista a presença de espécies</w:t>
      </w:r>
      <w:r w:rsidR="005B47B0" w:rsidRPr="004F3A2F">
        <w:rPr>
          <w:rFonts w:ascii="Times New Roman" w:hAnsi="Times New Roman"/>
          <w:sz w:val="24"/>
          <w:szCs w:val="24"/>
          <w:lang w:val="pt-PT"/>
        </w:rPr>
        <w:t xml:space="preserve"> reativas de oxigênio que danificam ainda mais os tecidos</w:t>
      </w:r>
      <w:r>
        <w:rPr>
          <w:rFonts w:ascii="Times New Roman" w:hAnsi="Times New Roman"/>
          <w:sz w:val="24"/>
          <w:szCs w:val="24"/>
          <w:lang w:val="pt-PT"/>
        </w:rPr>
        <w:t>, e</w:t>
      </w:r>
      <w:r w:rsidR="005B47B0" w:rsidRPr="004F3A2F">
        <w:rPr>
          <w:rFonts w:ascii="Times New Roman" w:hAnsi="Times New Roman"/>
          <w:sz w:val="24"/>
          <w:szCs w:val="24"/>
          <w:lang w:val="pt-PT"/>
        </w:rPr>
        <w:t xml:space="preserve"> que sem uma </w:t>
      </w:r>
      <w:r w:rsidR="005B47B0" w:rsidRPr="004F3A2F">
        <w:rPr>
          <w:rFonts w:ascii="Times New Roman" w:hAnsi="Times New Roman"/>
          <w:sz w:val="24"/>
          <w:szCs w:val="24"/>
          <w:lang w:val="pt-PT"/>
        </w:rPr>
        <w:lastRenderedPageBreak/>
        <w:t>regulação de citocinas si</w:t>
      </w:r>
      <w:r>
        <w:rPr>
          <w:rFonts w:ascii="Times New Roman" w:hAnsi="Times New Roman"/>
          <w:sz w:val="24"/>
          <w:szCs w:val="24"/>
          <w:lang w:val="pt-PT"/>
        </w:rPr>
        <w:t>naliza repetidas infiltrações dos neutrófilos exacerbando</w:t>
      </w:r>
      <w:r w:rsidR="005B47B0" w:rsidRPr="004F3A2F">
        <w:rPr>
          <w:rFonts w:ascii="Times New Roman" w:hAnsi="Times New Roman"/>
          <w:sz w:val="24"/>
          <w:szCs w:val="24"/>
          <w:lang w:val="pt-PT"/>
        </w:rPr>
        <w:t xml:space="preserve"> ainda </w:t>
      </w:r>
      <w:r>
        <w:rPr>
          <w:rFonts w:ascii="Times New Roman" w:hAnsi="Times New Roman"/>
          <w:sz w:val="24"/>
          <w:szCs w:val="24"/>
          <w:lang w:val="pt-PT"/>
        </w:rPr>
        <w:t xml:space="preserve">mais esta reação e </w:t>
      </w:r>
      <w:r w:rsidR="005B47B0" w:rsidRPr="004F3A2F">
        <w:rPr>
          <w:rFonts w:ascii="Times New Roman" w:hAnsi="Times New Roman"/>
          <w:sz w:val="24"/>
          <w:szCs w:val="24"/>
          <w:lang w:val="pt-PT"/>
        </w:rPr>
        <w:t xml:space="preserve">o </w:t>
      </w:r>
      <w:r>
        <w:rPr>
          <w:rFonts w:ascii="Times New Roman" w:hAnsi="Times New Roman"/>
          <w:sz w:val="24"/>
          <w:szCs w:val="24"/>
          <w:lang w:val="pt-PT"/>
        </w:rPr>
        <w:t>dano tecidual</w:t>
      </w:r>
      <w:r w:rsidR="005B47B0" w:rsidRPr="004F3A2F">
        <w:rPr>
          <w:rFonts w:ascii="Times New Roman" w:hAnsi="Times New Roman"/>
          <w:sz w:val="24"/>
          <w:szCs w:val="24"/>
          <w:lang w:val="pt-PT"/>
        </w:rPr>
        <w:t xml:space="preserve"> (FALANGA, 2000). </w:t>
      </w:r>
    </w:p>
    <w:p w14:paraId="567102C3" w14:textId="13650908" w:rsidR="00CD55FA" w:rsidRPr="002845AF" w:rsidRDefault="002845AF" w:rsidP="00CD55FA">
      <w:pPr>
        <w:tabs>
          <w:tab w:val="left" w:pos="2670"/>
        </w:tabs>
        <w:spacing w:line="360" w:lineRule="auto"/>
        <w:ind w:left="-57" w:firstLine="76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t-PT"/>
        </w:rPr>
        <w:t>Já as</w:t>
      </w:r>
      <w:r w:rsidR="005B47B0" w:rsidRPr="004F3A2F">
        <w:rPr>
          <w:rFonts w:ascii="Times New Roman" w:hAnsi="Times New Roman"/>
          <w:sz w:val="24"/>
          <w:szCs w:val="24"/>
          <w:lang w:val="pt-PT"/>
        </w:rPr>
        <w:t xml:space="preserve"> MMPs</w:t>
      </w:r>
      <w:r w:rsidR="00AB1094">
        <w:rPr>
          <w:rFonts w:ascii="Times New Roman" w:hAnsi="Times New Roman"/>
          <w:sz w:val="24"/>
          <w:szCs w:val="24"/>
          <w:lang w:val="pt-PT"/>
        </w:rPr>
        <w:t xml:space="preserve"> </w:t>
      </w:r>
      <w:r w:rsidR="005B47B0">
        <w:rPr>
          <w:rFonts w:ascii="Times New Roman" w:hAnsi="Times New Roman"/>
          <w:sz w:val="24"/>
          <w:szCs w:val="24"/>
          <w:lang w:val="pt-PT"/>
        </w:rPr>
        <w:t xml:space="preserve">humanas </w:t>
      </w:r>
      <w:r w:rsidR="00AB1094">
        <w:rPr>
          <w:rFonts w:ascii="Times New Roman" w:hAnsi="Times New Roman"/>
          <w:sz w:val="24"/>
          <w:szCs w:val="24"/>
          <w:lang w:val="pt-PT"/>
        </w:rPr>
        <w:t>exacerbadas pela ação de proteases bacterianas</w:t>
      </w:r>
      <w:r w:rsidR="005B47B0" w:rsidRPr="004F3A2F">
        <w:rPr>
          <w:rFonts w:ascii="Times New Roman" w:hAnsi="Times New Roman"/>
          <w:sz w:val="24"/>
          <w:szCs w:val="24"/>
          <w:lang w:val="pt-PT"/>
        </w:rPr>
        <w:t xml:space="preserve"> </w:t>
      </w:r>
      <w:r w:rsidR="00AB1094">
        <w:rPr>
          <w:rFonts w:ascii="Times New Roman" w:hAnsi="Times New Roman"/>
          <w:sz w:val="24"/>
          <w:szCs w:val="24"/>
          <w:lang w:val="pt-PT"/>
        </w:rPr>
        <w:t>deflagr</w:t>
      </w:r>
      <w:r w:rsidR="00AB1094" w:rsidRPr="004F3A2F">
        <w:rPr>
          <w:rFonts w:ascii="Times New Roman" w:hAnsi="Times New Roman"/>
          <w:sz w:val="24"/>
          <w:szCs w:val="24"/>
          <w:lang w:val="pt-PT"/>
        </w:rPr>
        <w:t>am</w:t>
      </w:r>
      <w:r w:rsidR="005B47B0" w:rsidRPr="004F3A2F">
        <w:rPr>
          <w:rFonts w:ascii="Times New Roman" w:hAnsi="Times New Roman"/>
          <w:sz w:val="24"/>
          <w:szCs w:val="24"/>
          <w:lang w:val="pt-PT"/>
        </w:rPr>
        <w:t xml:space="preserve"> degrada</w:t>
      </w:r>
      <w:r w:rsidR="00AB1094">
        <w:rPr>
          <w:rFonts w:ascii="Times New Roman" w:hAnsi="Times New Roman"/>
          <w:sz w:val="24"/>
          <w:szCs w:val="24"/>
          <w:lang w:val="pt-PT"/>
        </w:rPr>
        <w:t>ções</w:t>
      </w:r>
      <w:r w:rsidR="005B47B0" w:rsidRPr="004F3A2F">
        <w:rPr>
          <w:rFonts w:ascii="Times New Roman" w:hAnsi="Times New Roman"/>
          <w:sz w:val="24"/>
          <w:szCs w:val="24"/>
          <w:lang w:val="pt-PT"/>
        </w:rPr>
        <w:t xml:space="preserve"> proteica</w:t>
      </w:r>
      <w:r w:rsidR="00AB1094">
        <w:rPr>
          <w:rFonts w:ascii="Times New Roman" w:hAnsi="Times New Roman"/>
          <w:sz w:val="24"/>
          <w:szCs w:val="24"/>
          <w:lang w:val="pt-PT"/>
        </w:rPr>
        <w:t>s intermináveis</w:t>
      </w:r>
      <w:r w:rsidR="005B47B0" w:rsidRPr="004F3A2F">
        <w:rPr>
          <w:rFonts w:ascii="Times New Roman" w:hAnsi="Times New Roman"/>
          <w:sz w:val="24"/>
          <w:szCs w:val="24"/>
          <w:lang w:val="pt-PT"/>
        </w:rPr>
        <w:t xml:space="preserve">, ou seja, </w:t>
      </w:r>
      <w:r w:rsidR="005B47B0">
        <w:rPr>
          <w:rFonts w:ascii="Times New Roman" w:hAnsi="Times New Roman"/>
          <w:sz w:val="24"/>
          <w:szCs w:val="24"/>
          <w:lang w:val="pt-PT"/>
        </w:rPr>
        <w:t>d</w:t>
      </w:r>
      <w:r w:rsidR="005B47B0" w:rsidRPr="004F3A2F">
        <w:rPr>
          <w:rFonts w:ascii="Times New Roman" w:hAnsi="Times New Roman"/>
          <w:sz w:val="24"/>
          <w:szCs w:val="24"/>
          <w:lang w:val="pt-PT"/>
        </w:rPr>
        <w:t>a</w:t>
      </w:r>
      <w:r w:rsidR="00AB1094">
        <w:rPr>
          <w:rFonts w:ascii="Times New Roman" w:hAnsi="Times New Roman"/>
          <w:sz w:val="24"/>
          <w:szCs w:val="24"/>
          <w:lang w:val="pt-PT"/>
        </w:rPr>
        <w:t xml:space="preserve"> própria</w:t>
      </w:r>
      <w:r w:rsidR="007E26C0">
        <w:rPr>
          <w:rFonts w:ascii="Times New Roman" w:hAnsi="Times New Roman"/>
          <w:sz w:val="24"/>
          <w:szCs w:val="24"/>
          <w:lang w:val="pt-PT"/>
        </w:rPr>
        <w:t xml:space="preserve"> </w:t>
      </w:r>
      <w:r w:rsidR="007E26C0" w:rsidRPr="0054361B">
        <w:rPr>
          <w:rFonts w:ascii="Times New Roman" w:hAnsi="Times New Roman"/>
          <w:sz w:val="24"/>
          <w:szCs w:val="24"/>
          <w:lang w:val="pt-PT"/>
        </w:rPr>
        <w:t>MEC</w:t>
      </w:r>
      <w:r w:rsidR="00AB1094" w:rsidRPr="0054361B">
        <w:rPr>
          <w:rFonts w:ascii="Times New Roman" w:hAnsi="Times New Roman"/>
          <w:sz w:val="24"/>
          <w:szCs w:val="24"/>
          <w:lang w:val="pt-PT"/>
        </w:rPr>
        <w:t>,</w:t>
      </w:r>
      <w:r w:rsidR="00AB1094">
        <w:rPr>
          <w:rFonts w:ascii="Times New Roman" w:hAnsi="Times New Roman"/>
          <w:sz w:val="24"/>
          <w:szCs w:val="24"/>
          <w:lang w:val="pt-PT"/>
        </w:rPr>
        <w:t xml:space="preserve"> </w:t>
      </w:r>
      <w:r w:rsidR="005B47B0" w:rsidRPr="004F3A2F">
        <w:rPr>
          <w:rFonts w:ascii="Times New Roman" w:hAnsi="Times New Roman"/>
          <w:sz w:val="24"/>
          <w:szCs w:val="24"/>
          <w:lang w:val="pt-PT"/>
        </w:rPr>
        <w:t>afeta</w:t>
      </w:r>
      <w:r w:rsidR="00AB1094">
        <w:rPr>
          <w:rFonts w:ascii="Times New Roman" w:hAnsi="Times New Roman"/>
          <w:sz w:val="24"/>
          <w:szCs w:val="24"/>
          <w:lang w:val="pt-PT"/>
        </w:rPr>
        <w:t>ndo</w:t>
      </w:r>
      <w:r w:rsidR="005B47B0" w:rsidRPr="004F3A2F">
        <w:rPr>
          <w:rFonts w:ascii="Times New Roman" w:hAnsi="Times New Roman"/>
          <w:sz w:val="24"/>
          <w:szCs w:val="24"/>
          <w:lang w:val="pt-PT"/>
        </w:rPr>
        <w:t xml:space="preserve"> ainda mais a homeostase</w:t>
      </w:r>
      <w:r w:rsidR="00AB1094">
        <w:rPr>
          <w:rFonts w:ascii="Times New Roman" w:hAnsi="Times New Roman"/>
          <w:sz w:val="24"/>
          <w:szCs w:val="24"/>
          <w:lang w:val="pt-PT"/>
        </w:rPr>
        <w:t>,</w:t>
      </w:r>
      <w:r w:rsidR="005B47B0" w:rsidRPr="004F3A2F">
        <w:rPr>
          <w:rFonts w:ascii="Times New Roman" w:hAnsi="Times New Roman"/>
          <w:sz w:val="24"/>
          <w:szCs w:val="24"/>
          <w:lang w:val="pt-PT"/>
        </w:rPr>
        <w:t xml:space="preserve"> gerando prejuízo na</w:t>
      </w:r>
      <w:r w:rsidR="005B47B0">
        <w:rPr>
          <w:rFonts w:ascii="Times New Roman" w:hAnsi="Times New Roman"/>
          <w:sz w:val="24"/>
          <w:szCs w:val="24"/>
          <w:lang w:val="pt-PT"/>
        </w:rPr>
        <w:t xml:space="preserve"> cicatrização</w:t>
      </w:r>
      <w:r w:rsidR="005B47B0" w:rsidRPr="004F3A2F">
        <w:rPr>
          <w:rFonts w:ascii="Times New Roman" w:hAnsi="Times New Roman"/>
          <w:sz w:val="24"/>
          <w:szCs w:val="24"/>
          <w:lang w:val="pt-PT"/>
        </w:rPr>
        <w:t xml:space="preserve"> </w:t>
      </w:r>
      <w:r w:rsidR="005B47B0">
        <w:rPr>
          <w:rFonts w:ascii="Times New Roman" w:hAnsi="Times New Roman"/>
          <w:sz w:val="24"/>
          <w:szCs w:val="24"/>
          <w:lang w:val="pt-PT"/>
        </w:rPr>
        <w:t>com processos inflamatórios cíclicos, conforme sistematizado no ciclo de Cullen</w:t>
      </w:r>
      <w:r>
        <w:rPr>
          <w:rFonts w:ascii="Times New Roman" w:hAnsi="Times New Roman"/>
          <w:sz w:val="24"/>
          <w:szCs w:val="24"/>
          <w:lang w:val="pt-PT"/>
        </w:rPr>
        <w:t>, que</w:t>
      </w:r>
      <w:r w:rsidR="00AB1094">
        <w:rPr>
          <w:rFonts w:ascii="Times New Roman" w:hAnsi="Times New Roman"/>
          <w:sz w:val="24"/>
          <w:szCs w:val="24"/>
          <w:lang w:val="pt-PT"/>
        </w:rPr>
        <w:t xml:space="preserve"> mostra </w:t>
      </w:r>
      <w:r w:rsidR="005B47B0">
        <w:rPr>
          <w:rFonts w:ascii="Times New Roman" w:hAnsi="Times New Roman"/>
          <w:sz w:val="24"/>
          <w:szCs w:val="24"/>
          <w:lang w:val="pt-PT"/>
        </w:rPr>
        <w:t>o excesso de proteases determinando dano descontrolado ao tecido e elevando ainda mais a quantidad</w:t>
      </w:r>
      <w:r w:rsidR="00AB1094">
        <w:rPr>
          <w:rFonts w:ascii="Times New Roman" w:hAnsi="Times New Roman"/>
          <w:sz w:val="24"/>
          <w:szCs w:val="24"/>
          <w:lang w:val="pt-PT"/>
        </w:rPr>
        <w:t>e de citoci</w:t>
      </w:r>
      <w:r>
        <w:rPr>
          <w:rFonts w:ascii="Times New Roman" w:hAnsi="Times New Roman"/>
          <w:sz w:val="24"/>
          <w:szCs w:val="24"/>
          <w:lang w:val="pt-PT"/>
        </w:rPr>
        <w:t xml:space="preserve">nas/radicais livres, ou </w:t>
      </w:r>
      <w:r w:rsidRPr="002845AF">
        <w:rPr>
          <w:rFonts w:ascii="Times New Roman" w:hAnsi="Times New Roman"/>
          <w:sz w:val="24"/>
          <w:szCs w:val="24"/>
          <w:lang w:val="pt-PT"/>
        </w:rPr>
        <w:t>seja,</w:t>
      </w:r>
      <w:r w:rsidR="005B47B0" w:rsidRPr="002845AF">
        <w:rPr>
          <w:rFonts w:ascii="Times New Roman" w:hAnsi="Times New Roman"/>
          <w:sz w:val="24"/>
          <w:szCs w:val="24"/>
          <w:lang w:val="pt-PT"/>
        </w:rPr>
        <w:t xml:space="preserve"> substâncias pró-inflamatórias</w:t>
      </w:r>
      <w:r w:rsidR="00AB1094" w:rsidRPr="002845AF">
        <w:rPr>
          <w:rFonts w:ascii="Times New Roman" w:hAnsi="Times New Roman"/>
          <w:sz w:val="24"/>
          <w:szCs w:val="24"/>
          <w:lang w:val="pt-PT"/>
        </w:rPr>
        <w:t>, determinando um ciclo vicioso</w:t>
      </w:r>
      <w:r w:rsidRPr="002845AF">
        <w:rPr>
          <w:rFonts w:ascii="Times New Roman" w:hAnsi="Times New Roman"/>
          <w:sz w:val="24"/>
          <w:szCs w:val="24"/>
          <w:lang w:val="pt-PT"/>
        </w:rPr>
        <w:t xml:space="preserve"> ou crônico na ferida </w:t>
      </w:r>
      <w:r w:rsidR="005B47B0" w:rsidRPr="002845AF">
        <w:rPr>
          <w:rFonts w:ascii="Times New Roman" w:hAnsi="Times New Roman"/>
          <w:sz w:val="24"/>
          <w:szCs w:val="24"/>
          <w:lang w:val="pt-PT"/>
        </w:rPr>
        <w:t xml:space="preserve">(WYSOCKI </w:t>
      </w:r>
      <w:proofErr w:type="gramStart"/>
      <w:r w:rsidR="005B47B0" w:rsidRPr="002845AF">
        <w:rPr>
          <w:rFonts w:ascii="Times New Roman" w:hAnsi="Times New Roman"/>
          <w:iCs/>
          <w:sz w:val="24"/>
          <w:szCs w:val="24"/>
        </w:rPr>
        <w:t>et</w:t>
      </w:r>
      <w:proofErr w:type="gramEnd"/>
      <w:r w:rsidR="005B47B0" w:rsidRPr="002845AF">
        <w:rPr>
          <w:rFonts w:ascii="Times New Roman" w:hAnsi="Times New Roman"/>
          <w:iCs/>
          <w:sz w:val="24"/>
          <w:szCs w:val="24"/>
        </w:rPr>
        <w:t xml:space="preserve"> al.</w:t>
      </w:r>
      <w:r w:rsidR="005B47B0" w:rsidRPr="002845AF">
        <w:rPr>
          <w:rFonts w:ascii="Times New Roman" w:hAnsi="Times New Roman"/>
          <w:sz w:val="24"/>
          <w:szCs w:val="24"/>
          <w:lang w:val="pt-PT"/>
        </w:rPr>
        <w:t xml:space="preserve">, 1993; CULLEN </w:t>
      </w:r>
      <w:r w:rsidR="005B47B0" w:rsidRPr="002845AF">
        <w:rPr>
          <w:rFonts w:ascii="Times New Roman" w:hAnsi="Times New Roman"/>
          <w:iCs/>
          <w:sz w:val="24"/>
          <w:szCs w:val="24"/>
        </w:rPr>
        <w:t>et al.</w:t>
      </w:r>
      <w:r w:rsidR="005B47B0" w:rsidRPr="002845AF">
        <w:rPr>
          <w:rFonts w:ascii="Times New Roman" w:hAnsi="Times New Roman"/>
          <w:sz w:val="24"/>
          <w:szCs w:val="24"/>
          <w:lang w:val="pt-PT"/>
        </w:rPr>
        <w:t>, 2002).</w:t>
      </w:r>
    </w:p>
    <w:p w14:paraId="705730E8" w14:textId="2615EFD1" w:rsidR="005B47B0" w:rsidRDefault="005B47B0" w:rsidP="00CD55FA">
      <w:pPr>
        <w:tabs>
          <w:tab w:val="left" w:pos="2670"/>
        </w:tabs>
        <w:spacing w:line="360" w:lineRule="auto"/>
        <w:ind w:left="-57" w:firstLine="766"/>
        <w:jc w:val="both"/>
        <w:rPr>
          <w:rStyle w:val="nfase"/>
          <w:rFonts w:ascii="Times New Roman" w:hAnsi="Times New Roman"/>
          <w:b w:val="0"/>
          <w:sz w:val="24"/>
          <w:szCs w:val="24"/>
        </w:rPr>
      </w:pPr>
      <w:r w:rsidRPr="002845AF">
        <w:rPr>
          <w:rStyle w:val="nfase"/>
          <w:rFonts w:ascii="Times New Roman" w:hAnsi="Times New Roman"/>
          <w:b w:val="0"/>
          <w:sz w:val="24"/>
          <w:szCs w:val="24"/>
        </w:rPr>
        <w:t xml:space="preserve">Portanto, os níveis aumentados de MMPs nas feridas crônicas, liberados por fibroblastos, macrófagos, eosinófilos e especialmente neutrófilos, removem ativamente componentes da MEC e o excesso dessa protease mal regulada pelos inibidores de MMPs </w:t>
      </w:r>
      <w:r w:rsidR="002845AF" w:rsidRPr="002845AF">
        <w:rPr>
          <w:rStyle w:val="nfase"/>
          <w:rFonts w:ascii="Times New Roman" w:hAnsi="Times New Roman"/>
          <w:b w:val="0"/>
          <w:sz w:val="24"/>
          <w:szCs w:val="24"/>
        </w:rPr>
        <w:t>(TIMPs), resulta na persistente</w:t>
      </w:r>
      <w:r w:rsidRPr="002845AF">
        <w:rPr>
          <w:rStyle w:val="nfase"/>
          <w:rFonts w:ascii="Times New Roman" w:hAnsi="Times New Roman"/>
          <w:b w:val="0"/>
          <w:sz w:val="24"/>
          <w:szCs w:val="24"/>
        </w:rPr>
        <w:t xml:space="preserve"> </w:t>
      </w:r>
      <w:r w:rsidR="007A5243" w:rsidRPr="002845AF">
        <w:rPr>
          <w:rStyle w:val="nfase"/>
          <w:rFonts w:ascii="Times New Roman" w:hAnsi="Times New Roman"/>
          <w:b w:val="0"/>
          <w:sz w:val="24"/>
          <w:szCs w:val="24"/>
        </w:rPr>
        <w:t>inflamação da ferida</w:t>
      </w:r>
      <w:r w:rsidRPr="002845AF">
        <w:rPr>
          <w:rStyle w:val="nfase"/>
          <w:rFonts w:ascii="Times New Roman" w:hAnsi="Times New Roman"/>
          <w:b w:val="0"/>
          <w:sz w:val="24"/>
          <w:szCs w:val="24"/>
        </w:rPr>
        <w:t xml:space="preserve"> sem evolução </w:t>
      </w:r>
      <w:r w:rsidR="007A5243" w:rsidRPr="002845AF">
        <w:rPr>
          <w:rStyle w:val="nfase"/>
          <w:rFonts w:ascii="Times New Roman" w:hAnsi="Times New Roman"/>
          <w:b w:val="0"/>
          <w:sz w:val="24"/>
          <w:szCs w:val="24"/>
        </w:rPr>
        <w:t>cicatricial</w:t>
      </w:r>
      <w:r w:rsidRPr="002845AF">
        <w:rPr>
          <w:rStyle w:val="nfase"/>
          <w:rFonts w:ascii="Times New Roman" w:hAnsi="Times New Roman"/>
          <w:b w:val="0"/>
          <w:sz w:val="24"/>
          <w:szCs w:val="24"/>
        </w:rPr>
        <w:t xml:space="preserve"> (YAGER; NWOMEH, 1999; RAYMENT; UPTON, 2009).</w:t>
      </w:r>
    </w:p>
    <w:p w14:paraId="45AE82D2" w14:textId="77777777" w:rsidR="00C55BF3" w:rsidRDefault="00C55BF3" w:rsidP="005B47B0">
      <w:pPr>
        <w:tabs>
          <w:tab w:val="left" w:pos="2670"/>
        </w:tabs>
        <w:spacing w:line="360" w:lineRule="auto"/>
        <w:ind w:left="-57" w:firstLine="539"/>
        <w:jc w:val="both"/>
        <w:rPr>
          <w:rStyle w:val="nfase"/>
          <w:rFonts w:ascii="Times New Roman" w:hAnsi="Times New Roman"/>
          <w:b w:val="0"/>
          <w:sz w:val="24"/>
          <w:szCs w:val="24"/>
        </w:rPr>
      </w:pPr>
    </w:p>
    <w:p w14:paraId="761D034A" w14:textId="05384330" w:rsidR="005B47B0" w:rsidRDefault="006831A3" w:rsidP="002845AF">
      <w:pPr>
        <w:tabs>
          <w:tab w:val="left" w:pos="2670"/>
        </w:tabs>
        <w:spacing w:line="360" w:lineRule="auto"/>
        <w:jc w:val="both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1</w:t>
      </w:r>
      <w:r w:rsidR="005B47B0" w:rsidRPr="00370C9E">
        <w:rPr>
          <w:rFonts w:ascii="Times New Roman" w:hAnsi="Times New Roman"/>
          <w:b/>
          <w:caps/>
          <w:sz w:val="24"/>
          <w:szCs w:val="24"/>
        </w:rPr>
        <w:t>.</w:t>
      </w:r>
      <w:r w:rsidR="002845AF">
        <w:rPr>
          <w:rFonts w:ascii="Times New Roman" w:hAnsi="Times New Roman"/>
          <w:b/>
          <w:caps/>
          <w:sz w:val="24"/>
          <w:szCs w:val="24"/>
        </w:rPr>
        <w:t>5</w:t>
      </w:r>
      <w:r>
        <w:rPr>
          <w:rFonts w:ascii="Times New Roman" w:hAnsi="Times New Roman"/>
          <w:b/>
          <w:caps/>
          <w:sz w:val="24"/>
          <w:szCs w:val="24"/>
        </w:rPr>
        <w:t>.</w:t>
      </w:r>
      <w:r w:rsidR="00DC16C0">
        <w:rPr>
          <w:rFonts w:ascii="Times New Roman" w:hAnsi="Times New Roman"/>
          <w:b/>
          <w:caps/>
          <w:sz w:val="24"/>
          <w:szCs w:val="24"/>
        </w:rPr>
        <w:t xml:space="preserve"> MANEJO </w:t>
      </w:r>
      <w:r w:rsidR="002845AF">
        <w:rPr>
          <w:rFonts w:ascii="Times New Roman" w:hAnsi="Times New Roman"/>
          <w:b/>
          <w:caps/>
          <w:sz w:val="24"/>
          <w:szCs w:val="24"/>
        </w:rPr>
        <w:t xml:space="preserve">CLÍNICO </w:t>
      </w:r>
      <w:r w:rsidR="00DC16C0">
        <w:rPr>
          <w:rFonts w:ascii="Times New Roman" w:hAnsi="Times New Roman"/>
          <w:b/>
          <w:caps/>
          <w:sz w:val="24"/>
          <w:szCs w:val="24"/>
        </w:rPr>
        <w:t>DE</w:t>
      </w:r>
      <w:r w:rsidR="005B47B0" w:rsidRPr="00370C9E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5B47B0">
        <w:rPr>
          <w:rFonts w:ascii="Times New Roman" w:hAnsi="Times New Roman"/>
          <w:b/>
          <w:caps/>
          <w:sz w:val="24"/>
          <w:szCs w:val="24"/>
        </w:rPr>
        <w:t>FERIDAS</w:t>
      </w:r>
    </w:p>
    <w:p w14:paraId="2B32B527" w14:textId="038E08D0" w:rsidR="00CD55FA" w:rsidRDefault="00E13729" w:rsidP="00CD55FA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manejo clínico de feridas é baseado em evidências científicas, e diante disso segue abordagem sistematizada, que conforme o consenso internacional com base em </w:t>
      </w:r>
      <w:r w:rsidR="006A6C5B">
        <w:rPr>
          <w:rFonts w:ascii="Times New Roman" w:hAnsi="Times New Roman"/>
          <w:sz w:val="24"/>
          <w:szCs w:val="24"/>
        </w:rPr>
        <w:t>EWMA</w:t>
      </w:r>
      <w:r>
        <w:rPr>
          <w:rFonts w:ascii="Times New Roman" w:hAnsi="Times New Roman"/>
          <w:sz w:val="24"/>
          <w:szCs w:val="24"/>
        </w:rPr>
        <w:t xml:space="preserve"> (2004)</w:t>
      </w:r>
      <w:r w:rsidR="00413B38">
        <w:rPr>
          <w:rFonts w:ascii="Times New Roman" w:hAnsi="Times New Roman"/>
          <w:sz w:val="24"/>
          <w:szCs w:val="24"/>
        </w:rPr>
        <w:t xml:space="preserve"> hierarquiza </w:t>
      </w:r>
      <w:r>
        <w:rPr>
          <w:rFonts w:ascii="Times New Roman" w:hAnsi="Times New Roman"/>
          <w:sz w:val="24"/>
          <w:szCs w:val="24"/>
        </w:rPr>
        <w:t>o processo</w:t>
      </w:r>
      <w:r w:rsidR="007A5243">
        <w:rPr>
          <w:rFonts w:ascii="Times New Roman" w:hAnsi="Times New Roman"/>
          <w:sz w:val="24"/>
          <w:szCs w:val="24"/>
        </w:rPr>
        <w:t xml:space="preserve"> de tomada de decisões</w:t>
      </w:r>
      <w:r>
        <w:rPr>
          <w:rFonts w:ascii="Times New Roman" w:hAnsi="Times New Roman"/>
          <w:sz w:val="24"/>
          <w:szCs w:val="24"/>
        </w:rPr>
        <w:t xml:space="preserve">, sistematizando as principais ações </w:t>
      </w:r>
      <w:r w:rsidR="007A5243">
        <w:rPr>
          <w:rFonts w:ascii="Times New Roman" w:hAnsi="Times New Roman"/>
          <w:sz w:val="24"/>
          <w:szCs w:val="24"/>
        </w:rPr>
        <w:t xml:space="preserve">realizadas </w:t>
      </w:r>
      <w:r w:rsidR="00101090">
        <w:rPr>
          <w:rFonts w:ascii="Times New Roman" w:hAnsi="Times New Roman"/>
          <w:sz w:val="24"/>
          <w:szCs w:val="24"/>
        </w:rPr>
        <w:t>para auxílio na cicatrização.</w:t>
      </w:r>
    </w:p>
    <w:p w14:paraId="58C54EA7" w14:textId="677D161B" w:rsidR="00E13729" w:rsidRDefault="00E13729" w:rsidP="00CD55FA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Para tal, com base no “</w:t>
      </w:r>
      <w:r w:rsidRPr="00E13729">
        <w:rPr>
          <w:rFonts w:ascii="Times New Roman" w:hAnsi="Times New Roman"/>
          <w:i/>
          <w:sz w:val="24"/>
          <w:szCs w:val="24"/>
        </w:rPr>
        <w:t>Wound Bed Preparation</w:t>
      </w:r>
      <w:r>
        <w:rPr>
          <w:rFonts w:ascii="Times New Roman" w:hAnsi="Times New Roman"/>
          <w:sz w:val="24"/>
          <w:szCs w:val="24"/>
        </w:rPr>
        <w:t>”</w:t>
      </w:r>
      <w:r w:rsidR="00FD569A">
        <w:rPr>
          <w:rFonts w:ascii="Times New Roman" w:hAnsi="Times New Roman"/>
          <w:sz w:val="24"/>
          <w:szCs w:val="24"/>
        </w:rPr>
        <w:t xml:space="preserve"> (EWMA, 2004)</w:t>
      </w:r>
      <w:r>
        <w:rPr>
          <w:rFonts w:ascii="Times New Roman" w:hAnsi="Times New Roman"/>
          <w:sz w:val="24"/>
          <w:szCs w:val="24"/>
        </w:rPr>
        <w:t xml:space="preserve">, </w:t>
      </w:r>
      <w:r w:rsidR="00413B38">
        <w:rPr>
          <w:rFonts w:ascii="Times New Roman" w:hAnsi="Times New Roman"/>
          <w:sz w:val="24"/>
          <w:szCs w:val="24"/>
        </w:rPr>
        <w:t xml:space="preserve">utiliza-se </w:t>
      </w:r>
      <w:r>
        <w:rPr>
          <w:rFonts w:ascii="Times New Roman" w:hAnsi="Times New Roman"/>
          <w:sz w:val="24"/>
          <w:szCs w:val="24"/>
        </w:rPr>
        <w:t xml:space="preserve">a ferramenta TIME, acrônimo </w:t>
      </w:r>
      <w:r w:rsidR="00413B38">
        <w:rPr>
          <w:rFonts w:ascii="Times New Roman" w:hAnsi="Times New Roman"/>
          <w:sz w:val="24"/>
          <w:szCs w:val="24"/>
        </w:rPr>
        <w:t xml:space="preserve">que determina </w:t>
      </w:r>
      <w:r>
        <w:rPr>
          <w:rFonts w:ascii="Times New Roman" w:hAnsi="Times New Roman"/>
          <w:sz w:val="24"/>
          <w:szCs w:val="24"/>
        </w:rPr>
        <w:t>comando</w:t>
      </w:r>
      <w:r w:rsidR="006831A3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de prioridade</w:t>
      </w:r>
      <w:r w:rsidR="00101090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d</w:t>
      </w:r>
      <w:r w:rsidR="00413B38">
        <w:rPr>
          <w:rFonts w:ascii="Times New Roman" w:hAnsi="Times New Roman"/>
          <w:sz w:val="24"/>
          <w:szCs w:val="24"/>
        </w:rPr>
        <w:t>as</w:t>
      </w:r>
      <w:r>
        <w:rPr>
          <w:rFonts w:ascii="Times New Roman" w:hAnsi="Times New Roman"/>
          <w:sz w:val="24"/>
          <w:szCs w:val="24"/>
        </w:rPr>
        <w:t xml:space="preserve"> ações clínicas,</w:t>
      </w:r>
      <w:r w:rsidR="006831A3">
        <w:rPr>
          <w:rFonts w:ascii="Times New Roman" w:hAnsi="Times New Roman"/>
          <w:sz w:val="24"/>
          <w:szCs w:val="24"/>
        </w:rPr>
        <w:t xml:space="preserve"> sendo T para manejo do tecido inviável, I </w:t>
      </w:r>
      <w:r w:rsidR="0080120E">
        <w:rPr>
          <w:rFonts w:ascii="Times New Roman" w:hAnsi="Times New Roman"/>
          <w:sz w:val="24"/>
          <w:szCs w:val="24"/>
        </w:rPr>
        <w:t>para</w:t>
      </w:r>
      <w:r w:rsidR="00101090">
        <w:rPr>
          <w:rFonts w:ascii="Times New Roman" w:hAnsi="Times New Roman"/>
          <w:sz w:val="24"/>
          <w:szCs w:val="24"/>
        </w:rPr>
        <w:t xml:space="preserve"> controle da</w:t>
      </w:r>
      <w:r w:rsidR="006831A3">
        <w:rPr>
          <w:rFonts w:ascii="Times New Roman" w:hAnsi="Times New Roman"/>
          <w:sz w:val="24"/>
          <w:szCs w:val="24"/>
        </w:rPr>
        <w:t xml:space="preserve"> infecção e inflamação, M</w:t>
      </w:r>
      <w:r w:rsidR="0080120E">
        <w:rPr>
          <w:rFonts w:ascii="Times New Roman" w:hAnsi="Times New Roman"/>
          <w:sz w:val="24"/>
          <w:szCs w:val="24"/>
        </w:rPr>
        <w:t xml:space="preserve"> para </w:t>
      </w:r>
      <w:r w:rsidR="00101090">
        <w:rPr>
          <w:rFonts w:ascii="Times New Roman" w:hAnsi="Times New Roman"/>
          <w:sz w:val="24"/>
          <w:szCs w:val="24"/>
        </w:rPr>
        <w:t>e</w:t>
      </w:r>
      <w:r w:rsidR="0080120E">
        <w:rPr>
          <w:rFonts w:ascii="Times New Roman" w:hAnsi="Times New Roman"/>
          <w:sz w:val="24"/>
          <w:szCs w:val="24"/>
        </w:rPr>
        <w:t>quilíbrio da</w:t>
      </w:r>
      <w:r w:rsidR="006831A3">
        <w:rPr>
          <w:rFonts w:ascii="Times New Roman" w:hAnsi="Times New Roman"/>
          <w:sz w:val="24"/>
          <w:szCs w:val="24"/>
        </w:rPr>
        <w:t xml:space="preserve"> umidade</w:t>
      </w:r>
      <w:r w:rsidR="00101090">
        <w:rPr>
          <w:rFonts w:ascii="Times New Roman" w:hAnsi="Times New Roman"/>
          <w:sz w:val="24"/>
          <w:szCs w:val="24"/>
        </w:rPr>
        <w:t xml:space="preserve"> no</w:t>
      </w:r>
      <w:r w:rsidR="006831A3">
        <w:rPr>
          <w:rFonts w:ascii="Times New Roman" w:hAnsi="Times New Roman"/>
          <w:sz w:val="24"/>
          <w:szCs w:val="24"/>
        </w:rPr>
        <w:t xml:space="preserve"> leito da ferida e E</w:t>
      </w:r>
      <w:r w:rsidR="0080120E">
        <w:rPr>
          <w:rFonts w:ascii="Times New Roman" w:hAnsi="Times New Roman"/>
          <w:sz w:val="24"/>
          <w:szCs w:val="24"/>
        </w:rPr>
        <w:t xml:space="preserve"> para </w:t>
      </w:r>
      <w:r w:rsidR="00101090">
        <w:rPr>
          <w:rFonts w:ascii="Times New Roman" w:hAnsi="Times New Roman"/>
          <w:sz w:val="24"/>
          <w:szCs w:val="24"/>
        </w:rPr>
        <w:t xml:space="preserve">manejo das bordas ou margens da ferida </w:t>
      </w:r>
      <w:r w:rsidR="005910BF">
        <w:rPr>
          <w:rFonts w:ascii="Times New Roman" w:hAnsi="Times New Roman"/>
          <w:sz w:val="24"/>
          <w:szCs w:val="24"/>
        </w:rPr>
        <w:t>(</w:t>
      </w:r>
      <w:r w:rsidR="005910BF" w:rsidRPr="005910BF">
        <w:rPr>
          <w:rFonts w:ascii="Times New Roman" w:hAnsi="Times New Roman"/>
          <w:b/>
          <w:sz w:val="24"/>
          <w:szCs w:val="24"/>
        </w:rPr>
        <w:t>Figura 1</w:t>
      </w:r>
      <w:r w:rsidR="00413B38">
        <w:rPr>
          <w:rFonts w:ascii="Times New Roman" w:hAnsi="Times New Roman"/>
          <w:sz w:val="24"/>
          <w:szCs w:val="24"/>
        </w:rPr>
        <w:t>).</w:t>
      </w:r>
    </w:p>
    <w:p w14:paraId="7DA7170D" w14:textId="77777777" w:rsidR="00C62FF7" w:rsidRDefault="00C62FF7" w:rsidP="00CD55FA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53C64BB" w14:textId="25C2F953" w:rsidR="0080120E" w:rsidRDefault="00413B38" w:rsidP="00101090">
      <w:pPr>
        <w:spacing w:line="360" w:lineRule="auto"/>
        <w:ind w:left="709" w:hanging="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4299B3B" wp14:editId="094A7237">
            <wp:extent cx="4945936" cy="1104900"/>
            <wp:effectExtent l="133350" t="114300" r="140970" b="17145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936" cy="1104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910BF" w:rsidRPr="005910BF">
        <w:rPr>
          <w:rFonts w:ascii="Times New Roman" w:hAnsi="Times New Roman"/>
          <w:b/>
          <w:sz w:val="20"/>
          <w:szCs w:val="20"/>
        </w:rPr>
        <w:t>Figura 1:</w:t>
      </w:r>
      <w:r w:rsidRPr="005910BF">
        <w:rPr>
          <w:rFonts w:ascii="Times New Roman" w:hAnsi="Times New Roman"/>
          <w:b/>
          <w:sz w:val="20"/>
          <w:szCs w:val="20"/>
        </w:rPr>
        <w:t xml:space="preserve"> </w:t>
      </w:r>
      <w:r w:rsidR="008D3637">
        <w:rPr>
          <w:rFonts w:ascii="Times New Roman" w:hAnsi="Times New Roman"/>
          <w:sz w:val="20"/>
          <w:szCs w:val="20"/>
        </w:rPr>
        <w:t>Ferramenta TIME (EWMA,</w:t>
      </w:r>
      <w:r w:rsidRPr="005910BF">
        <w:rPr>
          <w:rFonts w:ascii="Times New Roman" w:hAnsi="Times New Roman"/>
          <w:sz w:val="20"/>
          <w:szCs w:val="20"/>
        </w:rPr>
        <w:t xml:space="preserve"> 2004).</w:t>
      </w:r>
    </w:p>
    <w:p w14:paraId="0E2C4623" w14:textId="77777777" w:rsidR="00C62FF7" w:rsidRDefault="00C62FF7" w:rsidP="00101090">
      <w:pPr>
        <w:spacing w:line="360" w:lineRule="auto"/>
        <w:ind w:left="709" w:hanging="142"/>
        <w:jc w:val="both"/>
        <w:rPr>
          <w:rFonts w:ascii="Times New Roman" w:hAnsi="Times New Roman"/>
          <w:sz w:val="24"/>
          <w:szCs w:val="24"/>
        </w:rPr>
      </w:pPr>
    </w:p>
    <w:p w14:paraId="7D1F62A9" w14:textId="2F6DCE88" w:rsidR="00CD55FA" w:rsidRDefault="006831A3" w:rsidP="00CD55FA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Dentre as ações referidas anteriormente, pode-se observar que tudo se inicia com </w:t>
      </w:r>
      <w:r w:rsidR="0080120E">
        <w:rPr>
          <w:rFonts w:ascii="Times New Roman" w:hAnsi="Times New Roman"/>
          <w:sz w:val="24"/>
          <w:szCs w:val="24"/>
        </w:rPr>
        <w:t xml:space="preserve">o </w:t>
      </w:r>
      <w:r w:rsidR="00101090">
        <w:rPr>
          <w:rFonts w:ascii="Times New Roman" w:hAnsi="Times New Roman"/>
          <w:sz w:val="24"/>
          <w:szCs w:val="24"/>
        </w:rPr>
        <w:t xml:space="preserve">manejo do tecido inviável e é o debridamento, o método de </w:t>
      </w:r>
      <w:r w:rsidR="005B47B0" w:rsidRPr="00370C9E">
        <w:rPr>
          <w:rFonts w:ascii="Times New Roman" w:hAnsi="Times New Roman"/>
          <w:sz w:val="24"/>
          <w:szCs w:val="24"/>
        </w:rPr>
        <w:t xml:space="preserve">remoção de </w:t>
      </w:r>
      <w:r w:rsidR="0080120E">
        <w:rPr>
          <w:rFonts w:ascii="Times New Roman" w:hAnsi="Times New Roman"/>
          <w:sz w:val="24"/>
          <w:szCs w:val="24"/>
        </w:rPr>
        <w:t xml:space="preserve">tecidos inviáveis, </w:t>
      </w:r>
      <w:r w:rsidR="0080120E">
        <w:rPr>
          <w:rFonts w:ascii="Times New Roman" w:hAnsi="Times New Roman"/>
          <w:sz w:val="24"/>
          <w:szCs w:val="24"/>
        </w:rPr>
        <w:lastRenderedPageBreak/>
        <w:t>restos celulares e</w:t>
      </w:r>
      <w:r w:rsidR="005B47B0" w:rsidRPr="00370C9E">
        <w:rPr>
          <w:rFonts w:ascii="Times New Roman" w:hAnsi="Times New Roman"/>
          <w:sz w:val="24"/>
          <w:szCs w:val="24"/>
        </w:rPr>
        <w:t xml:space="preserve"> materiais e</w:t>
      </w:r>
      <w:r w:rsidR="0080120E">
        <w:rPr>
          <w:rFonts w:ascii="Times New Roman" w:hAnsi="Times New Roman"/>
          <w:sz w:val="24"/>
          <w:szCs w:val="24"/>
        </w:rPr>
        <w:t>stranhos</w:t>
      </w:r>
      <w:r w:rsidR="005B47B0" w:rsidRPr="00370C9E">
        <w:rPr>
          <w:rFonts w:ascii="Times New Roman" w:hAnsi="Times New Roman"/>
          <w:sz w:val="24"/>
          <w:szCs w:val="24"/>
        </w:rPr>
        <w:t xml:space="preserve">, para </w:t>
      </w:r>
      <w:r w:rsidR="00DC16C0">
        <w:rPr>
          <w:rFonts w:ascii="Times New Roman" w:hAnsi="Times New Roman"/>
          <w:sz w:val="24"/>
          <w:szCs w:val="24"/>
        </w:rPr>
        <w:t xml:space="preserve">redução </w:t>
      </w:r>
      <w:r w:rsidR="005B47B0" w:rsidRPr="00370C9E">
        <w:rPr>
          <w:rFonts w:ascii="Times New Roman" w:hAnsi="Times New Roman"/>
          <w:sz w:val="24"/>
          <w:szCs w:val="24"/>
        </w:rPr>
        <w:t>de microrganismos presentes na superfície</w:t>
      </w:r>
      <w:r w:rsidR="00101090">
        <w:rPr>
          <w:rFonts w:ascii="Times New Roman" w:hAnsi="Times New Roman"/>
          <w:sz w:val="24"/>
          <w:szCs w:val="24"/>
        </w:rPr>
        <w:t xml:space="preserve"> da ferida</w:t>
      </w:r>
      <w:r w:rsidR="005B47B0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5B47B0">
        <w:rPr>
          <w:rFonts w:ascii="Times New Roman" w:hAnsi="Times New Roman"/>
          <w:sz w:val="24"/>
          <w:szCs w:val="24"/>
        </w:rPr>
        <w:t>(SANCHES, 1991).</w:t>
      </w:r>
    </w:p>
    <w:p w14:paraId="7D2E3DFF" w14:textId="251BED90" w:rsidR="00CD55FA" w:rsidRDefault="00101090" w:rsidP="00CD55FA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Lembra-se que os t</w:t>
      </w:r>
      <w:r w:rsidR="005B47B0" w:rsidRPr="00370C9E">
        <w:rPr>
          <w:rFonts w:ascii="Times New Roman" w:hAnsi="Times New Roman"/>
          <w:sz w:val="24"/>
          <w:szCs w:val="24"/>
        </w:rPr>
        <w:t>ecid</w:t>
      </w:r>
      <w:r>
        <w:rPr>
          <w:rFonts w:ascii="Times New Roman" w:hAnsi="Times New Roman"/>
          <w:sz w:val="24"/>
          <w:szCs w:val="24"/>
        </w:rPr>
        <w:t>os desvitalizados podem inibir</w:t>
      </w:r>
      <w:r w:rsidR="005B47B0" w:rsidRPr="00370C9E">
        <w:rPr>
          <w:rFonts w:ascii="Times New Roman" w:hAnsi="Times New Roman"/>
          <w:sz w:val="24"/>
          <w:szCs w:val="24"/>
        </w:rPr>
        <w:t xml:space="preserve"> fagocitose, promover crescimento bacteriano e aumentar o risco de infecção através do crescimento microbiano, interferindo</w:t>
      </w:r>
      <w:r w:rsidR="007A5243">
        <w:rPr>
          <w:rFonts w:ascii="Times New Roman" w:hAnsi="Times New Roman"/>
          <w:sz w:val="24"/>
          <w:szCs w:val="24"/>
        </w:rPr>
        <w:t xml:space="preserve"> assim na cicatrização</w:t>
      </w:r>
      <w:r w:rsidR="005B47B0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5B47B0">
        <w:rPr>
          <w:rFonts w:ascii="Times New Roman" w:hAnsi="Times New Roman"/>
          <w:sz w:val="24"/>
          <w:szCs w:val="24"/>
        </w:rPr>
        <w:t>(</w:t>
      </w:r>
      <w:r w:rsidR="005B47B0" w:rsidRPr="00C10AFC">
        <w:rPr>
          <w:rFonts w:ascii="Times New Roman" w:hAnsi="Times New Roman"/>
          <w:sz w:val="24"/>
          <w:szCs w:val="24"/>
        </w:rPr>
        <w:t>MANDELBAUM</w:t>
      </w:r>
      <w:r w:rsidR="005B47B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B47B0" w:rsidRPr="00A70113">
        <w:rPr>
          <w:rFonts w:ascii="Times New Roman" w:hAnsi="Times New Roman"/>
          <w:iCs/>
          <w:sz w:val="24"/>
          <w:szCs w:val="24"/>
        </w:rPr>
        <w:t>et</w:t>
      </w:r>
      <w:proofErr w:type="gramEnd"/>
      <w:r w:rsidR="005B47B0" w:rsidRPr="00A70113">
        <w:rPr>
          <w:rFonts w:ascii="Times New Roman" w:hAnsi="Times New Roman"/>
          <w:iCs/>
          <w:sz w:val="24"/>
          <w:szCs w:val="24"/>
        </w:rPr>
        <w:t xml:space="preserve"> al.</w:t>
      </w:r>
      <w:r w:rsidR="005B47B0" w:rsidRPr="00A70113">
        <w:rPr>
          <w:rFonts w:ascii="Times New Roman" w:hAnsi="Times New Roman"/>
          <w:sz w:val="24"/>
          <w:szCs w:val="24"/>
        </w:rPr>
        <w:t>, 2003).</w:t>
      </w:r>
    </w:p>
    <w:p w14:paraId="3413C4FE" w14:textId="77777777" w:rsidR="00E57551" w:rsidRDefault="00101090" w:rsidP="00CD55FA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Diante disso,</w:t>
      </w:r>
      <w:r w:rsidR="005B47B0" w:rsidRPr="00370C9E">
        <w:rPr>
          <w:rFonts w:ascii="Times New Roman" w:hAnsi="Times New Roman"/>
          <w:sz w:val="24"/>
          <w:szCs w:val="24"/>
        </w:rPr>
        <w:t xml:space="preserve"> técnicas de debridamento </w:t>
      </w:r>
      <w:r w:rsidR="00E57551">
        <w:rPr>
          <w:rFonts w:ascii="Times New Roman" w:hAnsi="Times New Roman"/>
          <w:sz w:val="24"/>
          <w:szCs w:val="24"/>
        </w:rPr>
        <w:t>devem ser</w:t>
      </w:r>
      <w:r w:rsidR="005B47B0" w:rsidRPr="00370C9E">
        <w:rPr>
          <w:rFonts w:ascii="Times New Roman" w:hAnsi="Times New Roman"/>
          <w:sz w:val="24"/>
          <w:szCs w:val="24"/>
        </w:rPr>
        <w:t xml:space="preserve"> utilizadas para acelerar o processo de cicatrização e reduzir</w:t>
      </w:r>
      <w:r w:rsidR="00EC34A6">
        <w:rPr>
          <w:rFonts w:ascii="Times New Roman" w:hAnsi="Times New Roman"/>
          <w:sz w:val="24"/>
          <w:szCs w:val="24"/>
        </w:rPr>
        <w:t xml:space="preserve"> potenciais riscos de infecção</w:t>
      </w:r>
      <w:r w:rsidR="00E57551">
        <w:rPr>
          <w:rFonts w:ascii="Times New Roman" w:hAnsi="Times New Roman"/>
          <w:sz w:val="24"/>
          <w:szCs w:val="24"/>
        </w:rPr>
        <w:t>.</w:t>
      </w:r>
    </w:p>
    <w:p w14:paraId="3BC01637" w14:textId="4ACD8803" w:rsidR="00CD55FA" w:rsidRDefault="00E57551" w:rsidP="00CD55FA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 principais técnicas utilizadas de debridamento </w:t>
      </w:r>
      <w:r w:rsidR="00EC34A6">
        <w:rPr>
          <w:rFonts w:ascii="Times New Roman" w:hAnsi="Times New Roman"/>
          <w:sz w:val="24"/>
          <w:szCs w:val="24"/>
        </w:rPr>
        <w:t>são</w:t>
      </w:r>
      <w:r w:rsidR="00101090">
        <w:rPr>
          <w:rFonts w:ascii="Times New Roman" w:hAnsi="Times New Roman"/>
          <w:sz w:val="24"/>
          <w:szCs w:val="24"/>
        </w:rPr>
        <w:t xml:space="preserve">: </w:t>
      </w:r>
      <w:r w:rsidR="005B47B0" w:rsidRPr="00370C9E">
        <w:rPr>
          <w:rFonts w:ascii="Times New Roman" w:hAnsi="Times New Roman"/>
          <w:sz w:val="24"/>
          <w:szCs w:val="24"/>
        </w:rPr>
        <w:t>autolítica</w:t>
      </w:r>
      <w:r w:rsidR="00EC34A6">
        <w:rPr>
          <w:rFonts w:ascii="Times New Roman" w:hAnsi="Times New Roman"/>
          <w:sz w:val="24"/>
          <w:szCs w:val="24"/>
        </w:rPr>
        <w:t>, facilitada pelas enzimas endógenas por meio de coberturas que promovam meio úmido;</w:t>
      </w:r>
      <w:r w:rsidR="005B47B0" w:rsidRPr="00370C9E">
        <w:rPr>
          <w:rFonts w:ascii="Times New Roman" w:hAnsi="Times New Roman"/>
          <w:sz w:val="24"/>
          <w:szCs w:val="24"/>
        </w:rPr>
        <w:t xml:space="preserve"> química, </w:t>
      </w:r>
      <w:r w:rsidR="00EC34A6">
        <w:rPr>
          <w:rFonts w:ascii="Times New Roman" w:hAnsi="Times New Roman"/>
          <w:sz w:val="24"/>
          <w:szCs w:val="24"/>
        </w:rPr>
        <w:t xml:space="preserve">auxiliada por enzimas sintéticas seletivas ou não </w:t>
      </w:r>
      <w:r>
        <w:rPr>
          <w:rFonts w:ascii="Times New Roman" w:hAnsi="Times New Roman"/>
          <w:sz w:val="24"/>
          <w:szCs w:val="24"/>
        </w:rPr>
        <w:t>frente ao</w:t>
      </w:r>
      <w:r w:rsidR="00EC34A6">
        <w:rPr>
          <w:rFonts w:ascii="Times New Roman" w:hAnsi="Times New Roman"/>
          <w:sz w:val="24"/>
          <w:szCs w:val="24"/>
        </w:rPr>
        <w:t xml:space="preserve"> tecido neoformado; </w:t>
      </w:r>
      <w:r w:rsidR="005B47B0" w:rsidRPr="00370C9E">
        <w:rPr>
          <w:rFonts w:ascii="Times New Roman" w:hAnsi="Times New Roman"/>
          <w:sz w:val="24"/>
          <w:szCs w:val="24"/>
        </w:rPr>
        <w:t>mecâ</w:t>
      </w:r>
      <w:r w:rsidR="000B26E7">
        <w:rPr>
          <w:rFonts w:ascii="Times New Roman" w:hAnsi="Times New Roman"/>
          <w:sz w:val="24"/>
          <w:szCs w:val="24"/>
        </w:rPr>
        <w:t xml:space="preserve">nica, </w:t>
      </w:r>
      <w:r w:rsidR="00EC34A6">
        <w:rPr>
          <w:rFonts w:ascii="Times New Roman" w:hAnsi="Times New Roman"/>
          <w:sz w:val="24"/>
          <w:szCs w:val="24"/>
        </w:rPr>
        <w:t xml:space="preserve">técnica de fricção não seletiva, passível de dor e sangramento; </w:t>
      </w:r>
      <w:r w:rsidR="000B26E7">
        <w:rPr>
          <w:rFonts w:ascii="Times New Roman" w:hAnsi="Times New Roman"/>
          <w:sz w:val="24"/>
          <w:szCs w:val="24"/>
        </w:rPr>
        <w:t>instrumental conservador</w:t>
      </w:r>
      <w:r w:rsidR="00EC34A6">
        <w:rPr>
          <w:rFonts w:ascii="Times New Roman" w:hAnsi="Times New Roman"/>
          <w:sz w:val="24"/>
          <w:szCs w:val="24"/>
        </w:rPr>
        <w:t xml:space="preserve"> (DIC)</w:t>
      </w:r>
      <w:r w:rsidR="00EC34A6" w:rsidRPr="00370C9E">
        <w:rPr>
          <w:rFonts w:ascii="Times New Roman" w:hAnsi="Times New Roman"/>
          <w:sz w:val="24"/>
          <w:szCs w:val="24"/>
        </w:rPr>
        <w:t xml:space="preserve"> </w:t>
      </w:r>
      <w:r w:rsidR="00EC34A6">
        <w:rPr>
          <w:rFonts w:ascii="Times New Roman" w:hAnsi="Times New Roman"/>
          <w:sz w:val="24"/>
          <w:szCs w:val="24"/>
        </w:rPr>
        <w:t>caracterizado</w:t>
      </w:r>
      <w:r w:rsidR="00EC34A6" w:rsidRPr="00370C9E">
        <w:rPr>
          <w:rFonts w:ascii="Times New Roman" w:hAnsi="Times New Roman"/>
          <w:sz w:val="24"/>
          <w:szCs w:val="24"/>
        </w:rPr>
        <w:t xml:space="preserve"> p</w:t>
      </w:r>
      <w:r w:rsidR="00EC34A6">
        <w:rPr>
          <w:rFonts w:ascii="Times New Roman" w:hAnsi="Times New Roman"/>
          <w:sz w:val="24"/>
          <w:szCs w:val="24"/>
        </w:rPr>
        <w:t>ela remoção</w:t>
      </w:r>
      <w:r w:rsidR="00EC34A6" w:rsidRPr="00370C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</w:t>
      </w:r>
      <w:r w:rsidR="00EC34A6">
        <w:rPr>
          <w:rFonts w:ascii="Times New Roman" w:hAnsi="Times New Roman"/>
          <w:sz w:val="24"/>
          <w:szCs w:val="24"/>
        </w:rPr>
        <w:t xml:space="preserve"> instrumentais cortantes </w:t>
      </w:r>
      <w:r>
        <w:rPr>
          <w:rFonts w:ascii="Times New Roman" w:hAnsi="Times New Roman"/>
          <w:sz w:val="24"/>
          <w:szCs w:val="24"/>
        </w:rPr>
        <w:t>através de diferentes técnicas -</w:t>
      </w:r>
      <w:r w:rsidR="00EC34A6" w:rsidRPr="00370C9E">
        <w:rPr>
          <w:rFonts w:ascii="Times New Roman" w:hAnsi="Times New Roman"/>
          <w:sz w:val="24"/>
          <w:szCs w:val="24"/>
        </w:rPr>
        <w:t>“</w:t>
      </w:r>
      <w:r w:rsidR="00EC34A6" w:rsidRPr="00370C9E">
        <w:rPr>
          <w:rFonts w:ascii="Times New Roman" w:hAnsi="Times New Roman"/>
          <w:i/>
          <w:iCs/>
          <w:sz w:val="24"/>
          <w:szCs w:val="24"/>
        </w:rPr>
        <w:t xml:space="preserve">slice”, “cover”, “square” </w:t>
      </w:r>
      <w:r w:rsidR="00EC34A6" w:rsidRPr="00370C9E">
        <w:rPr>
          <w:rFonts w:ascii="Times New Roman" w:hAnsi="Times New Roman"/>
          <w:sz w:val="24"/>
          <w:szCs w:val="24"/>
        </w:rPr>
        <w:t>e</w:t>
      </w:r>
      <w:r w:rsidR="00EC34A6" w:rsidRPr="00370C9E">
        <w:rPr>
          <w:rFonts w:ascii="Times New Roman" w:hAnsi="Times New Roman"/>
          <w:i/>
          <w:iCs/>
          <w:sz w:val="24"/>
          <w:szCs w:val="24"/>
        </w:rPr>
        <w:t xml:space="preserve"> “cross hacthing”, </w:t>
      </w:r>
      <w:r w:rsidR="00EC34A6" w:rsidRPr="00370C9E">
        <w:rPr>
          <w:rFonts w:ascii="Times New Roman" w:hAnsi="Times New Roman"/>
          <w:sz w:val="24"/>
          <w:szCs w:val="24"/>
        </w:rPr>
        <w:t xml:space="preserve">cada um com a sua indicação de acordo com características do paciente, status da </w:t>
      </w:r>
      <w:r w:rsidR="00EC34A6">
        <w:rPr>
          <w:rFonts w:ascii="Times New Roman" w:hAnsi="Times New Roman"/>
          <w:sz w:val="24"/>
          <w:szCs w:val="24"/>
        </w:rPr>
        <w:t>ferida</w:t>
      </w:r>
      <w:r w:rsidR="00EC34A6" w:rsidRPr="00370C9E">
        <w:rPr>
          <w:rFonts w:ascii="Times New Roman" w:hAnsi="Times New Roman"/>
          <w:sz w:val="24"/>
          <w:szCs w:val="24"/>
        </w:rPr>
        <w:t xml:space="preserve">, situações clínicas e fase da cicatrização, além da </w:t>
      </w:r>
      <w:r w:rsidR="00EC34A6">
        <w:rPr>
          <w:rFonts w:ascii="Times New Roman" w:hAnsi="Times New Roman"/>
          <w:sz w:val="24"/>
          <w:szCs w:val="24"/>
        </w:rPr>
        <w:t>capacitação</w:t>
      </w:r>
      <w:r w:rsidR="00EC34A6" w:rsidRPr="00370C9E">
        <w:rPr>
          <w:rFonts w:ascii="Times New Roman" w:hAnsi="Times New Roman"/>
          <w:sz w:val="24"/>
          <w:szCs w:val="24"/>
        </w:rPr>
        <w:t xml:space="preserve"> do profissional para </w:t>
      </w:r>
      <w:r>
        <w:rPr>
          <w:rFonts w:ascii="Times New Roman" w:hAnsi="Times New Roman"/>
          <w:sz w:val="24"/>
          <w:szCs w:val="24"/>
        </w:rPr>
        <w:t xml:space="preserve">sua </w:t>
      </w:r>
      <w:r w:rsidR="00EC34A6" w:rsidRPr="00370C9E">
        <w:rPr>
          <w:rFonts w:ascii="Times New Roman" w:hAnsi="Times New Roman"/>
          <w:sz w:val="24"/>
          <w:szCs w:val="24"/>
        </w:rPr>
        <w:t>realização</w:t>
      </w:r>
      <w:r>
        <w:rPr>
          <w:rFonts w:ascii="Times New Roman" w:hAnsi="Times New Roman"/>
          <w:sz w:val="24"/>
          <w:szCs w:val="24"/>
        </w:rPr>
        <w:t>;</w:t>
      </w:r>
      <w:r w:rsidR="00EC34A6">
        <w:rPr>
          <w:rFonts w:ascii="Times New Roman" w:hAnsi="Times New Roman"/>
          <w:sz w:val="24"/>
          <w:szCs w:val="24"/>
        </w:rPr>
        <w:t xml:space="preserve"> e</w:t>
      </w:r>
      <w:r>
        <w:rPr>
          <w:rFonts w:ascii="Times New Roman" w:hAnsi="Times New Roman"/>
          <w:sz w:val="24"/>
          <w:szCs w:val="24"/>
        </w:rPr>
        <w:t xml:space="preserve"> </w:t>
      </w:r>
      <w:r w:rsidR="00EC34A6">
        <w:rPr>
          <w:rFonts w:ascii="Times New Roman" w:hAnsi="Times New Roman"/>
          <w:sz w:val="24"/>
          <w:szCs w:val="24"/>
        </w:rPr>
        <w:t>cirúrgico, pr</w:t>
      </w:r>
      <w:r w:rsidR="00EC34A6" w:rsidRPr="00370C9E">
        <w:rPr>
          <w:rFonts w:ascii="Times New Roman" w:hAnsi="Times New Roman"/>
          <w:sz w:val="24"/>
          <w:szCs w:val="24"/>
        </w:rPr>
        <w:t>ocedimento invasivo,</w:t>
      </w:r>
      <w:r w:rsidR="00EC34A6">
        <w:rPr>
          <w:rFonts w:ascii="Times New Roman" w:hAnsi="Times New Roman"/>
          <w:sz w:val="24"/>
          <w:szCs w:val="24"/>
        </w:rPr>
        <w:t xml:space="preserve"> realizado </w:t>
      </w:r>
      <w:r>
        <w:rPr>
          <w:rFonts w:ascii="Times New Roman" w:hAnsi="Times New Roman"/>
          <w:sz w:val="24"/>
          <w:szCs w:val="24"/>
        </w:rPr>
        <w:t>e</w:t>
      </w:r>
      <w:r w:rsidR="00EC34A6">
        <w:rPr>
          <w:rFonts w:ascii="Times New Roman" w:hAnsi="Times New Roman"/>
          <w:sz w:val="24"/>
          <w:szCs w:val="24"/>
        </w:rPr>
        <w:t xml:space="preserve">m centro cirúrgico, </w:t>
      </w:r>
      <w:r>
        <w:rPr>
          <w:rFonts w:ascii="Times New Roman" w:hAnsi="Times New Roman"/>
          <w:sz w:val="24"/>
          <w:szCs w:val="24"/>
        </w:rPr>
        <w:t>por cirurgião, normalmente de grande</w:t>
      </w:r>
      <w:r w:rsidR="000C55D4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áreas acometidas por necrose </w:t>
      </w:r>
      <w:r w:rsidR="00EC34A6">
        <w:rPr>
          <w:rFonts w:ascii="Times New Roman" w:hAnsi="Times New Roman"/>
          <w:sz w:val="24"/>
          <w:szCs w:val="24"/>
        </w:rPr>
        <w:t>(</w:t>
      </w:r>
      <w:r w:rsidR="00EC34A6" w:rsidRPr="00A70113">
        <w:rPr>
          <w:rFonts w:ascii="Times New Roman" w:hAnsi="Times New Roman"/>
          <w:sz w:val="24"/>
          <w:szCs w:val="24"/>
        </w:rPr>
        <w:t xml:space="preserve">MARGOLIS </w:t>
      </w:r>
      <w:proofErr w:type="gramStart"/>
      <w:r w:rsidR="00EC34A6" w:rsidRPr="00A70113">
        <w:rPr>
          <w:rFonts w:ascii="Times New Roman" w:hAnsi="Times New Roman"/>
          <w:iCs/>
          <w:sz w:val="24"/>
          <w:szCs w:val="24"/>
        </w:rPr>
        <w:t>et</w:t>
      </w:r>
      <w:proofErr w:type="gramEnd"/>
      <w:r w:rsidR="00EC34A6" w:rsidRPr="00A70113">
        <w:rPr>
          <w:rFonts w:ascii="Times New Roman" w:hAnsi="Times New Roman"/>
          <w:iCs/>
          <w:sz w:val="24"/>
          <w:szCs w:val="24"/>
        </w:rPr>
        <w:t xml:space="preserve"> al.</w:t>
      </w:r>
      <w:r w:rsidR="00EC34A6">
        <w:rPr>
          <w:rFonts w:ascii="Times New Roman" w:hAnsi="Times New Roman"/>
          <w:sz w:val="24"/>
          <w:szCs w:val="24"/>
        </w:rPr>
        <w:t>, 2004)</w:t>
      </w:r>
      <w:r w:rsidR="00973505">
        <w:rPr>
          <w:rFonts w:ascii="Times New Roman" w:hAnsi="Times New Roman"/>
          <w:sz w:val="24"/>
          <w:szCs w:val="24"/>
        </w:rPr>
        <w:t>.</w:t>
      </w:r>
    </w:p>
    <w:p w14:paraId="03ABCB33" w14:textId="77777777" w:rsidR="00E57551" w:rsidRDefault="00E57551" w:rsidP="00CD55FA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2F6F78" w14:textId="04711614" w:rsidR="00DC16C0" w:rsidRDefault="001847F3" w:rsidP="00CE2C1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1.6</w:t>
      </w:r>
      <w:r w:rsidR="006831A3">
        <w:rPr>
          <w:rFonts w:ascii="Times New Roman" w:hAnsi="Times New Roman"/>
          <w:b/>
          <w:sz w:val="24"/>
          <w:szCs w:val="24"/>
        </w:rPr>
        <w:t>. PAPAÍNA: FITOMEDICAMENTO PARA FERIDAS</w:t>
      </w:r>
    </w:p>
    <w:p w14:paraId="389C7305" w14:textId="266A9091" w:rsidR="00E57551" w:rsidRDefault="005B47B0" w:rsidP="00CD55FA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70C9E">
        <w:rPr>
          <w:rFonts w:ascii="Times New Roman" w:hAnsi="Times New Roman"/>
          <w:b/>
          <w:sz w:val="24"/>
          <w:szCs w:val="24"/>
        </w:rPr>
        <w:tab/>
      </w:r>
      <w:r w:rsidRPr="00370C9E">
        <w:rPr>
          <w:rFonts w:ascii="Times New Roman" w:hAnsi="Times New Roman"/>
          <w:sz w:val="24"/>
          <w:szCs w:val="24"/>
        </w:rPr>
        <w:t xml:space="preserve">A papaína </w:t>
      </w:r>
      <w:r w:rsidR="00E57551">
        <w:rPr>
          <w:rFonts w:ascii="Times New Roman" w:hAnsi="Times New Roman"/>
          <w:sz w:val="24"/>
          <w:szCs w:val="24"/>
        </w:rPr>
        <w:t>faz parte da linha terap</w:t>
      </w:r>
      <w:r w:rsidR="004F24CE">
        <w:rPr>
          <w:rFonts w:ascii="Times New Roman" w:hAnsi="Times New Roman"/>
          <w:sz w:val="24"/>
          <w:szCs w:val="24"/>
        </w:rPr>
        <w:t>êutica de</w:t>
      </w:r>
      <w:r w:rsidR="00E57551">
        <w:rPr>
          <w:rFonts w:ascii="Times New Roman" w:hAnsi="Times New Roman"/>
          <w:sz w:val="24"/>
          <w:szCs w:val="24"/>
        </w:rPr>
        <w:t xml:space="preserve"> debridantes químicos, mediada por enzimas proteolíticas </w:t>
      </w:r>
      <w:r w:rsidRPr="00370C9E">
        <w:rPr>
          <w:rFonts w:ascii="Times New Roman" w:hAnsi="Times New Roman"/>
          <w:sz w:val="24"/>
          <w:szCs w:val="24"/>
        </w:rPr>
        <w:t>e peroxidases existentes no látex das folhas e dos frutos do mamão verde adulto - C</w:t>
      </w:r>
      <w:r w:rsidR="00A70113">
        <w:rPr>
          <w:rFonts w:ascii="Times New Roman" w:hAnsi="Times New Roman"/>
          <w:i/>
          <w:sz w:val="24"/>
          <w:szCs w:val="24"/>
        </w:rPr>
        <w:t>arica papaya</w:t>
      </w:r>
      <w:proofErr w:type="gramStart"/>
      <w:r w:rsidR="00A70113">
        <w:rPr>
          <w:rFonts w:ascii="Times New Roman" w:hAnsi="Times New Roman"/>
          <w:i/>
          <w:sz w:val="24"/>
          <w:szCs w:val="24"/>
        </w:rPr>
        <w:t xml:space="preserve"> </w:t>
      </w:r>
      <w:r w:rsidR="005F0408">
        <w:rPr>
          <w:rFonts w:ascii="Times New Roman" w:hAnsi="Times New Roman"/>
          <w:sz w:val="24"/>
          <w:szCs w:val="24"/>
          <w:vertAlign w:val="superscript"/>
        </w:rPr>
        <w:t xml:space="preserve"> </w:t>
      </w:r>
      <w:proofErr w:type="gramEnd"/>
      <w:r w:rsidR="00F06FB0">
        <w:rPr>
          <w:rFonts w:ascii="Times New Roman" w:hAnsi="Times New Roman"/>
          <w:sz w:val="24"/>
          <w:szCs w:val="24"/>
        </w:rPr>
        <w:t>(JORGE; DANTAS, 2005) com ação</w:t>
      </w:r>
      <w:r w:rsidRPr="00370C9E">
        <w:rPr>
          <w:rFonts w:ascii="Times New Roman" w:hAnsi="Times New Roman"/>
          <w:sz w:val="24"/>
          <w:szCs w:val="24"/>
        </w:rPr>
        <w:t xml:space="preserve"> seletiva</w:t>
      </w:r>
      <w:r w:rsidR="007B474C">
        <w:rPr>
          <w:rFonts w:ascii="Times New Roman" w:hAnsi="Times New Roman"/>
          <w:sz w:val="24"/>
          <w:szCs w:val="24"/>
        </w:rPr>
        <w:t>,</w:t>
      </w:r>
      <w:r w:rsidR="00F06FB0">
        <w:rPr>
          <w:rFonts w:ascii="Times New Roman" w:hAnsi="Times New Roman"/>
          <w:sz w:val="24"/>
          <w:szCs w:val="24"/>
        </w:rPr>
        <w:t xml:space="preserve"> pela presença da </w:t>
      </w:r>
      <w:r w:rsidRPr="00370C9E">
        <w:rPr>
          <w:rFonts w:ascii="Times New Roman" w:hAnsi="Times New Roman"/>
          <w:sz w:val="24"/>
          <w:szCs w:val="24"/>
        </w:rPr>
        <w:t>antiprotease plasmátic</w:t>
      </w:r>
      <w:r w:rsidR="00F06FB0">
        <w:rPr>
          <w:rFonts w:ascii="Times New Roman" w:hAnsi="Times New Roman"/>
          <w:sz w:val="24"/>
          <w:szCs w:val="24"/>
        </w:rPr>
        <w:t>a α1-anti-tripsina, que impede a</w:t>
      </w:r>
      <w:r w:rsidRPr="00370C9E">
        <w:rPr>
          <w:rFonts w:ascii="Times New Roman" w:hAnsi="Times New Roman"/>
          <w:sz w:val="24"/>
          <w:szCs w:val="24"/>
        </w:rPr>
        <w:t xml:space="preserve"> ação das proteases nos tecidos saudáveis</w:t>
      </w:r>
      <w:r w:rsidR="00E57551">
        <w:rPr>
          <w:rFonts w:ascii="Times New Roman" w:hAnsi="Times New Roman"/>
          <w:sz w:val="24"/>
          <w:szCs w:val="24"/>
        </w:rPr>
        <w:t xml:space="preserve">. </w:t>
      </w:r>
    </w:p>
    <w:p w14:paraId="3CD8B016" w14:textId="139D63AB" w:rsidR="00CD55FA" w:rsidRDefault="00E57551" w:rsidP="00CD55FA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Outras ações da papa</w:t>
      </w:r>
      <w:r w:rsidR="00BC4846">
        <w:rPr>
          <w:rFonts w:ascii="Times New Roman" w:hAnsi="Times New Roman"/>
          <w:sz w:val="24"/>
          <w:szCs w:val="24"/>
        </w:rPr>
        <w:t xml:space="preserve">ína </w:t>
      </w:r>
      <w:r>
        <w:rPr>
          <w:rFonts w:ascii="Times New Roman" w:hAnsi="Times New Roman"/>
          <w:sz w:val="24"/>
          <w:szCs w:val="24"/>
        </w:rPr>
        <w:t>são decorrentes da</w:t>
      </w:r>
      <w:r w:rsidR="00F06FB0" w:rsidRPr="00370C9E">
        <w:rPr>
          <w:rFonts w:ascii="Times New Roman" w:hAnsi="Times New Roman"/>
          <w:sz w:val="24"/>
          <w:szCs w:val="24"/>
        </w:rPr>
        <w:t xml:space="preserve"> hidrólise enzimática</w:t>
      </w:r>
      <w:r w:rsidR="00F06FB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que</w:t>
      </w:r>
      <w:r w:rsidR="00F06F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resulta em peptídeos, </w:t>
      </w:r>
      <w:r w:rsidR="00F06FB0" w:rsidRPr="00370C9E">
        <w:rPr>
          <w:rFonts w:ascii="Times New Roman" w:hAnsi="Times New Roman"/>
          <w:sz w:val="24"/>
          <w:szCs w:val="24"/>
        </w:rPr>
        <w:t xml:space="preserve">quimiotáticos </w:t>
      </w:r>
      <w:r>
        <w:rPr>
          <w:rFonts w:ascii="Times New Roman" w:hAnsi="Times New Roman"/>
          <w:sz w:val="24"/>
          <w:szCs w:val="24"/>
        </w:rPr>
        <w:t>ao</w:t>
      </w:r>
      <w:r w:rsidR="00BC4846">
        <w:rPr>
          <w:rFonts w:ascii="Times New Roman" w:hAnsi="Times New Roman"/>
          <w:sz w:val="24"/>
          <w:szCs w:val="24"/>
        </w:rPr>
        <w:t>s</w:t>
      </w:r>
      <w:r w:rsidR="00F06FB0" w:rsidRPr="00370C9E">
        <w:rPr>
          <w:rFonts w:ascii="Times New Roman" w:hAnsi="Times New Roman"/>
          <w:sz w:val="24"/>
          <w:szCs w:val="24"/>
        </w:rPr>
        <w:t xml:space="preserve"> fibroblastos</w:t>
      </w:r>
      <w:r w:rsidR="00F06FB0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F06FB0">
        <w:rPr>
          <w:rFonts w:ascii="Times New Roman" w:hAnsi="Times New Roman"/>
          <w:sz w:val="24"/>
          <w:szCs w:val="24"/>
        </w:rPr>
        <w:t>(MONETTA, 1995) p</w:t>
      </w:r>
      <w:r w:rsidR="00F06FB0" w:rsidRPr="00370C9E">
        <w:rPr>
          <w:rFonts w:ascii="Times New Roman" w:hAnsi="Times New Roman"/>
          <w:sz w:val="24"/>
          <w:szCs w:val="24"/>
        </w:rPr>
        <w:t>roporciona</w:t>
      </w:r>
      <w:r w:rsidR="00F06FB0">
        <w:rPr>
          <w:rFonts w:ascii="Times New Roman" w:hAnsi="Times New Roman"/>
          <w:sz w:val="24"/>
          <w:szCs w:val="24"/>
        </w:rPr>
        <w:t>ndo</w:t>
      </w:r>
      <w:r w:rsidR="00F06FB0" w:rsidRPr="00370C9E">
        <w:rPr>
          <w:rFonts w:ascii="Times New Roman" w:hAnsi="Times New Roman"/>
          <w:sz w:val="24"/>
          <w:szCs w:val="24"/>
        </w:rPr>
        <w:t xml:space="preserve"> alinhamento das fibras colágenas, promovend</w:t>
      </w:r>
      <w:r w:rsidR="00F06FB0">
        <w:rPr>
          <w:rFonts w:ascii="Times New Roman" w:hAnsi="Times New Roman"/>
          <w:sz w:val="24"/>
          <w:szCs w:val="24"/>
        </w:rPr>
        <w:t>o crescimento tecidual uniforme e</w:t>
      </w:r>
      <w:r w:rsidR="00F06FB0" w:rsidRPr="00370C9E">
        <w:rPr>
          <w:rFonts w:ascii="Times New Roman" w:hAnsi="Times New Roman"/>
          <w:sz w:val="24"/>
          <w:szCs w:val="24"/>
        </w:rPr>
        <w:t xml:space="preserve"> aument</w:t>
      </w:r>
      <w:r w:rsidR="00F06FB0">
        <w:rPr>
          <w:rFonts w:ascii="Times New Roman" w:hAnsi="Times New Roman"/>
          <w:sz w:val="24"/>
          <w:szCs w:val="24"/>
        </w:rPr>
        <w:t>ando a força tênsil da cicatriz. Além das ações a</w:t>
      </w:r>
      <w:r w:rsidR="005B47B0" w:rsidRPr="00370C9E">
        <w:rPr>
          <w:rFonts w:ascii="Times New Roman" w:hAnsi="Times New Roman"/>
          <w:sz w:val="24"/>
          <w:szCs w:val="24"/>
        </w:rPr>
        <w:t>ntiinflamatória, bactericida e bacteriostática</w:t>
      </w:r>
      <w:r w:rsidR="005B47B0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5B47B0">
        <w:rPr>
          <w:rFonts w:ascii="Times New Roman" w:hAnsi="Times New Roman"/>
          <w:sz w:val="24"/>
          <w:szCs w:val="24"/>
        </w:rPr>
        <w:t>(</w:t>
      </w:r>
      <w:r w:rsidR="005B47B0" w:rsidRPr="00A70113">
        <w:rPr>
          <w:rFonts w:ascii="Times New Roman" w:hAnsi="Times New Roman"/>
          <w:sz w:val="24"/>
          <w:szCs w:val="24"/>
        </w:rPr>
        <w:t xml:space="preserve">LEITE </w:t>
      </w:r>
      <w:proofErr w:type="gramStart"/>
      <w:r w:rsidR="005B47B0" w:rsidRPr="00A70113">
        <w:rPr>
          <w:rFonts w:ascii="Times New Roman" w:hAnsi="Times New Roman"/>
          <w:iCs/>
          <w:sz w:val="24"/>
          <w:szCs w:val="24"/>
        </w:rPr>
        <w:t>et</w:t>
      </w:r>
      <w:proofErr w:type="gramEnd"/>
      <w:r w:rsidR="005B47B0" w:rsidRPr="00A70113">
        <w:rPr>
          <w:rFonts w:ascii="Times New Roman" w:hAnsi="Times New Roman"/>
          <w:iCs/>
          <w:sz w:val="24"/>
          <w:szCs w:val="24"/>
        </w:rPr>
        <w:t xml:space="preserve"> al.</w:t>
      </w:r>
      <w:r w:rsidR="005B47B0" w:rsidRPr="00A70113">
        <w:rPr>
          <w:rFonts w:ascii="Times New Roman" w:hAnsi="Times New Roman"/>
          <w:sz w:val="24"/>
          <w:szCs w:val="24"/>
        </w:rPr>
        <w:t>, 2012).</w:t>
      </w:r>
    </w:p>
    <w:p w14:paraId="27B07FCC" w14:textId="77777777" w:rsidR="004F24CE" w:rsidRDefault="007B474C" w:rsidP="00CD55FA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06FB0">
        <w:rPr>
          <w:rFonts w:ascii="Times New Roman" w:hAnsi="Times New Roman"/>
          <w:sz w:val="24"/>
          <w:szCs w:val="24"/>
        </w:rPr>
        <w:t>Sendo a</w:t>
      </w:r>
      <w:r w:rsidR="00BC4846">
        <w:rPr>
          <w:rFonts w:ascii="Times New Roman" w:hAnsi="Times New Roman"/>
          <w:sz w:val="24"/>
          <w:szCs w:val="24"/>
        </w:rPr>
        <w:t xml:space="preserve">s ações </w:t>
      </w:r>
      <w:r>
        <w:rPr>
          <w:rFonts w:ascii="Times New Roman" w:hAnsi="Times New Roman"/>
          <w:sz w:val="24"/>
          <w:szCs w:val="24"/>
        </w:rPr>
        <w:t>bactericida e bacteriostática</w:t>
      </w:r>
      <w:r w:rsidR="00BC4846">
        <w:rPr>
          <w:rFonts w:ascii="Times New Roman" w:hAnsi="Times New Roman"/>
          <w:sz w:val="24"/>
          <w:szCs w:val="24"/>
        </w:rPr>
        <w:t xml:space="preserve"> analisadas</w:t>
      </w:r>
      <w:r w:rsidR="00F06FB0">
        <w:rPr>
          <w:rFonts w:ascii="Times New Roman" w:hAnsi="Times New Roman"/>
          <w:sz w:val="24"/>
          <w:szCs w:val="24"/>
        </w:rPr>
        <w:t xml:space="preserve"> </w:t>
      </w:r>
      <w:r w:rsidR="00F06FB0" w:rsidRPr="00370C9E">
        <w:rPr>
          <w:rFonts w:ascii="Times New Roman" w:hAnsi="Times New Roman"/>
          <w:i/>
          <w:iCs/>
          <w:sz w:val="24"/>
          <w:szCs w:val="24"/>
        </w:rPr>
        <w:t>in vitro</w:t>
      </w:r>
      <w:r>
        <w:rPr>
          <w:rFonts w:ascii="Times New Roman" w:hAnsi="Times New Roman"/>
          <w:sz w:val="24"/>
          <w:szCs w:val="24"/>
        </w:rPr>
        <w:t xml:space="preserve">, </w:t>
      </w:r>
      <w:r w:rsidR="00BC4846">
        <w:rPr>
          <w:rFonts w:ascii="Times New Roman" w:hAnsi="Times New Roman"/>
          <w:sz w:val="24"/>
          <w:szCs w:val="24"/>
        </w:rPr>
        <w:t xml:space="preserve">pela </w:t>
      </w:r>
      <w:r w:rsidRPr="00370C9E">
        <w:rPr>
          <w:rFonts w:ascii="Times New Roman" w:hAnsi="Times New Roman"/>
          <w:sz w:val="24"/>
          <w:szCs w:val="24"/>
        </w:rPr>
        <w:t>inibição</w:t>
      </w:r>
      <w:r>
        <w:rPr>
          <w:rFonts w:ascii="Times New Roman" w:hAnsi="Times New Roman"/>
          <w:sz w:val="24"/>
          <w:szCs w:val="24"/>
        </w:rPr>
        <w:t xml:space="preserve"> de </w:t>
      </w:r>
      <w:r w:rsidRPr="00370C9E">
        <w:rPr>
          <w:rFonts w:ascii="Times New Roman" w:hAnsi="Times New Roman"/>
          <w:i/>
          <w:iCs/>
          <w:sz w:val="24"/>
          <w:szCs w:val="24"/>
        </w:rPr>
        <w:t>Staphylococcus aureus</w:t>
      </w:r>
      <w:r w:rsidRPr="00370C9E">
        <w:rPr>
          <w:rFonts w:ascii="Times New Roman" w:hAnsi="Times New Roman"/>
          <w:sz w:val="24"/>
          <w:szCs w:val="24"/>
        </w:rPr>
        <w:t xml:space="preserve"> e </w:t>
      </w:r>
      <w:r w:rsidRPr="00370C9E">
        <w:rPr>
          <w:rFonts w:ascii="Times New Roman" w:hAnsi="Times New Roman"/>
          <w:i/>
          <w:iCs/>
          <w:sz w:val="24"/>
          <w:szCs w:val="24"/>
        </w:rPr>
        <w:t>Pseudomonas aeruginosa</w:t>
      </w:r>
      <w:r w:rsidRPr="00370C9E">
        <w:rPr>
          <w:rFonts w:ascii="Times New Roman" w:hAnsi="Times New Roman"/>
          <w:sz w:val="24"/>
          <w:szCs w:val="24"/>
        </w:rPr>
        <w:t xml:space="preserve"> </w:t>
      </w:r>
      <w:r w:rsidR="00BC4846">
        <w:rPr>
          <w:rFonts w:ascii="Times New Roman" w:hAnsi="Times New Roman"/>
          <w:sz w:val="24"/>
          <w:szCs w:val="24"/>
        </w:rPr>
        <w:t>durante a aplicação da</w:t>
      </w:r>
      <w:r w:rsidRPr="00370C9E">
        <w:rPr>
          <w:rFonts w:ascii="Times New Roman" w:hAnsi="Times New Roman"/>
          <w:sz w:val="24"/>
          <w:szCs w:val="24"/>
        </w:rPr>
        <w:t xml:space="preserve"> concentração 10% </w:t>
      </w:r>
      <w:r>
        <w:rPr>
          <w:rFonts w:ascii="Times New Roman" w:hAnsi="Times New Roman"/>
          <w:sz w:val="24"/>
          <w:szCs w:val="24"/>
        </w:rPr>
        <w:t xml:space="preserve">(ROCHA </w:t>
      </w:r>
      <w:proofErr w:type="gramStart"/>
      <w:r w:rsidRPr="00656540">
        <w:rPr>
          <w:rFonts w:ascii="Times New Roman" w:hAnsi="Times New Roman"/>
          <w:i/>
          <w:iCs/>
          <w:sz w:val="24"/>
          <w:szCs w:val="24"/>
        </w:rPr>
        <w:t>et</w:t>
      </w:r>
      <w:proofErr w:type="gramEnd"/>
      <w:r w:rsidRPr="00656540">
        <w:rPr>
          <w:rFonts w:ascii="Times New Roman" w:hAnsi="Times New Roman"/>
          <w:i/>
          <w:iCs/>
          <w:sz w:val="24"/>
          <w:szCs w:val="24"/>
        </w:rPr>
        <w:t xml:space="preserve"> al.</w:t>
      </w:r>
      <w:r>
        <w:rPr>
          <w:rFonts w:ascii="Times New Roman" w:hAnsi="Times New Roman"/>
          <w:sz w:val="24"/>
          <w:szCs w:val="24"/>
        </w:rPr>
        <w:t>, 2009)</w:t>
      </w:r>
      <w:r w:rsidRPr="00370C9E">
        <w:rPr>
          <w:rFonts w:ascii="Times New Roman" w:hAnsi="Times New Roman"/>
          <w:sz w:val="24"/>
          <w:szCs w:val="24"/>
        </w:rPr>
        <w:t xml:space="preserve">. </w:t>
      </w:r>
    </w:p>
    <w:p w14:paraId="125FD08E" w14:textId="62C895F1" w:rsidR="00CD55FA" w:rsidRDefault="004F24CE" w:rsidP="00CD55FA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C4846">
        <w:rPr>
          <w:rFonts w:ascii="Times New Roman" w:hAnsi="Times New Roman"/>
          <w:sz w:val="24"/>
          <w:szCs w:val="24"/>
        </w:rPr>
        <w:t>A</w:t>
      </w:r>
      <w:r w:rsidR="007B474C">
        <w:rPr>
          <w:rFonts w:ascii="Times New Roman" w:hAnsi="Times New Roman"/>
          <w:sz w:val="24"/>
          <w:szCs w:val="24"/>
        </w:rPr>
        <w:t xml:space="preserve"> </w:t>
      </w:r>
      <w:r w:rsidR="005B47B0" w:rsidRPr="00370C9E">
        <w:rPr>
          <w:rFonts w:ascii="Times New Roman" w:hAnsi="Times New Roman"/>
          <w:sz w:val="24"/>
          <w:szCs w:val="24"/>
        </w:rPr>
        <w:t>indica</w:t>
      </w:r>
      <w:r w:rsidR="00F06FB0">
        <w:rPr>
          <w:rFonts w:ascii="Times New Roman" w:hAnsi="Times New Roman"/>
          <w:sz w:val="24"/>
          <w:szCs w:val="24"/>
        </w:rPr>
        <w:t>ção</w:t>
      </w:r>
      <w:r w:rsidR="00BC4846">
        <w:rPr>
          <w:rFonts w:ascii="Times New Roman" w:hAnsi="Times New Roman"/>
          <w:sz w:val="24"/>
          <w:szCs w:val="24"/>
        </w:rPr>
        <w:t xml:space="preserve"> da papaína está referenciada na</w:t>
      </w:r>
      <w:r w:rsidR="00F06FB0">
        <w:rPr>
          <w:rFonts w:ascii="Times New Roman" w:hAnsi="Times New Roman"/>
          <w:sz w:val="24"/>
          <w:szCs w:val="24"/>
        </w:rPr>
        <w:t xml:space="preserve"> literatura</w:t>
      </w:r>
      <w:r w:rsidR="00BC4846">
        <w:rPr>
          <w:rFonts w:ascii="Times New Roman" w:hAnsi="Times New Roman"/>
          <w:sz w:val="24"/>
          <w:szCs w:val="24"/>
        </w:rPr>
        <w:t xml:space="preserve"> científica</w:t>
      </w:r>
      <w:r w:rsidR="00F06FB0">
        <w:rPr>
          <w:rFonts w:ascii="Times New Roman" w:hAnsi="Times New Roman"/>
          <w:sz w:val="24"/>
          <w:szCs w:val="24"/>
        </w:rPr>
        <w:t xml:space="preserve">, </w:t>
      </w:r>
      <w:r w:rsidR="00BC4846">
        <w:rPr>
          <w:rFonts w:ascii="Times New Roman" w:hAnsi="Times New Roman"/>
          <w:sz w:val="24"/>
          <w:szCs w:val="24"/>
        </w:rPr>
        <w:t>para todas as etiologias de</w:t>
      </w:r>
      <w:r w:rsidR="00F06FB0">
        <w:rPr>
          <w:rFonts w:ascii="Times New Roman" w:hAnsi="Times New Roman"/>
          <w:sz w:val="24"/>
          <w:szCs w:val="24"/>
        </w:rPr>
        <w:t xml:space="preserve"> feridas e em todas as</w:t>
      </w:r>
      <w:r w:rsidR="005B47B0" w:rsidRPr="00370C9E">
        <w:rPr>
          <w:rFonts w:ascii="Times New Roman" w:hAnsi="Times New Roman"/>
          <w:sz w:val="24"/>
          <w:szCs w:val="24"/>
        </w:rPr>
        <w:t xml:space="preserve"> fases do processo </w:t>
      </w:r>
      <w:r w:rsidR="007B474C">
        <w:rPr>
          <w:rFonts w:ascii="Times New Roman" w:hAnsi="Times New Roman"/>
          <w:sz w:val="24"/>
          <w:szCs w:val="24"/>
        </w:rPr>
        <w:t xml:space="preserve">de </w:t>
      </w:r>
      <w:r w:rsidR="005B47B0" w:rsidRPr="00370C9E">
        <w:rPr>
          <w:rFonts w:ascii="Times New Roman" w:hAnsi="Times New Roman"/>
          <w:sz w:val="24"/>
          <w:szCs w:val="24"/>
        </w:rPr>
        <w:t>cicatri</w:t>
      </w:r>
      <w:r w:rsidR="007B474C">
        <w:rPr>
          <w:rFonts w:ascii="Times New Roman" w:hAnsi="Times New Roman"/>
          <w:sz w:val="24"/>
          <w:szCs w:val="24"/>
        </w:rPr>
        <w:t>zação</w:t>
      </w:r>
      <w:r w:rsidR="007B474C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F06FB0">
        <w:rPr>
          <w:rFonts w:ascii="Times New Roman" w:hAnsi="Times New Roman"/>
          <w:sz w:val="24"/>
          <w:szCs w:val="24"/>
          <w:lang w:val="en-US"/>
        </w:rPr>
        <w:t xml:space="preserve">O </w:t>
      </w:r>
      <w:r w:rsidR="005B47B0" w:rsidRPr="00370C9E">
        <w:rPr>
          <w:rFonts w:ascii="Times New Roman" w:hAnsi="Times New Roman"/>
          <w:sz w:val="24"/>
          <w:szCs w:val="24"/>
        </w:rPr>
        <w:t xml:space="preserve">custo/benefício </w:t>
      </w:r>
      <w:r w:rsidR="00F06FB0">
        <w:rPr>
          <w:rFonts w:ascii="Times New Roman" w:hAnsi="Times New Roman"/>
          <w:sz w:val="24"/>
          <w:szCs w:val="24"/>
        </w:rPr>
        <w:t>é</w:t>
      </w:r>
      <w:r w:rsidR="00BC4846">
        <w:rPr>
          <w:rFonts w:ascii="Times New Roman" w:hAnsi="Times New Roman"/>
          <w:sz w:val="24"/>
          <w:szCs w:val="24"/>
        </w:rPr>
        <w:t xml:space="preserve"> ressaltado, tendo em vista a possibilidade de</w:t>
      </w:r>
      <w:r w:rsidR="005B47B0" w:rsidRPr="00370C9E">
        <w:rPr>
          <w:rFonts w:ascii="Times New Roman" w:hAnsi="Times New Roman"/>
          <w:sz w:val="24"/>
          <w:szCs w:val="24"/>
        </w:rPr>
        <w:t xml:space="preserve"> manipula</w:t>
      </w:r>
      <w:r w:rsidR="00BC4846">
        <w:rPr>
          <w:rFonts w:ascii="Times New Roman" w:hAnsi="Times New Roman"/>
          <w:sz w:val="24"/>
          <w:szCs w:val="24"/>
        </w:rPr>
        <w:t xml:space="preserve">ção </w:t>
      </w:r>
      <w:r w:rsidR="005B47B0" w:rsidRPr="00370C9E">
        <w:rPr>
          <w:rFonts w:ascii="Times New Roman" w:hAnsi="Times New Roman"/>
          <w:sz w:val="24"/>
          <w:szCs w:val="24"/>
        </w:rPr>
        <w:t xml:space="preserve">em diversas concentrações e </w:t>
      </w:r>
      <w:r w:rsidR="005B47B0" w:rsidRPr="00370C9E">
        <w:rPr>
          <w:rFonts w:ascii="Times New Roman" w:hAnsi="Times New Roman"/>
          <w:sz w:val="24"/>
          <w:szCs w:val="24"/>
        </w:rPr>
        <w:lastRenderedPageBreak/>
        <w:t>formulações</w:t>
      </w:r>
      <w:r w:rsidR="007B474C">
        <w:rPr>
          <w:rFonts w:ascii="Times New Roman" w:hAnsi="Times New Roman"/>
          <w:sz w:val="24"/>
          <w:szCs w:val="24"/>
        </w:rPr>
        <w:t xml:space="preserve">, além </w:t>
      </w:r>
      <w:r w:rsidR="00F06FB0">
        <w:rPr>
          <w:rFonts w:ascii="Times New Roman" w:hAnsi="Times New Roman"/>
          <w:sz w:val="24"/>
          <w:szCs w:val="24"/>
        </w:rPr>
        <w:t xml:space="preserve">da </w:t>
      </w:r>
      <w:r w:rsidR="007B474C">
        <w:rPr>
          <w:rFonts w:ascii="Times New Roman" w:hAnsi="Times New Roman"/>
          <w:sz w:val="24"/>
          <w:szCs w:val="24"/>
        </w:rPr>
        <w:t>f</w:t>
      </w:r>
      <w:r w:rsidR="00F06FB0">
        <w:rPr>
          <w:rFonts w:ascii="Times New Roman" w:hAnsi="Times New Roman"/>
          <w:sz w:val="24"/>
          <w:szCs w:val="24"/>
        </w:rPr>
        <w:t xml:space="preserve">acilidade </w:t>
      </w:r>
      <w:r w:rsidR="00BC4846">
        <w:rPr>
          <w:rFonts w:ascii="Times New Roman" w:hAnsi="Times New Roman"/>
          <w:sz w:val="24"/>
          <w:szCs w:val="24"/>
        </w:rPr>
        <w:t>de aplicação</w:t>
      </w:r>
      <w:r w:rsidR="00F06FB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B474C">
        <w:rPr>
          <w:rFonts w:ascii="Times New Roman" w:hAnsi="Times New Roman"/>
          <w:sz w:val="24"/>
          <w:szCs w:val="24"/>
        </w:rPr>
        <w:t>na</w:t>
      </w:r>
      <w:proofErr w:type="gramEnd"/>
      <w:r w:rsidR="007B474C">
        <w:rPr>
          <w:rFonts w:ascii="Times New Roman" w:hAnsi="Times New Roman"/>
          <w:sz w:val="24"/>
          <w:szCs w:val="24"/>
        </w:rPr>
        <w:t xml:space="preserve"> prática</w:t>
      </w:r>
      <w:r w:rsidR="00BC4846">
        <w:rPr>
          <w:rFonts w:ascii="Times New Roman" w:hAnsi="Times New Roman"/>
          <w:sz w:val="24"/>
          <w:szCs w:val="24"/>
        </w:rPr>
        <w:t xml:space="preserve"> assistencial, pelos profissionais de saúde, pacientes e cuidadores </w:t>
      </w:r>
      <w:r w:rsidR="005B47B0">
        <w:rPr>
          <w:rFonts w:ascii="Times New Roman" w:hAnsi="Times New Roman"/>
          <w:sz w:val="24"/>
          <w:szCs w:val="24"/>
        </w:rPr>
        <w:t>(HIDALGO, 2016).</w:t>
      </w:r>
      <w:r w:rsidR="00CD55FA">
        <w:rPr>
          <w:rFonts w:ascii="Times New Roman" w:hAnsi="Times New Roman"/>
          <w:sz w:val="24"/>
          <w:szCs w:val="24"/>
        </w:rPr>
        <w:tab/>
      </w:r>
    </w:p>
    <w:p w14:paraId="774AB6E1" w14:textId="74E51206" w:rsidR="00190C97" w:rsidRDefault="00190C97" w:rsidP="00190C97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Vale ressaltar apenas sobre a conservação da enzima, que por ser </w:t>
      </w:r>
      <w:r w:rsidRPr="00370C9E">
        <w:rPr>
          <w:rFonts w:ascii="Times New Roman" w:hAnsi="Times New Roman"/>
          <w:sz w:val="24"/>
          <w:szCs w:val="24"/>
        </w:rPr>
        <w:t>fotoss</w:t>
      </w:r>
      <w:r>
        <w:rPr>
          <w:rFonts w:ascii="Times New Roman" w:hAnsi="Times New Roman"/>
          <w:sz w:val="24"/>
          <w:szCs w:val="24"/>
        </w:rPr>
        <w:t>ensível e termolábel, fora da refrigeração, pode tornar-se instável e sofrer oxirredução de seu percentual. Além disso, devem-se evitar associações com m</w:t>
      </w:r>
      <w:r w:rsidRPr="00370C9E">
        <w:rPr>
          <w:rFonts w:ascii="Times New Roman" w:hAnsi="Times New Roman"/>
          <w:sz w:val="24"/>
          <w:szCs w:val="24"/>
        </w:rPr>
        <w:t xml:space="preserve">etais, </w:t>
      </w:r>
      <w:r>
        <w:rPr>
          <w:rFonts w:ascii="Times New Roman" w:hAnsi="Times New Roman"/>
          <w:sz w:val="24"/>
          <w:szCs w:val="24"/>
        </w:rPr>
        <w:t xml:space="preserve">soluções oxigenadas, peróxido de hidrogênio, iodo e ferro, pelo mesmo motivo, evitando assim decaimentos do percentual terapêutico oferecido (MARTINS </w:t>
      </w:r>
      <w:proofErr w:type="gramStart"/>
      <w:r w:rsidRPr="00A70113">
        <w:rPr>
          <w:rFonts w:ascii="Times New Roman" w:hAnsi="Times New Roman"/>
          <w:iCs/>
          <w:sz w:val="24"/>
          <w:szCs w:val="24"/>
        </w:rPr>
        <w:t>et</w:t>
      </w:r>
      <w:proofErr w:type="gramEnd"/>
      <w:r w:rsidRPr="00A70113">
        <w:rPr>
          <w:rFonts w:ascii="Times New Roman" w:hAnsi="Times New Roman"/>
          <w:iCs/>
          <w:sz w:val="24"/>
          <w:szCs w:val="24"/>
        </w:rPr>
        <w:t xml:space="preserve"> al.</w:t>
      </w:r>
      <w:r w:rsidRPr="00A70113">
        <w:rPr>
          <w:rFonts w:ascii="Times New Roman" w:hAnsi="Times New Roman"/>
          <w:sz w:val="24"/>
          <w:szCs w:val="24"/>
        </w:rPr>
        <w:t>, 2010).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FF13B2F" w14:textId="4BD137B1" w:rsidR="00BC4846" w:rsidRDefault="00CD55FA" w:rsidP="00CD55FA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he-IL" w:bidi="he-IL"/>
        </w:rPr>
      </w:pPr>
      <w:r>
        <w:rPr>
          <w:rFonts w:ascii="Times New Roman" w:hAnsi="Times New Roman"/>
          <w:sz w:val="24"/>
          <w:szCs w:val="24"/>
        </w:rPr>
        <w:tab/>
      </w:r>
      <w:r w:rsidR="00190C97">
        <w:rPr>
          <w:rFonts w:ascii="Times New Roman" w:hAnsi="Times New Roman"/>
          <w:sz w:val="24"/>
          <w:szCs w:val="24"/>
        </w:rPr>
        <w:t>Sobre o</w:t>
      </w:r>
      <w:r w:rsidR="00BC4846">
        <w:rPr>
          <w:rFonts w:ascii="Times New Roman" w:hAnsi="Times New Roman"/>
          <w:sz w:val="24"/>
          <w:szCs w:val="24"/>
          <w:lang w:eastAsia="he-IL" w:bidi="he-IL"/>
        </w:rPr>
        <w:t xml:space="preserve"> percentual </w:t>
      </w:r>
      <w:r w:rsidR="0085780A">
        <w:rPr>
          <w:rFonts w:ascii="Times New Roman" w:hAnsi="Times New Roman"/>
          <w:sz w:val="24"/>
          <w:szCs w:val="24"/>
          <w:lang w:eastAsia="he-IL" w:bidi="he-IL"/>
        </w:rPr>
        <w:t xml:space="preserve">da papaína mais eficaz e seguro, </w:t>
      </w:r>
      <w:r w:rsidR="00BC4846">
        <w:rPr>
          <w:rFonts w:ascii="Times New Roman" w:hAnsi="Times New Roman"/>
          <w:sz w:val="24"/>
          <w:szCs w:val="24"/>
          <w:lang w:eastAsia="he-IL" w:bidi="he-IL"/>
        </w:rPr>
        <w:t>ainda é questionável, tendo em vista diferentes orientaç</w:t>
      </w:r>
      <w:r w:rsidR="0085780A">
        <w:rPr>
          <w:rFonts w:ascii="Times New Roman" w:hAnsi="Times New Roman"/>
          <w:sz w:val="24"/>
          <w:szCs w:val="24"/>
          <w:lang w:eastAsia="he-IL" w:bidi="he-IL"/>
        </w:rPr>
        <w:t>ões terapêuticas sem consenso na prática clínica.</w:t>
      </w:r>
    </w:p>
    <w:p w14:paraId="6F6A63FD" w14:textId="01969698" w:rsidR="00CD55FA" w:rsidRDefault="00BC4846" w:rsidP="00CD55FA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e-IL" w:bidi="he-IL"/>
        </w:rPr>
        <w:tab/>
        <w:t xml:space="preserve">Em </w:t>
      </w:r>
      <w:r w:rsidR="00CE2AF4">
        <w:rPr>
          <w:rFonts w:ascii="Times New Roman" w:hAnsi="Times New Roman"/>
          <w:sz w:val="24"/>
          <w:szCs w:val="24"/>
          <w:lang w:eastAsia="he-IL" w:bidi="he-IL"/>
        </w:rPr>
        <w:t xml:space="preserve">1987, Monetta refere sua </w:t>
      </w:r>
      <w:r w:rsidR="005B47B0" w:rsidRPr="00370C9E">
        <w:rPr>
          <w:rFonts w:ascii="Times New Roman" w:hAnsi="Times New Roman"/>
          <w:sz w:val="24"/>
          <w:szCs w:val="24"/>
          <w:lang w:eastAsia="he-IL" w:bidi="he-IL"/>
        </w:rPr>
        <w:t>indicação</w:t>
      </w:r>
      <w:r w:rsidR="00CE2AF4">
        <w:rPr>
          <w:rFonts w:ascii="Times New Roman" w:hAnsi="Times New Roman"/>
          <w:sz w:val="24"/>
          <w:szCs w:val="24"/>
          <w:lang w:eastAsia="he-IL" w:bidi="he-IL"/>
        </w:rPr>
        <w:t xml:space="preserve"> conforme avaliação </w:t>
      </w:r>
      <w:r w:rsidR="005B47B0">
        <w:rPr>
          <w:rFonts w:ascii="Times New Roman" w:hAnsi="Times New Roman"/>
          <w:sz w:val="24"/>
          <w:szCs w:val="24"/>
          <w:lang w:eastAsia="he-IL" w:bidi="he-IL"/>
        </w:rPr>
        <w:t>do leito</w:t>
      </w:r>
      <w:r w:rsidR="00CE2AF4">
        <w:rPr>
          <w:rFonts w:ascii="Times New Roman" w:hAnsi="Times New Roman"/>
          <w:sz w:val="24"/>
          <w:szCs w:val="24"/>
          <w:lang w:eastAsia="he-IL" w:bidi="he-IL"/>
        </w:rPr>
        <w:t xml:space="preserve"> da ferida</w:t>
      </w:r>
      <w:r w:rsidR="005B47B0">
        <w:rPr>
          <w:rFonts w:ascii="Times New Roman" w:hAnsi="Times New Roman"/>
          <w:sz w:val="24"/>
          <w:szCs w:val="24"/>
          <w:lang w:eastAsia="he-IL" w:bidi="he-IL"/>
        </w:rPr>
        <w:t xml:space="preserve">, </w:t>
      </w:r>
      <w:r w:rsidR="005B47B0" w:rsidRPr="00370C9E">
        <w:rPr>
          <w:rFonts w:ascii="Times New Roman" w:hAnsi="Times New Roman"/>
          <w:sz w:val="24"/>
          <w:szCs w:val="24"/>
          <w:lang w:eastAsia="he-IL" w:bidi="he-IL"/>
        </w:rPr>
        <w:t>sendo</w:t>
      </w:r>
      <w:r w:rsidR="00CE2AF4">
        <w:rPr>
          <w:rFonts w:ascii="Times New Roman" w:hAnsi="Times New Roman"/>
          <w:sz w:val="24"/>
          <w:szCs w:val="24"/>
          <w:lang w:eastAsia="he-IL" w:bidi="he-IL"/>
        </w:rPr>
        <w:t xml:space="preserve"> no tecido de granulação, </w:t>
      </w:r>
      <w:r w:rsidR="005B47B0" w:rsidRPr="00370C9E">
        <w:rPr>
          <w:rFonts w:ascii="Times New Roman" w:hAnsi="Times New Roman"/>
          <w:sz w:val="24"/>
          <w:szCs w:val="24"/>
          <w:lang w:eastAsia="he-IL" w:bidi="he-IL"/>
        </w:rPr>
        <w:t>concentração de 2%</w:t>
      </w:r>
      <w:r w:rsidR="00CE2AF4">
        <w:rPr>
          <w:rFonts w:ascii="Times New Roman" w:hAnsi="Times New Roman"/>
          <w:sz w:val="24"/>
          <w:szCs w:val="24"/>
          <w:lang w:eastAsia="he-IL" w:bidi="he-IL"/>
        </w:rPr>
        <w:t>,</w:t>
      </w:r>
      <w:r w:rsidR="005B47B0" w:rsidRPr="00370C9E">
        <w:rPr>
          <w:rFonts w:ascii="Times New Roman" w:hAnsi="Times New Roman"/>
          <w:sz w:val="24"/>
          <w:szCs w:val="24"/>
          <w:lang w:eastAsia="he-IL" w:bidi="he-IL"/>
        </w:rPr>
        <w:t xml:space="preserve"> na presença de esfacelo, 4 a 6% e na necrose de coagul</w:t>
      </w:r>
      <w:r w:rsidR="005B47B0">
        <w:rPr>
          <w:rFonts w:ascii="Times New Roman" w:hAnsi="Times New Roman"/>
          <w:sz w:val="24"/>
          <w:szCs w:val="24"/>
          <w:lang w:eastAsia="he-IL" w:bidi="he-IL"/>
        </w:rPr>
        <w:t xml:space="preserve">ação, 8 a 10%, </w:t>
      </w:r>
      <w:r w:rsidR="000E5EC4">
        <w:rPr>
          <w:rFonts w:ascii="Times New Roman" w:hAnsi="Times New Roman"/>
          <w:sz w:val="24"/>
          <w:szCs w:val="24"/>
          <w:lang w:eastAsia="he-IL" w:bidi="he-IL"/>
        </w:rPr>
        <w:t>após escarotomia.</w:t>
      </w:r>
    </w:p>
    <w:p w14:paraId="2A38AFE1" w14:textId="7920C8BE" w:rsidR="00CD55FA" w:rsidRDefault="00CD55FA" w:rsidP="00892873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B47B0" w:rsidRPr="00370C9E">
        <w:rPr>
          <w:rFonts w:ascii="Times New Roman" w:hAnsi="Times New Roman"/>
          <w:sz w:val="24"/>
          <w:szCs w:val="24"/>
        </w:rPr>
        <w:t>Payne, em 200</w:t>
      </w:r>
      <w:r w:rsidR="005B47B0">
        <w:rPr>
          <w:rFonts w:ascii="Times New Roman" w:hAnsi="Times New Roman"/>
          <w:sz w:val="24"/>
          <w:szCs w:val="24"/>
        </w:rPr>
        <w:t>8</w:t>
      </w:r>
      <w:r w:rsidR="005B47B0" w:rsidRPr="00370C9E">
        <w:rPr>
          <w:rFonts w:ascii="Times New Roman" w:hAnsi="Times New Roman"/>
          <w:sz w:val="24"/>
          <w:szCs w:val="24"/>
        </w:rPr>
        <w:t xml:space="preserve">, sugere </w:t>
      </w:r>
      <w:r w:rsidR="00CE2AF4">
        <w:rPr>
          <w:rFonts w:ascii="Times New Roman" w:hAnsi="Times New Roman"/>
          <w:sz w:val="24"/>
          <w:szCs w:val="24"/>
        </w:rPr>
        <w:t>a mesma estratégia anterior, sendo</w:t>
      </w:r>
      <w:r w:rsidR="005B47B0" w:rsidRPr="00370C9E">
        <w:rPr>
          <w:rFonts w:ascii="Times New Roman" w:hAnsi="Times New Roman"/>
          <w:sz w:val="24"/>
          <w:szCs w:val="24"/>
        </w:rPr>
        <w:t xml:space="preserve"> 2% a 4% </w:t>
      </w:r>
      <w:r w:rsidR="00CE2AF4">
        <w:rPr>
          <w:rFonts w:ascii="Times New Roman" w:hAnsi="Times New Roman"/>
          <w:sz w:val="24"/>
          <w:szCs w:val="24"/>
        </w:rPr>
        <w:t>no tecido de granulação, 6% a 8% no esfacelo</w:t>
      </w:r>
      <w:r w:rsidR="005B47B0" w:rsidRPr="00370C9E">
        <w:rPr>
          <w:rFonts w:ascii="Times New Roman" w:hAnsi="Times New Roman"/>
          <w:sz w:val="24"/>
          <w:szCs w:val="24"/>
        </w:rPr>
        <w:t xml:space="preserve"> e 8% a 10% </w:t>
      </w:r>
      <w:r w:rsidR="00CE2AF4">
        <w:rPr>
          <w:rFonts w:ascii="Times New Roman" w:hAnsi="Times New Roman"/>
          <w:sz w:val="24"/>
          <w:szCs w:val="24"/>
        </w:rPr>
        <w:t>na n</w:t>
      </w:r>
      <w:r w:rsidR="005B47B0" w:rsidRPr="00370C9E">
        <w:rPr>
          <w:rFonts w:ascii="Times New Roman" w:hAnsi="Times New Roman"/>
          <w:sz w:val="24"/>
          <w:szCs w:val="24"/>
        </w:rPr>
        <w:t>ecrose de coagulação.</w:t>
      </w:r>
    </w:p>
    <w:p w14:paraId="54629EE1" w14:textId="3E0649A2" w:rsidR="00CD55FA" w:rsidRDefault="00892873" w:rsidP="008D37F8">
      <w:pPr>
        <w:autoSpaceDE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Recentemente,</w:t>
      </w:r>
      <w:r>
        <w:rPr>
          <w:rFonts w:ascii="Times New Roman" w:hAnsi="Times New Roman"/>
          <w:sz w:val="24"/>
          <w:szCs w:val="24"/>
          <w:lang w:eastAsia="he-IL" w:bidi="he-IL"/>
        </w:rPr>
        <w:t xml:space="preserve"> a partir da </w:t>
      </w:r>
      <w:r>
        <w:rPr>
          <w:rFonts w:ascii="Times New Roman" w:hAnsi="Times New Roman"/>
          <w:sz w:val="24"/>
          <w:szCs w:val="24"/>
        </w:rPr>
        <w:t xml:space="preserve">revisão sistemática de literatura (RSL) realizada por Medeiros </w:t>
      </w:r>
      <w:proofErr w:type="gramStart"/>
      <w:r w:rsidRPr="005649ED">
        <w:rPr>
          <w:rFonts w:ascii="Times New Roman" w:eastAsia="URWClassico-Reg" w:hAnsi="Times New Roman"/>
          <w:i/>
          <w:iCs/>
          <w:sz w:val="24"/>
          <w:szCs w:val="24"/>
          <w:lang w:eastAsia="he-IL" w:bidi="he-IL"/>
        </w:rPr>
        <w:t>et</w:t>
      </w:r>
      <w:proofErr w:type="gramEnd"/>
      <w:r w:rsidRPr="005649ED">
        <w:rPr>
          <w:rFonts w:ascii="Times New Roman" w:eastAsia="URWClassico-Reg" w:hAnsi="Times New Roman"/>
          <w:i/>
          <w:iCs/>
          <w:sz w:val="24"/>
          <w:szCs w:val="24"/>
          <w:lang w:eastAsia="he-IL" w:bidi="he-IL"/>
        </w:rPr>
        <w:t xml:space="preserve"> al</w:t>
      </w:r>
      <w:r>
        <w:rPr>
          <w:rFonts w:ascii="Times New Roman" w:eastAsia="URWClassico-Reg" w:hAnsi="Times New Roman"/>
          <w:i/>
          <w:iCs/>
          <w:sz w:val="24"/>
          <w:szCs w:val="24"/>
          <w:lang w:eastAsia="he-IL" w:bidi="he-IL"/>
        </w:rPr>
        <w:t>.</w:t>
      </w:r>
      <w:r>
        <w:rPr>
          <w:rFonts w:ascii="Times New Roman" w:hAnsi="Times New Roman"/>
          <w:sz w:val="24"/>
          <w:szCs w:val="24"/>
        </w:rPr>
        <w:t xml:space="preserve"> (2018), sobre efetividade da papaína em pacientes com úlceras venosas, a indicação terapêutica foi mais restrita, apenas 2% e 4% veiculado em gel com eficácia expressiva de cura em ambos, tendo 2% alcançado uma medida de eficácia na cicatrização entre 5ª e</w:t>
      </w:r>
      <w:r w:rsidR="00BC4846">
        <w:rPr>
          <w:rFonts w:ascii="Times New Roman" w:hAnsi="Times New Roman"/>
          <w:sz w:val="24"/>
          <w:szCs w:val="24"/>
        </w:rPr>
        <w:t xml:space="preserve"> 12ª semana de tratamento, sem a observação de eventos adversos.</w:t>
      </w:r>
    </w:p>
    <w:p w14:paraId="35F90A5E" w14:textId="08AAEC81" w:rsidR="005B47B0" w:rsidRDefault="00BC4846" w:rsidP="0085780A">
      <w:pPr>
        <w:autoSpaceDE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Sobre </w:t>
      </w:r>
      <w:r w:rsidR="005A5741">
        <w:rPr>
          <w:rFonts w:ascii="Times New Roman" w:hAnsi="Times New Roman"/>
          <w:sz w:val="24"/>
          <w:szCs w:val="24"/>
        </w:rPr>
        <w:t>e</w:t>
      </w:r>
      <w:r w:rsidR="008D37F8">
        <w:rPr>
          <w:rFonts w:ascii="Times New Roman" w:hAnsi="Times New Roman"/>
          <w:sz w:val="24"/>
          <w:szCs w:val="24"/>
          <w:lang w:eastAsia="he-IL" w:bidi="he-IL"/>
        </w:rPr>
        <w:t xml:space="preserve">ventos adversos relacionados ao </w:t>
      </w:r>
      <w:r w:rsidR="005A5741">
        <w:rPr>
          <w:rFonts w:ascii="Times New Roman" w:hAnsi="Times New Roman"/>
          <w:sz w:val="24"/>
          <w:szCs w:val="24"/>
          <w:lang w:eastAsia="he-IL" w:bidi="he-IL"/>
        </w:rPr>
        <w:t xml:space="preserve">seu </w:t>
      </w:r>
      <w:r w:rsidR="008D37F8">
        <w:rPr>
          <w:rFonts w:ascii="Times New Roman" w:hAnsi="Times New Roman"/>
          <w:sz w:val="24"/>
          <w:szCs w:val="24"/>
          <w:lang w:eastAsia="he-IL" w:bidi="he-IL"/>
        </w:rPr>
        <w:t>uso</w:t>
      </w:r>
      <w:r w:rsidR="005A5741">
        <w:rPr>
          <w:rFonts w:ascii="Times New Roman" w:hAnsi="Times New Roman"/>
          <w:sz w:val="24"/>
          <w:szCs w:val="24"/>
          <w:lang w:eastAsia="he-IL" w:bidi="he-IL"/>
        </w:rPr>
        <w:t>, existem</w:t>
      </w:r>
      <w:r w:rsidR="005B47B0" w:rsidRPr="00370C9E">
        <w:rPr>
          <w:rFonts w:ascii="Times New Roman" w:hAnsi="Times New Roman"/>
          <w:sz w:val="24"/>
          <w:szCs w:val="24"/>
          <w:lang w:eastAsia="he-IL" w:bidi="he-IL"/>
        </w:rPr>
        <w:t xml:space="preserve"> relatos de ardência e dor durante e apó</w:t>
      </w:r>
      <w:r w:rsidR="008D37F8">
        <w:rPr>
          <w:rFonts w:ascii="Times New Roman" w:hAnsi="Times New Roman"/>
          <w:sz w:val="24"/>
          <w:szCs w:val="24"/>
          <w:lang w:eastAsia="he-IL" w:bidi="he-IL"/>
        </w:rPr>
        <w:t xml:space="preserve">s a aplicação do produto, </w:t>
      </w:r>
      <w:r w:rsidR="005B47B0" w:rsidRPr="00370C9E">
        <w:rPr>
          <w:rFonts w:ascii="Times New Roman" w:hAnsi="Times New Roman"/>
          <w:sz w:val="24"/>
          <w:szCs w:val="24"/>
          <w:lang w:eastAsia="he-IL" w:bidi="he-IL"/>
        </w:rPr>
        <w:t xml:space="preserve">não </w:t>
      </w:r>
      <w:r w:rsidR="00BC689C">
        <w:rPr>
          <w:rFonts w:ascii="Times New Roman" w:hAnsi="Times New Roman"/>
          <w:sz w:val="24"/>
          <w:szCs w:val="24"/>
          <w:lang w:eastAsia="he-IL" w:bidi="he-IL"/>
        </w:rPr>
        <w:t>tendo sido</w:t>
      </w:r>
      <w:r w:rsidR="005B47B0" w:rsidRPr="00370C9E">
        <w:rPr>
          <w:rFonts w:ascii="Times New Roman" w:hAnsi="Times New Roman"/>
          <w:sz w:val="24"/>
          <w:szCs w:val="24"/>
          <w:lang w:eastAsia="he-IL" w:bidi="he-IL"/>
        </w:rPr>
        <w:t xml:space="preserve"> especificada a co</w:t>
      </w:r>
      <w:r w:rsidR="005B47B0">
        <w:rPr>
          <w:rFonts w:ascii="Times New Roman" w:hAnsi="Times New Roman"/>
          <w:sz w:val="24"/>
          <w:szCs w:val="24"/>
          <w:lang w:eastAsia="he-IL" w:bidi="he-IL"/>
        </w:rPr>
        <w:t>ncentração utilizada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  <w:lang w:eastAsia="he-IL" w:bidi="he-IL"/>
        </w:rPr>
        <w:t>nas literaturas analisadas</w:t>
      </w:r>
      <w:r w:rsidR="004F24CE">
        <w:rPr>
          <w:rFonts w:ascii="Times New Roman" w:hAnsi="Times New Roman"/>
          <w:sz w:val="24"/>
          <w:szCs w:val="24"/>
          <w:lang w:eastAsia="he-IL" w:bidi="he-IL"/>
        </w:rPr>
        <w:t>, estando contra indicada</w:t>
      </w:r>
      <w:r w:rsidR="004F24CE" w:rsidRPr="00370C9E">
        <w:rPr>
          <w:rFonts w:ascii="Times New Roman" w:hAnsi="Times New Roman"/>
          <w:sz w:val="24"/>
          <w:szCs w:val="24"/>
          <w:lang w:eastAsia="he-IL" w:bidi="he-IL"/>
        </w:rPr>
        <w:t xml:space="preserve"> para</w:t>
      </w:r>
      <w:r w:rsidR="004F24CE" w:rsidRPr="00370C9E">
        <w:rPr>
          <w:rFonts w:ascii="Times New Roman" w:hAnsi="Times New Roman"/>
          <w:sz w:val="24"/>
          <w:szCs w:val="24"/>
        </w:rPr>
        <w:t xml:space="preserve"> indivíduos </w:t>
      </w:r>
      <w:r w:rsidR="004F24CE">
        <w:rPr>
          <w:rFonts w:ascii="Times New Roman" w:hAnsi="Times New Roman"/>
          <w:sz w:val="24"/>
          <w:szCs w:val="24"/>
        </w:rPr>
        <w:t xml:space="preserve">com </w:t>
      </w:r>
      <w:r w:rsidR="004F24CE" w:rsidRPr="00370C9E">
        <w:rPr>
          <w:rFonts w:ascii="Times New Roman" w:hAnsi="Times New Roman"/>
          <w:sz w:val="24"/>
          <w:szCs w:val="24"/>
        </w:rPr>
        <w:t>hipersensibilidade</w:t>
      </w:r>
      <w:r w:rsidR="004F24CE">
        <w:rPr>
          <w:rFonts w:ascii="Times New Roman" w:hAnsi="Times New Roman"/>
          <w:sz w:val="24"/>
          <w:szCs w:val="24"/>
        </w:rPr>
        <w:t xml:space="preserve"> à formulação</w:t>
      </w:r>
      <w:r w:rsidR="004F24CE">
        <w:rPr>
          <w:rFonts w:ascii="Times New Roman" w:hAnsi="Times New Roman"/>
          <w:sz w:val="24"/>
          <w:szCs w:val="24"/>
          <w:lang w:eastAsia="he-IL" w:bidi="he-IL"/>
        </w:rPr>
        <w:t xml:space="preserve"> </w:t>
      </w:r>
      <w:r w:rsidR="005B47B0">
        <w:rPr>
          <w:rFonts w:ascii="Times New Roman" w:hAnsi="Times New Roman"/>
          <w:sz w:val="24"/>
          <w:szCs w:val="24"/>
          <w:lang w:eastAsia="he-IL" w:bidi="he-IL"/>
        </w:rPr>
        <w:t>(MONETTA, 1987;</w:t>
      </w:r>
      <w:r w:rsidR="005B47B0" w:rsidRPr="00656540">
        <w:rPr>
          <w:rFonts w:ascii="Times New Roman" w:hAnsi="Times New Roman"/>
          <w:sz w:val="24"/>
          <w:szCs w:val="24"/>
          <w:lang w:eastAsia="he-IL" w:bidi="he-IL"/>
        </w:rPr>
        <w:t xml:space="preserve"> </w:t>
      </w:r>
      <w:r w:rsidR="005B47B0">
        <w:rPr>
          <w:rFonts w:ascii="Times New Roman" w:hAnsi="Times New Roman"/>
          <w:sz w:val="24"/>
          <w:szCs w:val="24"/>
          <w:lang w:eastAsia="he-IL" w:bidi="he-IL"/>
        </w:rPr>
        <w:t xml:space="preserve">MONETTA, 1990; ROGENSKY </w:t>
      </w:r>
      <w:proofErr w:type="gramStart"/>
      <w:r w:rsidR="005B47B0" w:rsidRPr="00A70113">
        <w:rPr>
          <w:rFonts w:ascii="Times New Roman" w:hAnsi="Times New Roman"/>
          <w:iCs/>
          <w:sz w:val="24"/>
          <w:szCs w:val="24"/>
        </w:rPr>
        <w:t>et</w:t>
      </w:r>
      <w:proofErr w:type="gramEnd"/>
      <w:r w:rsidR="005B47B0" w:rsidRPr="00A70113">
        <w:rPr>
          <w:rFonts w:ascii="Times New Roman" w:hAnsi="Times New Roman"/>
          <w:iCs/>
          <w:sz w:val="24"/>
          <w:szCs w:val="24"/>
        </w:rPr>
        <w:t xml:space="preserve"> al.</w:t>
      </w:r>
      <w:r w:rsidR="000E5EC4" w:rsidRPr="00A70113">
        <w:rPr>
          <w:rFonts w:ascii="Times New Roman" w:hAnsi="Times New Roman"/>
          <w:sz w:val="24"/>
          <w:szCs w:val="24"/>
          <w:lang w:eastAsia="he-IL" w:bidi="he-IL"/>
        </w:rPr>
        <w:t>, 1998</w:t>
      </w:r>
      <w:r w:rsidR="005B47B0" w:rsidRPr="00A70113">
        <w:rPr>
          <w:rFonts w:ascii="Times New Roman" w:hAnsi="Times New Roman"/>
          <w:sz w:val="24"/>
          <w:szCs w:val="24"/>
          <w:lang w:eastAsia="he-IL" w:bidi="he-IL"/>
        </w:rPr>
        <w:t>).</w:t>
      </w:r>
      <w:r w:rsidR="005B47B0" w:rsidRPr="00370C9E">
        <w:rPr>
          <w:rFonts w:ascii="Times New Roman" w:hAnsi="Times New Roman"/>
          <w:sz w:val="24"/>
          <w:szCs w:val="24"/>
          <w:lang w:eastAsia="he-IL" w:bidi="he-IL"/>
        </w:rPr>
        <w:t xml:space="preserve"> </w:t>
      </w:r>
    </w:p>
    <w:p w14:paraId="5B567D17" w14:textId="5C8A99A3" w:rsidR="00105D86" w:rsidRPr="00370C9E" w:rsidRDefault="008D37F8" w:rsidP="00CD55FA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0EF1C6D1" w14:textId="28EF0757" w:rsidR="005B47B0" w:rsidRPr="00032124" w:rsidRDefault="0085780A" w:rsidP="0095369C">
      <w:p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1.7</w:t>
      </w:r>
      <w:r w:rsidR="006831A3" w:rsidRPr="00CE2C10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6831A3" w:rsidRPr="00CE2C10">
        <w:rPr>
          <w:rFonts w:ascii="Times New Roman" w:hAnsi="Times New Roman"/>
          <w:b/>
          <w:i/>
          <w:iCs/>
          <w:sz w:val="24"/>
          <w:szCs w:val="24"/>
        </w:rPr>
        <w:t>P</w:t>
      </w:r>
      <w:r w:rsidR="00032124">
        <w:rPr>
          <w:rFonts w:ascii="Times New Roman" w:hAnsi="Times New Roman"/>
          <w:b/>
          <w:i/>
          <w:iCs/>
          <w:sz w:val="24"/>
          <w:szCs w:val="24"/>
        </w:rPr>
        <w:t>RESSURE ULCER SCALE FOR HEALING</w:t>
      </w:r>
      <w:r w:rsidR="004D5D7B">
        <w:rPr>
          <w:rFonts w:ascii="Times New Roman" w:hAnsi="Times New Roman"/>
          <w:b/>
          <w:i/>
          <w:iCs/>
          <w:sz w:val="24"/>
          <w:szCs w:val="24"/>
        </w:rPr>
        <w:t xml:space="preserve"> (PUSH TOOL)</w:t>
      </w:r>
    </w:p>
    <w:p w14:paraId="4A647E2C" w14:textId="0612FAC3" w:rsidR="00CD55FA" w:rsidRDefault="0080120E" w:rsidP="00CD55FA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Ainda com base na sistematização do cuidado de pacientes com feridas</w:t>
      </w:r>
      <w:r w:rsidR="0085780A">
        <w:rPr>
          <w:rFonts w:ascii="Times New Roman" w:hAnsi="Times New Roman"/>
          <w:sz w:val="24"/>
          <w:szCs w:val="24"/>
        </w:rPr>
        <w:t xml:space="preserve">, a ferramenta de cicatrização </w:t>
      </w:r>
      <w:r w:rsidR="005B47B0" w:rsidRPr="00370C9E">
        <w:rPr>
          <w:rFonts w:ascii="Times New Roman" w:hAnsi="Times New Roman"/>
          <w:i/>
          <w:iCs/>
          <w:sz w:val="24"/>
          <w:szCs w:val="24"/>
        </w:rPr>
        <w:t>Push</w:t>
      </w:r>
      <w:r w:rsidR="005B47B0" w:rsidRPr="00370C9E">
        <w:rPr>
          <w:rFonts w:ascii="Times New Roman" w:hAnsi="Times New Roman"/>
          <w:iCs/>
          <w:sz w:val="24"/>
          <w:szCs w:val="24"/>
        </w:rPr>
        <w:t xml:space="preserve"> (</w:t>
      </w:r>
      <w:r w:rsidR="005B47B0" w:rsidRPr="00656540">
        <w:rPr>
          <w:rFonts w:ascii="Times New Roman" w:hAnsi="Times New Roman"/>
          <w:i/>
          <w:iCs/>
          <w:sz w:val="24"/>
          <w:szCs w:val="24"/>
        </w:rPr>
        <w:t>Pressure Ulcer Scale for Healing</w:t>
      </w:r>
      <w:r w:rsidR="0095369C">
        <w:rPr>
          <w:rFonts w:ascii="Times New Roman" w:hAnsi="Times New Roman"/>
          <w:sz w:val="24"/>
          <w:szCs w:val="24"/>
        </w:rPr>
        <w:t xml:space="preserve">), proposta pelo </w:t>
      </w:r>
      <w:r w:rsidR="0095369C" w:rsidRPr="0095369C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National Pressure Ulcer Advisory Panel</w:t>
      </w:r>
      <w:r w:rsidR="0095369C" w:rsidRPr="0095369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="0095369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(</w:t>
      </w:r>
      <w:r w:rsidR="005B47B0" w:rsidRPr="0095369C">
        <w:rPr>
          <w:rFonts w:ascii="Times New Roman" w:hAnsi="Times New Roman"/>
          <w:color w:val="000000" w:themeColor="text1"/>
          <w:sz w:val="24"/>
          <w:szCs w:val="24"/>
        </w:rPr>
        <w:t>NPUAP</w:t>
      </w:r>
      <w:r w:rsidR="0095369C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85780A">
        <w:rPr>
          <w:rFonts w:ascii="Times New Roman" w:hAnsi="Times New Roman"/>
          <w:color w:val="000000" w:themeColor="text1"/>
          <w:sz w:val="24"/>
          <w:szCs w:val="24"/>
        </w:rPr>
        <w:t xml:space="preserve"> foi </w:t>
      </w:r>
      <w:r w:rsidR="00BA2B76">
        <w:rPr>
          <w:rFonts w:ascii="Times New Roman" w:hAnsi="Times New Roman"/>
          <w:color w:val="000000" w:themeColor="text1"/>
          <w:sz w:val="24"/>
          <w:szCs w:val="24"/>
        </w:rPr>
        <w:t>recomendada</w:t>
      </w:r>
      <w:r>
        <w:rPr>
          <w:rFonts w:ascii="Times New Roman" w:hAnsi="Times New Roman"/>
          <w:sz w:val="24"/>
          <w:szCs w:val="24"/>
        </w:rPr>
        <w:t xml:space="preserve"> enquanto </w:t>
      </w:r>
      <w:r w:rsidR="005B47B0" w:rsidRPr="00370C9E">
        <w:rPr>
          <w:rFonts w:ascii="Times New Roman" w:hAnsi="Times New Roman"/>
          <w:sz w:val="24"/>
          <w:szCs w:val="24"/>
        </w:rPr>
        <w:t xml:space="preserve">sistema útil, preciso e prático para avaliação e estabelecimento </w:t>
      </w:r>
      <w:r>
        <w:rPr>
          <w:rFonts w:ascii="Times New Roman" w:hAnsi="Times New Roman"/>
          <w:sz w:val="24"/>
          <w:szCs w:val="24"/>
        </w:rPr>
        <w:t xml:space="preserve">de </w:t>
      </w:r>
      <w:r w:rsidR="005B47B0" w:rsidRPr="00370C9E">
        <w:rPr>
          <w:rFonts w:ascii="Times New Roman" w:hAnsi="Times New Roman"/>
          <w:sz w:val="24"/>
          <w:szCs w:val="24"/>
        </w:rPr>
        <w:t>objetivos</w:t>
      </w:r>
      <w:r>
        <w:rPr>
          <w:rFonts w:ascii="Times New Roman" w:hAnsi="Times New Roman"/>
          <w:sz w:val="24"/>
          <w:szCs w:val="24"/>
        </w:rPr>
        <w:t>,</w:t>
      </w:r>
      <w:r w:rsidRPr="00370C9E">
        <w:rPr>
          <w:rFonts w:ascii="Times New Roman" w:hAnsi="Times New Roman"/>
          <w:sz w:val="24"/>
          <w:szCs w:val="24"/>
        </w:rPr>
        <w:t xml:space="preserve"> condutas</w:t>
      </w:r>
      <w:r>
        <w:rPr>
          <w:rFonts w:ascii="Times New Roman" w:hAnsi="Times New Roman"/>
          <w:sz w:val="24"/>
          <w:szCs w:val="24"/>
        </w:rPr>
        <w:t xml:space="preserve"> e</w:t>
      </w:r>
      <w:r w:rsidR="005B47B0" w:rsidRPr="00370C9E">
        <w:rPr>
          <w:rFonts w:ascii="Times New Roman" w:hAnsi="Times New Roman"/>
          <w:sz w:val="24"/>
          <w:szCs w:val="24"/>
        </w:rPr>
        <w:t xml:space="preserve"> acompanhamento da e</w:t>
      </w:r>
      <w:r w:rsidR="005B47B0">
        <w:rPr>
          <w:rFonts w:ascii="Times New Roman" w:hAnsi="Times New Roman"/>
          <w:sz w:val="24"/>
          <w:szCs w:val="24"/>
        </w:rPr>
        <w:t xml:space="preserve">volução </w:t>
      </w:r>
      <w:r w:rsidR="00BA2B76">
        <w:rPr>
          <w:rFonts w:ascii="Times New Roman" w:hAnsi="Times New Roman"/>
          <w:sz w:val="24"/>
          <w:szCs w:val="24"/>
        </w:rPr>
        <w:t>cicatricial frente ao</w:t>
      </w:r>
      <w:r>
        <w:rPr>
          <w:rFonts w:ascii="Times New Roman" w:hAnsi="Times New Roman"/>
          <w:sz w:val="24"/>
          <w:szCs w:val="24"/>
        </w:rPr>
        <w:t xml:space="preserve"> tratamento</w:t>
      </w:r>
      <w:r w:rsidR="00BA2B76">
        <w:rPr>
          <w:rFonts w:ascii="Times New Roman" w:hAnsi="Times New Roman"/>
          <w:sz w:val="24"/>
          <w:szCs w:val="24"/>
        </w:rPr>
        <w:t xml:space="preserve"> oferecido</w:t>
      </w:r>
      <w:r w:rsidR="005B47B0">
        <w:rPr>
          <w:rFonts w:ascii="Times New Roman" w:hAnsi="Times New Roman"/>
          <w:sz w:val="24"/>
          <w:szCs w:val="24"/>
        </w:rPr>
        <w:t>, especialmente</w:t>
      </w:r>
      <w:r w:rsidR="00BA2B76">
        <w:rPr>
          <w:rFonts w:ascii="Times New Roman" w:hAnsi="Times New Roman"/>
          <w:sz w:val="24"/>
          <w:szCs w:val="24"/>
        </w:rPr>
        <w:t xml:space="preserve"> em</w:t>
      </w:r>
      <w:r w:rsidR="005B47B0">
        <w:rPr>
          <w:rFonts w:ascii="Times New Roman" w:hAnsi="Times New Roman"/>
          <w:sz w:val="24"/>
          <w:szCs w:val="24"/>
        </w:rPr>
        <w:t xml:space="preserve"> lesões por pressão e úlceras venosas, podendo se estender as úlceras </w:t>
      </w:r>
      <w:r>
        <w:rPr>
          <w:rFonts w:ascii="Times New Roman" w:hAnsi="Times New Roman"/>
          <w:sz w:val="24"/>
          <w:szCs w:val="24"/>
        </w:rPr>
        <w:t>neuropáticas</w:t>
      </w:r>
      <w:r w:rsidR="00A70113">
        <w:rPr>
          <w:rFonts w:ascii="Times New Roman" w:hAnsi="Times New Roman"/>
          <w:sz w:val="24"/>
          <w:szCs w:val="24"/>
        </w:rPr>
        <w:t xml:space="preserve"> </w:t>
      </w:r>
      <w:r w:rsidR="00A70113" w:rsidRPr="00032124">
        <w:rPr>
          <w:rFonts w:ascii="Times New Roman" w:hAnsi="Times New Roman"/>
          <w:iCs/>
          <w:sz w:val="24"/>
          <w:szCs w:val="24"/>
        </w:rPr>
        <w:t xml:space="preserve">(SANTOS </w:t>
      </w:r>
      <w:proofErr w:type="gramStart"/>
      <w:r w:rsidR="00A70113" w:rsidRPr="00032124">
        <w:rPr>
          <w:rFonts w:ascii="Times New Roman" w:hAnsi="Times New Roman"/>
          <w:iCs/>
          <w:sz w:val="24"/>
          <w:szCs w:val="24"/>
        </w:rPr>
        <w:t>et</w:t>
      </w:r>
      <w:proofErr w:type="gramEnd"/>
      <w:r w:rsidR="00A70113" w:rsidRPr="00032124">
        <w:rPr>
          <w:rFonts w:ascii="Times New Roman" w:hAnsi="Times New Roman"/>
          <w:iCs/>
          <w:sz w:val="24"/>
          <w:szCs w:val="24"/>
        </w:rPr>
        <w:t xml:space="preserve"> al., 2005)</w:t>
      </w:r>
      <w:r w:rsidR="00A70113">
        <w:rPr>
          <w:rFonts w:ascii="Times New Roman" w:hAnsi="Times New Roman"/>
          <w:iCs/>
          <w:sz w:val="24"/>
          <w:szCs w:val="24"/>
        </w:rPr>
        <w:t>.</w:t>
      </w:r>
    </w:p>
    <w:p w14:paraId="18009F42" w14:textId="34E1A01A" w:rsidR="00CD55FA" w:rsidRDefault="0080120E" w:rsidP="00CD55FA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ferramenta e</w:t>
      </w:r>
      <w:r w:rsidR="005B47B0" w:rsidRPr="00370C9E">
        <w:rPr>
          <w:rFonts w:ascii="Times New Roman" w:hAnsi="Times New Roman"/>
          <w:sz w:val="24"/>
          <w:szCs w:val="24"/>
        </w:rPr>
        <w:t>ngloba três pa</w:t>
      </w:r>
      <w:r>
        <w:rPr>
          <w:rFonts w:ascii="Times New Roman" w:hAnsi="Times New Roman"/>
          <w:sz w:val="24"/>
          <w:szCs w:val="24"/>
        </w:rPr>
        <w:t>râmetros ou variáveis</w:t>
      </w:r>
      <w:r w:rsidR="00BA2B76">
        <w:rPr>
          <w:rFonts w:ascii="Times New Roman" w:hAnsi="Times New Roman"/>
          <w:sz w:val="24"/>
          <w:szCs w:val="24"/>
        </w:rPr>
        <w:t xml:space="preserve"> avaliadas macroscopicamente na ferida</w:t>
      </w:r>
      <w:r>
        <w:rPr>
          <w:rFonts w:ascii="Times New Roman" w:hAnsi="Times New Roman"/>
          <w:sz w:val="24"/>
          <w:szCs w:val="24"/>
        </w:rPr>
        <w:t>:</w:t>
      </w:r>
      <w:r w:rsidR="005B47B0">
        <w:rPr>
          <w:rFonts w:ascii="Times New Roman" w:hAnsi="Times New Roman"/>
          <w:sz w:val="24"/>
          <w:szCs w:val="24"/>
        </w:rPr>
        <w:t xml:space="preserve"> </w:t>
      </w:r>
      <w:r w:rsidR="00BA2B76">
        <w:rPr>
          <w:rFonts w:ascii="Times New Roman" w:hAnsi="Times New Roman"/>
          <w:sz w:val="24"/>
          <w:szCs w:val="24"/>
        </w:rPr>
        <w:t xml:space="preserve">área, </w:t>
      </w:r>
      <w:r w:rsidR="005B47B0">
        <w:rPr>
          <w:rFonts w:ascii="Times New Roman" w:hAnsi="Times New Roman"/>
          <w:sz w:val="24"/>
          <w:szCs w:val="24"/>
        </w:rPr>
        <w:t xml:space="preserve">quantidade de exsudato e </w:t>
      </w:r>
      <w:r>
        <w:rPr>
          <w:rFonts w:ascii="Times New Roman" w:hAnsi="Times New Roman"/>
          <w:sz w:val="24"/>
          <w:szCs w:val="24"/>
        </w:rPr>
        <w:t>tipo de tecido</w:t>
      </w:r>
      <w:r w:rsidR="00BA2B76">
        <w:rPr>
          <w:rFonts w:ascii="Times New Roman" w:hAnsi="Times New Roman"/>
          <w:sz w:val="24"/>
          <w:szCs w:val="24"/>
        </w:rPr>
        <w:t xml:space="preserve"> presente no leito.</w:t>
      </w:r>
    </w:p>
    <w:p w14:paraId="3DAE6468" w14:textId="77777777" w:rsidR="00CD55FA" w:rsidRDefault="005B47B0" w:rsidP="00CD55FA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0C9E">
        <w:rPr>
          <w:rFonts w:ascii="Times New Roman" w:hAnsi="Times New Roman"/>
          <w:sz w:val="24"/>
          <w:szCs w:val="24"/>
        </w:rPr>
        <w:lastRenderedPageBreak/>
        <w:t xml:space="preserve">A </w:t>
      </w:r>
      <w:r>
        <w:rPr>
          <w:rFonts w:ascii="Times New Roman" w:hAnsi="Times New Roman"/>
          <w:iCs/>
          <w:sz w:val="24"/>
          <w:szCs w:val="24"/>
        </w:rPr>
        <w:t xml:space="preserve">área </w:t>
      </w:r>
      <w:r w:rsidRPr="00370C9E">
        <w:rPr>
          <w:rFonts w:ascii="Times New Roman" w:hAnsi="Times New Roman"/>
          <w:sz w:val="24"/>
          <w:szCs w:val="24"/>
        </w:rPr>
        <w:t xml:space="preserve">compreende a relação entre o maior </w:t>
      </w:r>
      <w:r w:rsidRPr="00370C9E">
        <w:rPr>
          <w:rFonts w:ascii="Times New Roman" w:hAnsi="Times New Roman"/>
          <w:iCs/>
          <w:sz w:val="24"/>
          <w:szCs w:val="24"/>
        </w:rPr>
        <w:t xml:space="preserve">comprimento versus </w:t>
      </w:r>
      <w:r w:rsidRPr="00370C9E">
        <w:rPr>
          <w:rFonts w:ascii="Times New Roman" w:hAnsi="Times New Roman"/>
          <w:sz w:val="24"/>
          <w:szCs w:val="24"/>
        </w:rPr>
        <w:t xml:space="preserve">a maior </w:t>
      </w:r>
      <w:r w:rsidRPr="00370C9E">
        <w:rPr>
          <w:rFonts w:ascii="Times New Roman" w:hAnsi="Times New Roman"/>
          <w:iCs/>
          <w:sz w:val="24"/>
          <w:szCs w:val="24"/>
        </w:rPr>
        <w:t xml:space="preserve">largura, </w:t>
      </w:r>
      <w:r w:rsidRPr="00370C9E">
        <w:rPr>
          <w:rFonts w:ascii="Times New Roman" w:hAnsi="Times New Roman"/>
          <w:sz w:val="24"/>
          <w:szCs w:val="24"/>
        </w:rPr>
        <w:t xml:space="preserve">em centímetros quadrados. Após a multiplicação das duas medidas para obtenção da área da </w:t>
      </w:r>
      <w:r>
        <w:rPr>
          <w:rFonts w:ascii="Times New Roman" w:hAnsi="Times New Roman"/>
          <w:sz w:val="24"/>
          <w:szCs w:val="24"/>
        </w:rPr>
        <w:t>úlcera</w:t>
      </w:r>
      <w:r w:rsidRPr="00370C9E">
        <w:rPr>
          <w:rFonts w:ascii="Times New Roman" w:hAnsi="Times New Roman"/>
          <w:sz w:val="24"/>
          <w:szCs w:val="24"/>
        </w:rPr>
        <w:t xml:space="preserve">, encontram-se valores que variam de </w:t>
      </w:r>
      <w:proofErr w:type="gramStart"/>
      <w:r w:rsidRPr="00370C9E">
        <w:rPr>
          <w:rFonts w:ascii="Times New Roman" w:hAnsi="Times New Roman"/>
          <w:sz w:val="24"/>
          <w:szCs w:val="24"/>
        </w:rPr>
        <w:t>0</w:t>
      </w:r>
      <w:proofErr w:type="gramEnd"/>
      <w:r w:rsidRPr="00370C9E">
        <w:rPr>
          <w:rFonts w:ascii="Times New Roman" w:hAnsi="Times New Roman"/>
          <w:sz w:val="24"/>
          <w:szCs w:val="24"/>
        </w:rPr>
        <w:t xml:space="preserve"> a &gt;24cm</w:t>
      </w:r>
      <w:r w:rsidRPr="00370C9E">
        <w:rPr>
          <w:rFonts w:ascii="Times New Roman" w:hAnsi="Times New Roman"/>
          <w:sz w:val="24"/>
          <w:szCs w:val="24"/>
          <w:vertAlign w:val="superscript"/>
        </w:rPr>
        <w:t>2</w:t>
      </w:r>
      <w:r w:rsidRPr="00370C9E">
        <w:rPr>
          <w:rFonts w:ascii="Times New Roman" w:hAnsi="Times New Roman"/>
          <w:sz w:val="24"/>
          <w:szCs w:val="24"/>
        </w:rPr>
        <w:t xml:space="preserve"> e escores que variam de 0 a 10</w:t>
      </w:r>
      <w:r>
        <w:rPr>
          <w:rFonts w:ascii="Times New Roman" w:hAnsi="Times New Roman"/>
          <w:sz w:val="24"/>
          <w:szCs w:val="24"/>
        </w:rPr>
        <w:t>.</w:t>
      </w:r>
      <w:r w:rsidRPr="00370C9E">
        <w:rPr>
          <w:rFonts w:ascii="Times New Roman" w:hAnsi="Times New Roman"/>
          <w:sz w:val="24"/>
          <w:szCs w:val="24"/>
        </w:rPr>
        <w:t xml:space="preserve"> </w:t>
      </w:r>
    </w:p>
    <w:p w14:paraId="596232D7" w14:textId="77777777" w:rsidR="00CD55FA" w:rsidRDefault="005B47B0" w:rsidP="00CD55FA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0C9E">
        <w:rPr>
          <w:rFonts w:ascii="Times New Roman" w:hAnsi="Times New Roman"/>
          <w:sz w:val="24"/>
          <w:szCs w:val="24"/>
        </w:rPr>
        <w:t xml:space="preserve">A </w:t>
      </w:r>
      <w:r w:rsidRPr="00370C9E">
        <w:rPr>
          <w:rFonts w:ascii="Times New Roman" w:hAnsi="Times New Roman"/>
          <w:iCs/>
          <w:sz w:val="24"/>
          <w:szCs w:val="24"/>
        </w:rPr>
        <w:t xml:space="preserve">quantidade de exsudato </w:t>
      </w:r>
      <w:r>
        <w:rPr>
          <w:rFonts w:ascii="Times New Roman" w:hAnsi="Times New Roman"/>
          <w:sz w:val="24"/>
          <w:szCs w:val="24"/>
        </w:rPr>
        <w:t xml:space="preserve">presente </w:t>
      </w:r>
      <w:r w:rsidRPr="00370C9E">
        <w:rPr>
          <w:rFonts w:ascii="Times New Roman" w:hAnsi="Times New Roman"/>
          <w:sz w:val="24"/>
          <w:szCs w:val="24"/>
        </w:rPr>
        <w:t xml:space="preserve">é avaliada após a remoção da cobertura e antes da aplicação de qualquer agente tópico, classificada como </w:t>
      </w:r>
      <w:r w:rsidRPr="00370C9E">
        <w:rPr>
          <w:rFonts w:ascii="Times New Roman" w:hAnsi="Times New Roman"/>
          <w:iCs/>
          <w:sz w:val="24"/>
          <w:szCs w:val="24"/>
        </w:rPr>
        <w:t>ausente</w:t>
      </w:r>
      <w:r w:rsidRPr="00370C9E">
        <w:rPr>
          <w:rFonts w:ascii="Times New Roman" w:hAnsi="Times New Roman"/>
          <w:sz w:val="24"/>
          <w:szCs w:val="24"/>
        </w:rPr>
        <w:t xml:space="preserve">, </w:t>
      </w:r>
      <w:r w:rsidRPr="00370C9E">
        <w:rPr>
          <w:rFonts w:ascii="Times New Roman" w:hAnsi="Times New Roman"/>
          <w:iCs/>
          <w:sz w:val="24"/>
          <w:szCs w:val="24"/>
        </w:rPr>
        <w:t>pequena</w:t>
      </w:r>
      <w:r w:rsidRPr="00370C9E">
        <w:rPr>
          <w:rFonts w:ascii="Times New Roman" w:hAnsi="Times New Roman"/>
          <w:sz w:val="24"/>
          <w:szCs w:val="24"/>
        </w:rPr>
        <w:t xml:space="preserve">, </w:t>
      </w:r>
      <w:r w:rsidRPr="00370C9E">
        <w:rPr>
          <w:rFonts w:ascii="Times New Roman" w:hAnsi="Times New Roman"/>
          <w:iCs/>
          <w:sz w:val="24"/>
          <w:szCs w:val="24"/>
        </w:rPr>
        <w:t xml:space="preserve">moderada </w:t>
      </w:r>
      <w:r w:rsidRPr="00370C9E">
        <w:rPr>
          <w:rFonts w:ascii="Times New Roman" w:hAnsi="Times New Roman"/>
          <w:sz w:val="24"/>
          <w:szCs w:val="24"/>
        </w:rPr>
        <w:t xml:space="preserve">e </w:t>
      </w:r>
      <w:r w:rsidRPr="00370C9E">
        <w:rPr>
          <w:rFonts w:ascii="Times New Roman" w:hAnsi="Times New Roman"/>
          <w:iCs/>
          <w:sz w:val="24"/>
          <w:szCs w:val="24"/>
        </w:rPr>
        <w:t>grande</w:t>
      </w:r>
      <w:r w:rsidRPr="00370C9E">
        <w:rPr>
          <w:rFonts w:ascii="Times New Roman" w:hAnsi="Times New Roman"/>
          <w:sz w:val="24"/>
          <w:szCs w:val="24"/>
        </w:rPr>
        <w:t xml:space="preserve">, que correspondem aos escores que variam de </w:t>
      </w:r>
      <w:proofErr w:type="gramStart"/>
      <w:r w:rsidRPr="00370C9E">
        <w:rPr>
          <w:rFonts w:ascii="Times New Roman" w:hAnsi="Times New Roman"/>
          <w:sz w:val="24"/>
          <w:szCs w:val="24"/>
        </w:rPr>
        <w:t>0</w:t>
      </w:r>
      <w:proofErr w:type="gramEnd"/>
      <w:r w:rsidRPr="00370C9E">
        <w:rPr>
          <w:rFonts w:ascii="Times New Roman" w:hAnsi="Times New Roman"/>
          <w:sz w:val="24"/>
          <w:szCs w:val="24"/>
        </w:rPr>
        <w:t xml:space="preserve"> (ausente) a 3 (grande). </w:t>
      </w:r>
    </w:p>
    <w:p w14:paraId="0FF8A28E" w14:textId="77777777" w:rsidR="00CD55FA" w:rsidRDefault="005B47B0" w:rsidP="00CD55FA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0C9E">
        <w:rPr>
          <w:rFonts w:ascii="Times New Roman" w:hAnsi="Times New Roman"/>
          <w:sz w:val="24"/>
          <w:szCs w:val="24"/>
        </w:rPr>
        <w:t>A a</w:t>
      </w:r>
      <w:r w:rsidRPr="00370C9E">
        <w:rPr>
          <w:rFonts w:ascii="Times New Roman" w:hAnsi="Times New Roman"/>
          <w:iCs/>
          <w:sz w:val="24"/>
          <w:szCs w:val="24"/>
        </w:rPr>
        <w:t xml:space="preserve">parência do leito </w:t>
      </w:r>
      <w:r>
        <w:rPr>
          <w:rFonts w:ascii="Times New Roman" w:hAnsi="Times New Roman"/>
          <w:iCs/>
          <w:sz w:val="24"/>
          <w:szCs w:val="24"/>
        </w:rPr>
        <w:t>refere-se a</w:t>
      </w:r>
      <w:r w:rsidRPr="00370C9E">
        <w:rPr>
          <w:rFonts w:ascii="Times New Roman" w:hAnsi="Times New Roman"/>
          <w:sz w:val="24"/>
          <w:szCs w:val="24"/>
        </w:rPr>
        <w:t>o tipo de tecido prevalente nessa região, sendo especificad</w:t>
      </w:r>
      <w:r>
        <w:rPr>
          <w:rFonts w:ascii="Times New Roman" w:hAnsi="Times New Roman"/>
          <w:sz w:val="24"/>
          <w:szCs w:val="24"/>
        </w:rPr>
        <w:t>o como</w:t>
      </w:r>
      <w:r w:rsidRPr="00370C9E">
        <w:rPr>
          <w:rFonts w:ascii="Times New Roman" w:hAnsi="Times New Roman"/>
          <w:sz w:val="24"/>
          <w:szCs w:val="24"/>
        </w:rPr>
        <w:t xml:space="preserve">: </w:t>
      </w:r>
      <w:r w:rsidRPr="00370C9E">
        <w:rPr>
          <w:rFonts w:ascii="Times New Roman" w:hAnsi="Times New Roman"/>
          <w:iCs/>
          <w:sz w:val="24"/>
          <w:szCs w:val="24"/>
        </w:rPr>
        <w:t xml:space="preserve">tecido necrótico, esfacelo, tecido de granulação, tecido epitelial, e </w:t>
      </w:r>
      <w:r>
        <w:rPr>
          <w:rFonts w:ascii="Times New Roman" w:hAnsi="Times New Roman"/>
          <w:iCs/>
          <w:sz w:val="24"/>
          <w:szCs w:val="24"/>
        </w:rPr>
        <w:t>úlceras cicatrizadas (fechadas), com e</w:t>
      </w:r>
      <w:r w:rsidRPr="00370C9E">
        <w:rPr>
          <w:rFonts w:ascii="Times New Roman" w:hAnsi="Times New Roman"/>
          <w:iCs/>
          <w:sz w:val="24"/>
          <w:szCs w:val="24"/>
        </w:rPr>
        <w:t xml:space="preserve">scores que variam de </w:t>
      </w:r>
      <w:proofErr w:type="gramStart"/>
      <w:r w:rsidRPr="00370C9E">
        <w:rPr>
          <w:rFonts w:ascii="Times New Roman" w:hAnsi="Times New Roman"/>
          <w:iCs/>
          <w:sz w:val="24"/>
          <w:szCs w:val="24"/>
        </w:rPr>
        <w:t>0</w:t>
      </w:r>
      <w:proofErr w:type="gramEnd"/>
      <w:r w:rsidRPr="00370C9E">
        <w:rPr>
          <w:rFonts w:ascii="Times New Roman" w:hAnsi="Times New Roman"/>
          <w:iCs/>
          <w:sz w:val="24"/>
          <w:szCs w:val="24"/>
        </w:rPr>
        <w:t xml:space="preserve"> (</w:t>
      </w:r>
      <w:r>
        <w:rPr>
          <w:rFonts w:ascii="Times New Roman" w:hAnsi="Times New Roman"/>
          <w:iCs/>
          <w:sz w:val="24"/>
          <w:szCs w:val="24"/>
        </w:rPr>
        <w:t>úlcera</w:t>
      </w:r>
      <w:r w:rsidRPr="00370C9E">
        <w:rPr>
          <w:rFonts w:ascii="Times New Roman" w:hAnsi="Times New Roman"/>
          <w:iCs/>
          <w:sz w:val="24"/>
          <w:szCs w:val="24"/>
        </w:rPr>
        <w:t xml:space="preserve"> fechada) a 4 (tecido necrótico). </w:t>
      </w:r>
    </w:p>
    <w:p w14:paraId="27F4F6AE" w14:textId="77777777" w:rsidR="00CD55FA" w:rsidRDefault="005B47B0" w:rsidP="00CD55FA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0C9E">
        <w:rPr>
          <w:rFonts w:ascii="Times New Roman" w:hAnsi="Times New Roman"/>
          <w:sz w:val="24"/>
          <w:szCs w:val="24"/>
        </w:rPr>
        <w:t xml:space="preserve">Por fim, </w:t>
      </w:r>
      <w:r w:rsidR="0080120E">
        <w:rPr>
          <w:rFonts w:ascii="Times New Roman" w:hAnsi="Times New Roman"/>
          <w:sz w:val="24"/>
          <w:szCs w:val="24"/>
        </w:rPr>
        <w:t xml:space="preserve">ao serem somadas as variáveis determinam um </w:t>
      </w:r>
      <w:r w:rsidRPr="00370C9E">
        <w:rPr>
          <w:rFonts w:ascii="Times New Roman" w:hAnsi="Times New Roman"/>
          <w:sz w:val="24"/>
          <w:szCs w:val="24"/>
        </w:rPr>
        <w:t>escore total, cuja variação possív</w:t>
      </w:r>
      <w:r>
        <w:rPr>
          <w:rFonts w:ascii="Times New Roman" w:hAnsi="Times New Roman"/>
          <w:sz w:val="24"/>
          <w:szCs w:val="24"/>
        </w:rPr>
        <w:t xml:space="preserve">el é de </w:t>
      </w:r>
      <w:proofErr w:type="gramStart"/>
      <w:r>
        <w:rPr>
          <w:rFonts w:ascii="Times New Roman" w:hAnsi="Times New Roman"/>
          <w:sz w:val="24"/>
          <w:szCs w:val="24"/>
        </w:rPr>
        <w:t>0</w:t>
      </w:r>
      <w:proofErr w:type="gramEnd"/>
      <w:r>
        <w:rPr>
          <w:rFonts w:ascii="Times New Roman" w:hAnsi="Times New Roman"/>
          <w:sz w:val="24"/>
          <w:szCs w:val="24"/>
        </w:rPr>
        <w:t xml:space="preserve"> (a menor pontuação) a 17 (a m</w:t>
      </w:r>
      <w:r w:rsidR="0080120E">
        <w:rPr>
          <w:rFonts w:ascii="Times New Roman" w:hAnsi="Times New Roman"/>
          <w:sz w:val="24"/>
          <w:szCs w:val="24"/>
        </w:rPr>
        <w:t>aior pontuação), determinando</w:t>
      </w:r>
      <w:r w:rsidRPr="00370C9E">
        <w:rPr>
          <w:rFonts w:ascii="Times New Roman" w:hAnsi="Times New Roman"/>
          <w:sz w:val="24"/>
          <w:szCs w:val="24"/>
        </w:rPr>
        <w:t xml:space="preserve"> maiores</w:t>
      </w:r>
      <w:r>
        <w:rPr>
          <w:rFonts w:ascii="Times New Roman" w:hAnsi="Times New Roman"/>
          <w:sz w:val="24"/>
          <w:szCs w:val="24"/>
        </w:rPr>
        <w:t xml:space="preserve"> escores, piores condições para cicatrização da </w:t>
      </w:r>
      <w:r w:rsidR="0080120E">
        <w:rPr>
          <w:rFonts w:ascii="Times New Roman" w:hAnsi="Times New Roman"/>
          <w:sz w:val="24"/>
          <w:szCs w:val="24"/>
        </w:rPr>
        <w:t>ferida</w:t>
      </w:r>
      <w:r w:rsidRPr="00370C9E">
        <w:rPr>
          <w:rFonts w:ascii="Times New Roman" w:hAnsi="Times New Roman"/>
          <w:sz w:val="24"/>
          <w:szCs w:val="24"/>
        </w:rPr>
        <w:t xml:space="preserve"> e</w:t>
      </w:r>
      <w:r>
        <w:rPr>
          <w:rFonts w:ascii="Times New Roman" w:hAnsi="Times New Roman"/>
          <w:sz w:val="24"/>
          <w:szCs w:val="24"/>
        </w:rPr>
        <w:t xml:space="preserve"> menores escores, melhores condições para cicatrização. </w:t>
      </w:r>
    </w:p>
    <w:p w14:paraId="42788343" w14:textId="7BA83D43" w:rsidR="005B47B0" w:rsidRDefault="005B47B0" w:rsidP="00CD55FA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0C9E">
        <w:rPr>
          <w:rFonts w:ascii="Times New Roman" w:hAnsi="Times New Roman"/>
          <w:sz w:val="24"/>
          <w:szCs w:val="24"/>
        </w:rPr>
        <w:t xml:space="preserve">Além dos três parâmetros, o </w:t>
      </w:r>
      <w:r w:rsidRPr="00370C9E">
        <w:rPr>
          <w:rFonts w:ascii="Times New Roman" w:hAnsi="Times New Roman"/>
          <w:i/>
          <w:sz w:val="24"/>
          <w:szCs w:val="24"/>
        </w:rPr>
        <w:t>Push Tool</w:t>
      </w:r>
      <w:r w:rsidRPr="00370C9E">
        <w:rPr>
          <w:rFonts w:ascii="Times New Roman" w:hAnsi="Times New Roman"/>
          <w:sz w:val="24"/>
          <w:szCs w:val="24"/>
        </w:rPr>
        <w:t xml:space="preserve"> contém definições operacionais (</w:t>
      </w:r>
      <w:r w:rsidRPr="00730069">
        <w:rPr>
          <w:rFonts w:ascii="Times New Roman" w:hAnsi="Times New Roman"/>
          <w:b/>
          <w:sz w:val="24"/>
          <w:szCs w:val="24"/>
        </w:rPr>
        <w:t>A</w:t>
      </w:r>
      <w:r w:rsidRPr="006030FC">
        <w:rPr>
          <w:rFonts w:ascii="Times New Roman" w:hAnsi="Times New Roman"/>
          <w:b/>
          <w:sz w:val="24"/>
          <w:szCs w:val="24"/>
        </w:rPr>
        <w:t xml:space="preserve">nexo </w:t>
      </w:r>
      <w:proofErr w:type="gramStart"/>
      <w:r w:rsidRPr="006030FC">
        <w:rPr>
          <w:rFonts w:ascii="Times New Roman" w:hAnsi="Times New Roman"/>
          <w:b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) local de </w:t>
      </w:r>
      <w:r w:rsidRPr="00370C9E">
        <w:rPr>
          <w:rFonts w:ascii="Times New Roman" w:hAnsi="Times New Roman"/>
          <w:sz w:val="24"/>
          <w:szCs w:val="24"/>
        </w:rPr>
        <w:t>registr</w:t>
      </w:r>
      <w:r>
        <w:rPr>
          <w:rFonts w:ascii="Times New Roman" w:hAnsi="Times New Roman"/>
          <w:sz w:val="24"/>
          <w:szCs w:val="24"/>
        </w:rPr>
        <w:t>o da data do exame</w:t>
      </w:r>
      <w:r w:rsidRPr="00370C9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conforme avaliação semanal, gerando </w:t>
      </w:r>
      <w:r w:rsidRPr="00370C9E">
        <w:rPr>
          <w:rFonts w:ascii="Times New Roman" w:hAnsi="Times New Roman"/>
          <w:sz w:val="24"/>
          <w:szCs w:val="24"/>
        </w:rPr>
        <w:t>um gráfico (</w:t>
      </w:r>
      <w:r>
        <w:rPr>
          <w:rFonts w:ascii="Times New Roman" w:hAnsi="Times New Roman"/>
          <w:sz w:val="24"/>
          <w:szCs w:val="24"/>
        </w:rPr>
        <w:t>A</w:t>
      </w:r>
      <w:r w:rsidRPr="00730069">
        <w:rPr>
          <w:rFonts w:ascii="Times New Roman" w:hAnsi="Times New Roman"/>
          <w:b/>
          <w:sz w:val="24"/>
          <w:szCs w:val="24"/>
        </w:rPr>
        <w:t>nexo 3</w:t>
      </w:r>
      <w:r w:rsidRPr="00370C9E">
        <w:rPr>
          <w:rFonts w:ascii="Times New Roman" w:hAnsi="Times New Roman"/>
          <w:sz w:val="24"/>
          <w:szCs w:val="24"/>
        </w:rPr>
        <w:t xml:space="preserve">) para visualização da evolução </w:t>
      </w:r>
      <w:r>
        <w:rPr>
          <w:rFonts w:ascii="Times New Roman" w:hAnsi="Times New Roman"/>
          <w:sz w:val="24"/>
          <w:szCs w:val="24"/>
        </w:rPr>
        <w:t>da cicatrização. Além de</w:t>
      </w:r>
      <w:r w:rsidRPr="00370C9E">
        <w:rPr>
          <w:rFonts w:ascii="Times New Roman" w:hAnsi="Times New Roman"/>
          <w:sz w:val="24"/>
          <w:szCs w:val="24"/>
        </w:rPr>
        <w:t xml:space="preserve"> folha de instruç</w:t>
      </w:r>
      <w:r>
        <w:rPr>
          <w:rFonts w:ascii="Times New Roman" w:hAnsi="Times New Roman"/>
          <w:sz w:val="24"/>
          <w:szCs w:val="24"/>
        </w:rPr>
        <w:t>ões</w:t>
      </w:r>
      <w:r w:rsidRPr="00370C9E">
        <w:rPr>
          <w:rFonts w:ascii="Times New Roman" w:hAnsi="Times New Roman"/>
          <w:sz w:val="24"/>
          <w:szCs w:val="24"/>
        </w:rPr>
        <w:t xml:space="preserve"> para o avaliador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0C9E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</w:t>
      </w:r>
      <w:r w:rsidRPr="006030FC">
        <w:rPr>
          <w:rFonts w:ascii="Times New Roman" w:hAnsi="Times New Roman"/>
          <w:b/>
          <w:sz w:val="24"/>
          <w:szCs w:val="24"/>
        </w:rPr>
        <w:t xml:space="preserve">nexo </w:t>
      </w:r>
      <w:proofErr w:type="gramStart"/>
      <w:r w:rsidRPr="006030FC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370C9E">
        <w:rPr>
          <w:rFonts w:ascii="Times New Roman" w:hAnsi="Times New Roman"/>
          <w:sz w:val="24"/>
          <w:szCs w:val="24"/>
        </w:rPr>
        <w:t>).</w:t>
      </w:r>
    </w:p>
    <w:p w14:paraId="24507AA8" w14:textId="77777777" w:rsidR="005B47B0" w:rsidRDefault="005B47B0" w:rsidP="005B47B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8BFBA9C" w14:textId="77777777" w:rsidR="0095369C" w:rsidRDefault="0095369C" w:rsidP="005B47B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E66CAC9" w14:textId="77777777" w:rsidR="0095369C" w:rsidRDefault="0095369C" w:rsidP="005B47B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87E723C" w14:textId="77777777" w:rsidR="0095369C" w:rsidRDefault="0095369C" w:rsidP="005B47B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5F15352" w14:textId="77777777" w:rsidR="0095369C" w:rsidRDefault="0095369C" w:rsidP="005B47B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EC7E0EF" w14:textId="77777777" w:rsidR="00BA2B76" w:rsidRDefault="00BA2B76" w:rsidP="005B47B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50D0258" w14:textId="77777777" w:rsidR="00BA2B76" w:rsidRDefault="00BA2B76" w:rsidP="005B47B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F1FDBC9" w14:textId="77777777" w:rsidR="00BA2B76" w:rsidRDefault="00BA2B76" w:rsidP="005B47B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43F847D" w14:textId="77777777" w:rsidR="00BA2B76" w:rsidRDefault="00BA2B76" w:rsidP="005B47B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3CA7A6A" w14:textId="77777777" w:rsidR="00BA2B76" w:rsidRDefault="00BA2B76" w:rsidP="005B47B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9C70788" w14:textId="77777777" w:rsidR="00BA2B76" w:rsidRDefault="00BA2B76" w:rsidP="005B47B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378A9C7" w14:textId="77777777" w:rsidR="00BA2B76" w:rsidRDefault="00BA2B76" w:rsidP="005B47B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715E1B4" w14:textId="77777777" w:rsidR="00BA2B76" w:rsidRDefault="00BA2B76" w:rsidP="005B47B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D8088E3" w14:textId="77777777" w:rsidR="00BA2B76" w:rsidRDefault="00BA2B76" w:rsidP="005B47B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71045C8" w14:textId="77777777" w:rsidR="00BA2B76" w:rsidRDefault="00BA2B76" w:rsidP="005B47B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651D0EB" w14:textId="77777777" w:rsidR="00BA2B76" w:rsidRDefault="00BA2B76" w:rsidP="005B47B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BC870E3" w14:textId="77777777" w:rsidR="00BA2B76" w:rsidRDefault="00BA2B76" w:rsidP="005B47B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677AB1C" w14:textId="77777777" w:rsidR="005B47B0" w:rsidRDefault="005B47B0" w:rsidP="005B47B0">
      <w:pPr>
        <w:pStyle w:val="NormalWeb"/>
        <w:spacing w:line="360" w:lineRule="auto"/>
        <w:jc w:val="both"/>
        <w:rPr>
          <w:b/>
          <w:bCs/>
          <w:u w:val="single"/>
        </w:rPr>
      </w:pPr>
      <w:r w:rsidRPr="00311B55">
        <w:rPr>
          <w:b/>
          <w:bCs/>
          <w:u w:val="single"/>
        </w:rPr>
        <w:lastRenderedPageBreak/>
        <w:t xml:space="preserve">CAPÍTULO III </w:t>
      </w:r>
    </w:p>
    <w:p w14:paraId="57EC0818" w14:textId="77777777" w:rsidR="005B47B0" w:rsidRDefault="005B47B0" w:rsidP="005B47B0">
      <w:pPr>
        <w:pStyle w:val="NormalWeb"/>
        <w:spacing w:line="360" w:lineRule="auto"/>
        <w:jc w:val="both"/>
        <w:rPr>
          <w:b/>
          <w:bCs/>
        </w:rPr>
      </w:pPr>
    </w:p>
    <w:p w14:paraId="14FF6008" w14:textId="25DA04DB" w:rsidR="005B47B0" w:rsidRDefault="005B47B0" w:rsidP="0080120E">
      <w:pPr>
        <w:pStyle w:val="Pa5"/>
        <w:numPr>
          <w:ilvl w:val="0"/>
          <w:numId w:val="27"/>
        </w:numPr>
        <w:spacing w:line="360" w:lineRule="auto"/>
        <w:ind w:left="284" w:hanging="284"/>
        <w:jc w:val="both"/>
        <w:rPr>
          <w:b/>
          <w:bCs/>
        </w:rPr>
      </w:pPr>
      <w:r w:rsidRPr="005C057D">
        <w:rPr>
          <w:b/>
          <w:bCs/>
        </w:rPr>
        <w:t xml:space="preserve">METODOLOGIA </w:t>
      </w:r>
    </w:p>
    <w:p w14:paraId="6F10C3F1" w14:textId="0118BCE8" w:rsidR="00B22B3D" w:rsidRPr="00B22B3D" w:rsidRDefault="00B22B3D" w:rsidP="00B22B3D">
      <w:pPr>
        <w:pStyle w:val="Pa5"/>
        <w:spacing w:line="360" w:lineRule="auto"/>
        <w:ind w:firstLine="708"/>
        <w:jc w:val="both"/>
      </w:pPr>
      <w:r w:rsidRPr="00B22B3D">
        <w:rPr>
          <w:rFonts w:ascii="Times New Roman" w:hAnsi="Times New Roman" w:cs="Times New Roman"/>
        </w:rPr>
        <w:t>Trata-se de um ensaio clínico de não inferioridade,</w:t>
      </w:r>
      <w:r w:rsidRPr="00B22B3D">
        <w:rPr>
          <w:rFonts w:ascii="Times New Roman" w:hAnsi="Times New Roman" w:cs="Times New Roman"/>
          <w:shd w:val="clear" w:color="auto" w:fill="FFFFFF"/>
        </w:rPr>
        <w:t xml:space="preserve"> estudo classificado </w:t>
      </w:r>
      <w:r w:rsidRPr="00B22B3D">
        <w:rPr>
          <w:rFonts w:ascii="Times New Roman" w:hAnsi="Times New Roman" w:cs="Times New Roman"/>
          <w:iCs/>
          <w:shd w:val="clear" w:color="auto" w:fill="FFFFFF"/>
        </w:rPr>
        <w:t>de eficácia comparativa</w:t>
      </w:r>
      <w:r w:rsidRPr="00B22B3D">
        <w:rPr>
          <w:rFonts w:ascii="Times New Roman" w:hAnsi="Times New Roman" w:cs="Times New Roman"/>
          <w:shd w:val="clear" w:color="auto" w:fill="FFFFFF"/>
        </w:rPr>
        <w:t>, utilizado quando </w:t>
      </w:r>
      <w:r w:rsidRPr="00B22B3D">
        <w:rPr>
          <w:rFonts w:ascii="Times New Roman" w:hAnsi="Times New Roman" w:cs="Times New Roman"/>
          <w:iCs/>
          <w:shd w:val="clear" w:color="auto" w:fill="FFFFFF"/>
        </w:rPr>
        <w:t>um tratamento “novo” é comparado a um tratamento tradicional</w:t>
      </w:r>
      <w:r w:rsidRPr="00B22B3D">
        <w:rPr>
          <w:rFonts w:ascii="Times New Roman" w:hAnsi="Times New Roman" w:cs="Times New Roman"/>
          <w:shd w:val="clear" w:color="auto" w:fill="FFFFFF"/>
        </w:rPr>
        <w:t xml:space="preserve"> </w:t>
      </w:r>
      <w:r w:rsidRPr="00B22B3D">
        <w:rPr>
          <w:rFonts w:ascii="Times New Roman" w:hAnsi="Times New Roman"/>
        </w:rPr>
        <w:t>(EVANS, 2009).</w:t>
      </w:r>
    </w:p>
    <w:p w14:paraId="5B63ECAA" w14:textId="6E756C39" w:rsidR="00DA7863" w:rsidRDefault="005B47B0" w:rsidP="00DA7863">
      <w:pPr>
        <w:pStyle w:val="Pa5"/>
        <w:spacing w:line="360" w:lineRule="auto"/>
        <w:ind w:firstLine="708"/>
        <w:jc w:val="both"/>
      </w:pPr>
      <w:r>
        <w:rPr>
          <w:rFonts w:ascii="Times New Roman" w:hAnsi="Times New Roman"/>
          <w:color w:val="000000"/>
        </w:rPr>
        <w:t>Diante da impossibilidade de</w:t>
      </w:r>
      <w:r w:rsidRPr="004A411B">
        <w:rPr>
          <w:rFonts w:ascii="Times New Roman" w:hAnsi="Times New Roman"/>
          <w:color w:val="000000"/>
        </w:rPr>
        <w:t xml:space="preserve"> demonstrar que dois tratamentos são </w:t>
      </w:r>
      <w:r>
        <w:rPr>
          <w:rFonts w:ascii="Times New Roman" w:hAnsi="Times New Roman"/>
          <w:color w:val="000000"/>
        </w:rPr>
        <w:t xml:space="preserve">iguais, a partir da década de </w:t>
      </w:r>
      <w:r w:rsidRPr="004A411B">
        <w:rPr>
          <w:rFonts w:ascii="Times New Roman" w:hAnsi="Times New Roman"/>
          <w:color w:val="000000"/>
        </w:rPr>
        <w:t>70 surgiram novos procedimentos metodológicos que permitiram o desenvolvimento dos chamados estudos de equivalência,</w:t>
      </w:r>
      <w:r>
        <w:rPr>
          <w:rFonts w:ascii="Times New Roman" w:hAnsi="Times New Roman"/>
          <w:color w:val="000000"/>
        </w:rPr>
        <w:t xml:space="preserve"> destinados a mostrar </w:t>
      </w:r>
      <w:r w:rsidRPr="004A411B">
        <w:rPr>
          <w:rFonts w:ascii="Times New Roman" w:hAnsi="Times New Roman"/>
          <w:color w:val="000000"/>
        </w:rPr>
        <w:t>ausência de dife</w:t>
      </w:r>
      <w:r w:rsidRPr="004A411B">
        <w:rPr>
          <w:rFonts w:ascii="Times New Roman" w:hAnsi="Times New Roman"/>
          <w:color w:val="000000"/>
        </w:rPr>
        <w:softHyphen/>
        <w:t xml:space="preserve">renças importantes entre tratamentos e </w:t>
      </w:r>
      <w:r>
        <w:rPr>
          <w:rFonts w:ascii="Times New Roman" w:hAnsi="Times New Roman"/>
          <w:color w:val="000000"/>
        </w:rPr>
        <w:t xml:space="preserve">estudos de não </w:t>
      </w:r>
      <w:r w:rsidRPr="004A411B">
        <w:rPr>
          <w:rFonts w:ascii="Times New Roman" w:hAnsi="Times New Roman"/>
          <w:color w:val="000000"/>
        </w:rPr>
        <w:t xml:space="preserve">inferioridade, os quais têm o objetivo de </w:t>
      </w:r>
      <w:r>
        <w:rPr>
          <w:rFonts w:ascii="Times New Roman" w:hAnsi="Times New Roman"/>
          <w:color w:val="000000"/>
        </w:rPr>
        <w:t>de</w:t>
      </w:r>
      <w:r w:rsidRPr="004A411B">
        <w:rPr>
          <w:rFonts w:ascii="Times New Roman" w:hAnsi="Times New Roman"/>
          <w:color w:val="000000"/>
        </w:rPr>
        <w:t>mo</w:t>
      </w:r>
      <w:r>
        <w:rPr>
          <w:rFonts w:ascii="Times New Roman" w:hAnsi="Times New Roman"/>
          <w:color w:val="000000"/>
        </w:rPr>
        <w:t>n</w:t>
      </w:r>
      <w:r w:rsidRPr="004A411B">
        <w:rPr>
          <w:rFonts w:ascii="Times New Roman" w:hAnsi="Times New Roman"/>
          <w:color w:val="000000"/>
        </w:rPr>
        <w:t>strar que um novo tratamento não é, den</w:t>
      </w:r>
      <w:r w:rsidRPr="004A411B">
        <w:rPr>
          <w:rFonts w:ascii="Times New Roman" w:hAnsi="Times New Roman"/>
          <w:color w:val="000000"/>
        </w:rPr>
        <w:softHyphen/>
        <w:t>tro de certos critérios, menos eficaz que outro já existente</w:t>
      </w:r>
      <w:r w:rsidR="0095369C">
        <w:rPr>
          <w:rFonts w:ascii="Times New Roman" w:hAnsi="Times New Roman"/>
          <w:color w:val="000000"/>
        </w:rPr>
        <w:t xml:space="preserve"> </w:t>
      </w:r>
      <w:r w:rsidR="0095369C" w:rsidRPr="00032124">
        <w:rPr>
          <w:rFonts w:ascii="Times New Roman" w:hAnsi="Times New Roman"/>
          <w:color w:val="000000"/>
        </w:rPr>
        <w:t>(EVANS, 2009)</w:t>
      </w:r>
      <w:r w:rsidRPr="004A411B">
        <w:rPr>
          <w:rFonts w:ascii="Times New Roman" w:hAnsi="Times New Roman"/>
          <w:color w:val="000000"/>
        </w:rPr>
        <w:t>.</w:t>
      </w:r>
    </w:p>
    <w:p w14:paraId="06899733" w14:textId="242B20EC" w:rsidR="005B47B0" w:rsidRPr="00C03B7C" w:rsidRDefault="005B47B0" w:rsidP="00DA7863">
      <w:pPr>
        <w:pStyle w:val="Pa5"/>
        <w:spacing w:line="360" w:lineRule="auto"/>
        <w:ind w:firstLine="708"/>
        <w:jc w:val="both"/>
      </w:pPr>
      <w:r>
        <w:rPr>
          <w:rFonts w:ascii="Times New Roman" w:hAnsi="Times New Roman"/>
          <w:color w:val="000000"/>
        </w:rPr>
        <w:t>Portanto, nesta pesquisa comparou-</w:t>
      </w:r>
      <w:r w:rsidR="00B22B3D">
        <w:rPr>
          <w:rFonts w:ascii="Times New Roman" w:hAnsi="Times New Roman"/>
          <w:color w:val="000000"/>
        </w:rPr>
        <w:t>se o tratamento tradicional</w:t>
      </w:r>
      <w:r>
        <w:rPr>
          <w:rFonts w:ascii="Times New Roman" w:hAnsi="Times New Roman"/>
          <w:color w:val="000000"/>
        </w:rPr>
        <w:t xml:space="preserve"> realizado com papaína 2%, enquanto</w:t>
      </w:r>
      <w:r w:rsidR="00B22B3D">
        <w:rPr>
          <w:rFonts w:ascii="Times New Roman" w:hAnsi="Times New Roman"/>
          <w:color w:val="000000"/>
        </w:rPr>
        <w:t xml:space="preserve"> padrão de eficácia para cura da</w:t>
      </w:r>
      <w:r>
        <w:rPr>
          <w:rFonts w:ascii="Times New Roman" w:hAnsi="Times New Roman"/>
          <w:color w:val="000000"/>
        </w:rPr>
        <w:t xml:space="preserve"> ferida entre a 5ª e a 12ª semana, versus a papaína 10%, como nova perspectiva </w:t>
      </w:r>
      <w:r w:rsidR="00B22B3D">
        <w:rPr>
          <w:rFonts w:ascii="Times New Roman" w:hAnsi="Times New Roman"/>
          <w:color w:val="000000"/>
        </w:rPr>
        <w:t>terapêutica</w:t>
      </w:r>
      <w:r>
        <w:rPr>
          <w:rFonts w:ascii="Times New Roman" w:hAnsi="Times New Roman"/>
          <w:color w:val="000000"/>
        </w:rPr>
        <w:t>, utilizada em</w:t>
      </w:r>
      <w:r w:rsidR="00B22B3D">
        <w:rPr>
          <w:rFonts w:ascii="Times New Roman" w:hAnsi="Times New Roman"/>
          <w:color w:val="000000"/>
        </w:rPr>
        <w:t xml:space="preserve"> todas as fases de cicatrização.</w:t>
      </w:r>
    </w:p>
    <w:p w14:paraId="2C71FB15" w14:textId="77777777" w:rsidR="000C55D4" w:rsidRDefault="005B47B0" w:rsidP="000C55D4">
      <w:pPr>
        <w:pStyle w:val="Pa5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Vale lembrar, que ambas as formulações elaboradas para o estudo, HGPU2 (</w:t>
      </w:r>
      <w:r w:rsidR="0085780A">
        <w:rPr>
          <w:rFonts w:ascii="Times New Roman" w:hAnsi="Times New Roman"/>
          <w:color w:val="000000"/>
        </w:rPr>
        <w:t xml:space="preserve">hidrogel, </w:t>
      </w:r>
      <w:r>
        <w:rPr>
          <w:rFonts w:ascii="Times New Roman" w:hAnsi="Times New Roman"/>
          <w:color w:val="000000"/>
        </w:rPr>
        <w:t>papaína 2%</w:t>
      </w:r>
      <w:r w:rsidR="0085780A">
        <w:rPr>
          <w:rFonts w:ascii="Times New Roman" w:hAnsi="Times New Roman"/>
          <w:color w:val="000000"/>
        </w:rPr>
        <w:t xml:space="preserve"> e ureia</w:t>
      </w:r>
      <w:r>
        <w:rPr>
          <w:rFonts w:ascii="Times New Roman" w:hAnsi="Times New Roman"/>
          <w:color w:val="000000"/>
        </w:rPr>
        <w:t>) e HGPU10 (</w:t>
      </w:r>
      <w:r w:rsidR="0085780A">
        <w:rPr>
          <w:rFonts w:ascii="Times New Roman" w:hAnsi="Times New Roman"/>
          <w:color w:val="000000"/>
        </w:rPr>
        <w:t xml:space="preserve">hidrogel, </w:t>
      </w:r>
      <w:r>
        <w:rPr>
          <w:rFonts w:ascii="Times New Roman" w:hAnsi="Times New Roman"/>
          <w:color w:val="000000"/>
        </w:rPr>
        <w:t>papaína 10%</w:t>
      </w:r>
      <w:r w:rsidR="0085780A">
        <w:rPr>
          <w:rFonts w:ascii="Times New Roman" w:hAnsi="Times New Roman"/>
          <w:color w:val="000000"/>
        </w:rPr>
        <w:t xml:space="preserve"> e ureia</w:t>
      </w:r>
      <w:r>
        <w:rPr>
          <w:rFonts w:ascii="Times New Roman" w:hAnsi="Times New Roman"/>
          <w:color w:val="000000"/>
        </w:rPr>
        <w:t xml:space="preserve">) foram estabilizadas farmacologicamente para </w:t>
      </w:r>
      <w:r w:rsidR="00B22B3D">
        <w:rPr>
          <w:rFonts w:ascii="Times New Roman" w:hAnsi="Times New Roman"/>
          <w:color w:val="000000"/>
        </w:rPr>
        <w:t xml:space="preserve">sua </w:t>
      </w:r>
      <w:r>
        <w:rPr>
          <w:rFonts w:ascii="Times New Roman" w:hAnsi="Times New Roman"/>
          <w:color w:val="000000"/>
        </w:rPr>
        <w:t xml:space="preserve">manutenção em temperatura ambiente, tendo em vista </w:t>
      </w:r>
      <w:r w:rsidR="00B22B3D">
        <w:rPr>
          <w:rFonts w:ascii="Times New Roman" w:hAnsi="Times New Roman"/>
          <w:color w:val="000000"/>
        </w:rPr>
        <w:t>conservação e</w:t>
      </w:r>
      <w:r>
        <w:rPr>
          <w:rFonts w:ascii="Times New Roman" w:hAnsi="Times New Roman"/>
          <w:color w:val="000000"/>
        </w:rPr>
        <w:t xml:space="preserve"> transporte do medicamento pelo paciente durante as consultas de </w:t>
      </w:r>
      <w:r w:rsidRPr="005A2DCC">
        <w:rPr>
          <w:rFonts w:ascii="Times New Roman" w:hAnsi="Times New Roman"/>
          <w:i/>
          <w:color w:val="000000"/>
        </w:rPr>
        <w:t>follow up</w:t>
      </w:r>
      <w:r>
        <w:rPr>
          <w:rFonts w:ascii="Times New Roman" w:hAnsi="Times New Roman"/>
          <w:i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Tal decisão ocorreu com objetivo de m</w:t>
      </w:r>
      <w:r w:rsidR="0085780A">
        <w:rPr>
          <w:rFonts w:ascii="Times New Roman" w:hAnsi="Times New Roman"/>
          <w:color w:val="000000"/>
        </w:rPr>
        <w:t>inimizar viés de confundimento d</w:t>
      </w:r>
      <w:r>
        <w:rPr>
          <w:rFonts w:ascii="Times New Roman" w:hAnsi="Times New Roman"/>
          <w:color w:val="000000"/>
        </w:rPr>
        <w:t>o percentual oferecido aos grupos de tratamento, tendo em vis</w:t>
      </w:r>
      <w:r w:rsidR="00B22B3D">
        <w:rPr>
          <w:rFonts w:ascii="Times New Roman" w:hAnsi="Times New Roman"/>
          <w:color w:val="000000"/>
        </w:rPr>
        <w:t>ta a termolabilidade enzimática.</w:t>
      </w:r>
    </w:p>
    <w:p w14:paraId="6234006E" w14:textId="548B6D93" w:rsidR="000C55D4" w:rsidRPr="000C55D4" w:rsidRDefault="000C55D4" w:rsidP="000C55D4">
      <w:pPr>
        <w:pStyle w:val="Pa5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Diante disso, a premissa do estudo foi que a “nova” intervenção clínica utilizando apenas a concentração de papaína 10% não seria inferior que a de referência, mais recomendada na prática clínica (2%), podendo inclusive determinar possíveis vantagens, como: </w:t>
      </w:r>
      <w:r>
        <w:rPr>
          <w:rFonts w:ascii="Times New Roman" w:hAnsi="Times New Roman" w:cs="Times New Roman"/>
          <w:lang w:val="pt-PT"/>
        </w:rPr>
        <w:t>segurança de utilização no tecido viável</w:t>
      </w:r>
      <w:r w:rsidRPr="00272A71">
        <w:rPr>
          <w:rFonts w:ascii="Times New Roman" w:hAnsi="Times New Roman" w:cs="Times New Roman"/>
          <w:lang w:val="pt-PT"/>
        </w:rPr>
        <w:t xml:space="preserve"> </w:t>
      </w:r>
      <w:r>
        <w:rPr>
          <w:rFonts w:ascii="Times New Roman" w:hAnsi="Times New Roman" w:cs="Times New Roman"/>
          <w:lang w:val="pt-PT"/>
        </w:rPr>
        <w:t>em decorrência da propriedade seletiva da enzima; possibilidade de benefício em ferida infectada, com controle de sinais clínicos de infecção superficial e profunda norteado pelo acrônimo NERDS e STONES e ausência de eventos adversos, inclusive dor, conforme análise da escala analógica visual (EVA).</w:t>
      </w:r>
    </w:p>
    <w:p w14:paraId="0A3A7C95" w14:textId="00CA0BD1" w:rsidR="000C55D4" w:rsidRPr="000C55D4" w:rsidRDefault="000C55D4" w:rsidP="000C55D4">
      <w:pPr>
        <w:pStyle w:val="Default"/>
        <w:rPr>
          <w:lang w:eastAsia="en-US"/>
        </w:rPr>
      </w:pPr>
    </w:p>
    <w:p w14:paraId="563FE799" w14:textId="29B12833" w:rsidR="005B47B0" w:rsidRPr="00FB244C" w:rsidRDefault="00973505" w:rsidP="00973505">
      <w:pPr>
        <w:pStyle w:val="Default"/>
        <w:spacing w:line="360" w:lineRule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 xml:space="preserve">1.1. </w:t>
      </w:r>
      <w:r w:rsidR="005B47B0" w:rsidRPr="00FB244C">
        <w:rPr>
          <w:rFonts w:ascii="Times New Roman" w:hAnsi="Times New Roman" w:cs="Times New Roman"/>
          <w:b/>
          <w:lang w:eastAsia="en-US"/>
        </w:rPr>
        <w:t>MÉTODO</w:t>
      </w:r>
    </w:p>
    <w:p w14:paraId="07E18DF1" w14:textId="77777777" w:rsidR="005B47B0" w:rsidRDefault="005B47B0" w:rsidP="0064547D">
      <w:pPr>
        <w:pStyle w:val="NormalWeb"/>
        <w:spacing w:line="360" w:lineRule="auto"/>
        <w:jc w:val="both"/>
      </w:pPr>
      <w:r w:rsidRPr="003059D4">
        <w:tab/>
      </w:r>
      <w:r>
        <w:t>Para realização desse ensaio clínico, com objetivo de reduzir</w:t>
      </w:r>
      <w:r w:rsidRPr="00A016F8">
        <w:t xml:space="preserve"> viés de seleção, confundimento e </w:t>
      </w:r>
      <w:r>
        <w:t xml:space="preserve">replicabilidade futura, foram seguidas etapas determinadas pelo </w:t>
      </w:r>
      <w:r w:rsidRPr="00A016F8">
        <w:rPr>
          <w:i/>
        </w:rPr>
        <w:t>Con</w:t>
      </w:r>
      <w:r w:rsidRPr="00A016F8">
        <w:rPr>
          <w:i/>
          <w:color w:val="333333"/>
          <w:shd w:val="clear" w:color="auto" w:fill="FFFFFF"/>
        </w:rPr>
        <w:t xml:space="preserve">solidated Standards of Reporting </w:t>
      </w:r>
      <w:r w:rsidRPr="00A016F8">
        <w:rPr>
          <w:i/>
          <w:color w:val="000000" w:themeColor="text1"/>
          <w:shd w:val="clear" w:color="auto" w:fill="FFFFFF"/>
        </w:rPr>
        <w:t xml:space="preserve">Trials </w:t>
      </w:r>
      <w:r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- </w:t>
      </w:r>
      <w:r w:rsidRPr="00A016F8">
        <w:rPr>
          <w:color w:val="000000" w:themeColor="text1"/>
        </w:rPr>
        <w:t xml:space="preserve">CONSORT </w:t>
      </w:r>
      <w:r w:rsidRPr="00A016F8">
        <w:t>(SCHULZ, 2010)</w:t>
      </w:r>
      <w:r>
        <w:t xml:space="preserve"> através do seu c</w:t>
      </w:r>
      <w:r w:rsidRPr="00A016F8">
        <w:t>hecklist</w:t>
      </w:r>
      <w:r>
        <w:t>, que definiu</w:t>
      </w:r>
      <w:r w:rsidRPr="00A016F8">
        <w:t xml:space="preserve"> itens e tópicos</w:t>
      </w:r>
      <w:r>
        <w:t xml:space="preserve"> para o desenho do estudo - local do estudo; população </w:t>
      </w:r>
      <w:r>
        <w:lastRenderedPageBreak/>
        <w:t>estudada; tamanho da amostra; critérios de inclusão e exclusão; desfechos primários e secundários, com suas medidas de segurança e eficácia correspondentes; fatores de confundimento; alocação; randomização;</w:t>
      </w:r>
      <w:r w:rsidRPr="00A016F8">
        <w:t xml:space="preserve"> </w:t>
      </w:r>
      <w:r>
        <w:t>cegamento e descrição dos</w:t>
      </w:r>
      <w:r w:rsidRPr="00A016F8">
        <w:t xml:space="preserve"> re</w:t>
      </w:r>
      <w:r>
        <w:t>sultados sob análise estatística.</w:t>
      </w:r>
    </w:p>
    <w:p w14:paraId="2D93968A" w14:textId="77777777" w:rsidR="00282D50" w:rsidRDefault="00282D50" w:rsidP="0064547D">
      <w:pPr>
        <w:pStyle w:val="NormalWeb"/>
        <w:spacing w:line="360" w:lineRule="auto"/>
        <w:jc w:val="both"/>
      </w:pPr>
    </w:p>
    <w:p w14:paraId="150F60EA" w14:textId="421169C9" w:rsidR="00282D50" w:rsidRPr="00B22342" w:rsidRDefault="00282D50" w:rsidP="00282D5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noProof/>
          <w:sz w:val="24"/>
          <w:szCs w:val="24"/>
          <w:lang w:eastAsia="en-US"/>
        </w:rPr>
      </w:pPr>
      <w:r w:rsidRPr="00B22342">
        <w:rPr>
          <w:rFonts w:ascii="Times New Roman" w:hAnsi="Times New Roman"/>
          <w:b/>
          <w:noProof/>
          <w:sz w:val="24"/>
          <w:szCs w:val="24"/>
          <w:lang w:eastAsia="en-US"/>
        </w:rPr>
        <w:t>1.1.</w:t>
      </w:r>
      <w:r w:rsidR="008E6D04">
        <w:rPr>
          <w:rFonts w:ascii="Times New Roman" w:hAnsi="Times New Roman"/>
          <w:b/>
          <w:noProof/>
          <w:sz w:val="24"/>
          <w:szCs w:val="24"/>
          <w:lang w:eastAsia="en-US"/>
        </w:rPr>
        <w:t>2</w:t>
      </w:r>
      <w:r w:rsidRPr="00B22342">
        <w:rPr>
          <w:rFonts w:ascii="Times New Roman" w:hAnsi="Times New Roman"/>
          <w:b/>
          <w:noProof/>
          <w:sz w:val="24"/>
          <w:szCs w:val="24"/>
          <w:lang w:eastAsia="en-US"/>
        </w:rPr>
        <w:t>.</w:t>
      </w:r>
      <w:r>
        <w:rPr>
          <w:rFonts w:ascii="Times New Roman" w:hAnsi="Times New Roman"/>
          <w:b/>
          <w:noProof/>
          <w:sz w:val="24"/>
          <w:szCs w:val="24"/>
          <w:lang w:eastAsia="en-US"/>
        </w:rPr>
        <w:t xml:space="preserve"> </w:t>
      </w:r>
      <w:r w:rsidRPr="00B22342">
        <w:rPr>
          <w:rFonts w:ascii="Times New Roman" w:hAnsi="Times New Roman"/>
          <w:b/>
          <w:color w:val="000000"/>
          <w:sz w:val="24"/>
          <w:szCs w:val="24"/>
        </w:rPr>
        <w:t xml:space="preserve">SENSIBILIDADE </w:t>
      </w:r>
      <w:r w:rsidR="008E6D04">
        <w:rPr>
          <w:rFonts w:ascii="Times New Roman" w:hAnsi="Times New Roman"/>
          <w:b/>
          <w:color w:val="000000"/>
          <w:sz w:val="24"/>
          <w:szCs w:val="24"/>
        </w:rPr>
        <w:t>DO MÉTODO</w:t>
      </w:r>
    </w:p>
    <w:p w14:paraId="0A05A516" w14:textId="754DDD5D" w:rsidR="00282D50" w:rsidRDefault="0070154E" w:rsidP="00282D50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s</w:t>
      </w:r>
      <w:r w:rsidR="00282D50">
        <w:rPr>
          <w:rFonts w:ascii="Times New Roman" w:hAnsi="Times New Roman"/>
          <w:sz w:val="24"/>
          <w:szCs w:val="24"/>
        </w:rPr>
        <w:t>ensibilidade do</w:t>
      </w:r>
      <w:r w:rsidR="00282D50" w:rsidRPr="00B50B1C">
        <w:rPr>
          <w:rFonts w:ascii="Times New Roman" w:hAnsi="Times New Roman"/>
          <w:sz w:val="24"/>
          <w:szCs w:val="24"/>
        </w:rPr>
        <w:t xml:space="preserve"> ensaio</w:t>
      </w:r>
      <w:r w:rsidR="00282D50">
        <w:rPr>
          <w:rFonts w:ascii="Times New Roman" w:hAnsi="Times New Roman"/>
          <w:sz w:val="24"/>
          <w:szCs w:val="24"/>
        </w:rPr>
        <w:t xml:space="preserve"> clínico</w:t>
      </w:r>
      <w:r w:rsidR="00282D50" w:rsidRPr="00B50B1C">
        <w:rPr>
          <w:rFonts w:ascii="Times New Roman" w:hAnsi="Times New Roman"/>
          <w:sz w:val="24"/>
          <w:szCs w:val="24"/>
        </w:rPr>
        <w:t xml:space="preserve"> é a propriedade de ser capaz de detectar diferença</w:t>
      </w:r>
      <w:r w:rsidR="00282D50">
        <w:rPr>
          <w:rFonts w:ascii="Times New Roman" w:hAnsi="Times New Roman"/>
          <w:sz w:val="24"/>
          <w:szCs w:val="24"/>
        </w:rPr>
        <w:t xml:space="preserve">s entre tratamentos quando </w:t>
      </w:r>
      <w:r w:rsidR="00282D50" w:rsidRPr="00B50B1C">
        <w:rPr>
          <w:rFonts w:ascii="Times New Roman" w:hAnsi="Times New Roman"/>
          <w:sz w:val="24"/>
          <w:szCs w:val="24"/>
        </w:rPr>
        <w:t>existe</w:t>
      </w:r>
      <w:r w:rsidR="00282D50">
        <w:rPr>
          <w:rFonts w:ascii="Times New Roman" w:hAnsi="Times New Roman"/>
          <w:sz w:val="24"/>
          <w:szCs w:val="24"/>
        </w:rPr>
        <w:t>ntes,</w:t>
      </w:r>
      <w:r w:rsidR="00282D50" w:rsidRPr="00B50B1C">
        <w:rPr>
          <w:rFonts w:ascii="Times New Roman" w:hAnsi="Times New Roman"/>
          <w:sz w:val="24"/>
          <w:szCs w:val="24"/>
        </w:rPr>
        <w:t xml:space="preserve"> dependendo da magnitude do efeito do tratamento e da qualidade de execução do ensaio, além de fatores como aderência, critérios de seleção de pacientes e do excesso de variabilidade dos dados. É, portanto, um conceito mais abrangente que o poder estatístico do estudo.</w:t>
      </w:r>
    </w:p>
    <w:p w14:paraId="730F072D" w14:textId="77777777" w:rsidR="005B47B0" w:rsidRDefault="005B47B0" w:rsidP="005B47B0">
      <w:pPr>
        <w:pStyle w:val="NormalWeb"/>
        <w:spacing w:line="360" w:lineRule="auto"/>
        <w:jc w:val="both"/>
      </w:pPr>
    </w:p>
    <w:p w14:paraId="22934522" w14:textId="2D979A11" w:rsidR="005B47B0" w:rsidRDefault="005B47B0" w:rsidP="005B47B0">
      <w:pPr>
        <w:pStyle w:val="NormalWeb"/>
        <w:spacing w:line="360" w:lineRule="auto"/>
        <w:jc w:val="both"/>
        <w:rPr>
          <w:b/>
          <w:bCs/>
        </w:rPr>
      </w:pPr>
      <w:r>
        <w:rPr>
          <w:b/>
          <w:bCs/>
        </w:rPr>
        <w:t>1.1.</w:t>
      </w:r>
      <w:r w:rsidR="008E6D04">
        <w:rPr>
          <w:b/>
          <w:bCs/>
        </w:rPr>
        <w:t>3</w:t>
      </w:r>
      <w:r w:rsidR="00973505">
        <w:rPr>
          <w:b/>
          <w:bCs/>
        </w:rPr>
        <w:t>.</w:t>
      </w:r>
      <w:r>
        <w:rPr>
          <w:b/>
          <w:bCs/>
        </w:rPr>
        <w:t xml:space="preserve"> </w:t>
      </w:r>
      <w:r w:rsidRPr="00370C9E">
        <w:rPr>
          <w:b/>
          <w:bCs/>
        </w:rPr>
        <w:t>LOCAL DO ESTUDO</w:t>
      </w:r>
    </w:p>
    <w:p w14:paraId="26E3DE38" w14:textId="77777777" w:rsidR="004B4CE8" w:rsidRDefault="0064547D" w:rsidP="004B4CE8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cs="Times New Roman"/>
          <w:color w:val="000000" w:themeColor="text1"/>
        </w:rPr>
      </w:pPr>
      <w:r w:rsidRPr="0064547D">
        <w:rPr>
          <w:rFonts w:cs="Times New Roman"/>
          <w:color w:val="000000" w:themeColor="text1"/>
          <w:kern w:val="1"/>
        </w:rPr>
        <w:t xml:space="preserve">O local do estudo foi o ambulatório da Comissão de Métodos Relacionados à Integridade da Pele (COMEIP/Estomaterapia) do Hospital Universitário Clementino Fraga Filho (HUCFF) da UFRJ, </w:t>
      </w:r>
      <w:r w:rsidRPr="0064547D">
        <w:rPr>
          <w:rFonts w:cs="Times New Roman"/>
          <w:color w:val="000000" w:themeColor="text1"/>
        </w:rPr>
        <w:t>vinculado ao </w:t>
      </w:r>
      <w:r w:rsidRPr="0064547D">
        <w:rPr>
          <w:rStyle w:val="Forte"/>
          <w:b w:val="0"/>
          <w:color w:val="000000" w:themeColor="text1"/>
          <w:bdr w:val="none" w:sz="0" w:space="0" w:color="auto" w:frame="1"/>
        </w:rPr>
        <w:t>Ministério da Educação</w:t>
      </w:r>
      <w:r w:rsidRPr="0064547D">
        <w:rPr>
          <w:rFonts w:cs="Times New Roman"/>
          <w:b/>
          <w:color w:val="000000" w:themeColor="text1"/>
        </w:rPr>
        <w:t> </w:t>
      </w:r>
      <w:r w:rsidRPr="0064547D">
        <w:rPr>
          <w:rFonts w:cs="Times New Roman"/>
          <w:color w:val="000000" w:themeColor="text1"/>
        </w:rPr>
        <w:t>e</w:t>
      </w:r>
      <w:r w:rsidRPr="0064547D">
        <w:rPr>
          <w:rFonts w:cs="Times New Roman"/>
          <w:b/>
          <w:color w:val="000000" w:themeColor="text1"/>
        </w:rPr>
        <w:t xml:space="preserve"> </w:t>
      </w:r>
      <w:r w:rsidRPr="0064547D">
        <w:rPr>
          <w:rFonts w:cs="Times New Roman"/>
          <w:color w:val="000000" w:themeColor="text1"/>
        </w:rPr>
        <w:t>ao</w:t>
      </w:r>
      <w:r w:rsidRPr="0064547D">
        <w:rPr>
          <w:rFonts w:cs="Times New Roman"/>
          <w:b/>
          <w:color w:val="000000" w:themeColor="text1"/>
        </w:rPr>
        <w:t> </w:t>
      </w:r>
      <w:r w:rsidRPr="0064547D">
        <w:rPr>
          <w:rStyle w:val="Forte"/>
          <w:b w:val="0"/>
          <w:color w:val="000000" w:themeColor="text1"/>
          <w:bdr w:val="none" w:sz="0" w:space="0" w:color="auto" w:frame="1"/>
        </w:rPr>
        <w:t>Sistema Único de Saúde (SUS).</w:t>
      </w:r>
      <w:r w:rsidRPr="0064547D">
        <w:rPr>
          <w:rStyle w:val="Forte"/>
          <w:color w:val="000000" w:themeColor="text1"/>
          <w:bdr w:val="none" w:sz="0" w:space="0" w:color="auto" w:frame="1"/>
        </w:rPr>
        <w:t xml:space="preserve"> </w:t>
      </w:r>
      <w:r w:rsidRPr="0064547D">
        <w:rPr>
          <w:rStyle w:val="Forte"/>
          <w:b w:val="0"/>
          <w:color w:val="000000" w:themeColor="text1"/>
          <w:bdr w:val="none" w:sz="0" w:space="0" w:color="auto" w:frame="1"/>
        </w:rPr>
        <w:t>A instituição</w:t>
      </w:r>
      <w:r w:rsidRPr="0064547D">
        <w:rPr>
          <w:rStyle w:val="Forte"/>
          <w:color w:val="000000" w:themeColor="text1"/>
          <w:bdr w:val="none" w:sz="0" w:space="0" w:color="auto" w:frame="1"/>
        </w:rPr>
        <w:t xml:space="preserve"> </w:t>
      </w:r>
      <w:r w:rsidRPr="0064547D">
        <w:rPr>
          <w:rStyle w:val="Forte"/>
          <w:b w:val="0"/>
          <w:color w:val="000000" w:themeColor="text1"/>
          <w:bdr w:val="none" w:sz="0" w:space="0" w:color="auto" w:frame="1"/>
        </w:rPr>
        <w:t>é</w:t>
      </w:r>
      <w:r w:rsidRPr="0064547D">
        <w:rPr>
          <w:rStyle w:val="Forte"/>
          <w:color w:val="000000" w:themeColor="text1"/>
          <w:bdr w:val="none" w:sz="0" w:space="0" w:color="auto" w:frame="1"/>
        </w:rPr>
        <w:t xml:space="preserve"> </w:t>
      </w:r>
      <w:r w:rsidRPr="0064547D">
        <w:rPr>
          <w:rFonts w:cs="Times New Roman"/>
          <w:color w:val="000000" w:themeColor="text1"/>
        </w:rPr>
        <w:t>referência no tratamento de diversas patologias de alta complexidade, possuindo importante papel social na realização de procedimentos inéditos e estudos pioneiros no Brasil.</w:t>
      </w:r>
    </w:p>
    <w:p w14:paraId="7B3A38A8" w14:textId="222308A8" w:rsidR="004B4CE8" w:rsidRPr="004B4CE8" w:rsidRDefault="004B4CE8" w:rsidP="004B4CE8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cs="Times New Roman"/>
          <w:color w:val="000000" w:themeColor="text1"/>
        </w:rPr>
      </w:pPr>
      <w:r>
        <w:rPr>
          <w:kern w:val="1"/>
        </w:rPr>
        <w:t>O p</w:t>
      </w:r>
      <w:r w:rsidRPr="00CF49AB">
        <w:rPr>
          <w:kern w:val="1"/>
        </w:rPr>
        <w:t xml:space="preserve">eríodo de </w:t>
      </w:r>
      <w:r>
        <w:rPr>
          <w:kern w:val="1"/>
        </w:rPr>
        <w:t>realização do estudo ocorreu entre Agosto</w:t>
      </w:r>
      <w:r w:rsidRPr="00CF49AB">
        <w:rPr>
          <w:kern w:val="1"/>
        </w:rPr>
        <w:t xml:space="preserve"> de 2018 a Março de 2020, após apreciação e aprovação do Comitê de É</w:t>
      </w:r>
      <w:r>
        <w:rPr>
          <w:kern w:val="1"/>
        </w:rPr>
        <w:t>tica em Pesquisa (CEP) da unidade</w:t>
      </w:r>
      <w:r w:rsidRPr="00CF49AB">
        <w:rPr>
          <w:kern w:val="1"/>
        </w:rPr>
        <w:t xml:space="preserve"> em concordância com a </w:t>
      </w:r>
      <w:r>
        <w:rPr>
          <w:kern w:val="1"/>
        </w:rPr>
        <w:t>d</w:t>
      </w:r>
      <w:r w:rsidRPr="00CF49AB">
        <w:rPr>
          <w:kern w:val="1"/>
        </w:rPr>
        <w:t xml:space="preserve">ireção </w:t>
      </w:r>
      <w:r>
        <w:rPr>
          <w:kern w:val="1"/>
        </w:rPr>
        <w:t>geral e de enfermagem</w:t>
      </w:r>
      <w:r w:rsidR="007C7732">
        <w:rPr>
          <w:kern w:val="1"/>
        </w:rPr>
        <w:t xml:space="preserve"> para o seu desenvolvimento </w:t>
      </w:r>
      <w:r w:rsidR="007C7732">
        <w:t xml:space="preserve">conforme parecer consubstanciado número </w:t>
      </w:r>
      <w:r w:rsidR="007C7732" w:rsidRPr="007E43CA">
        <w:t>CAAE 78755617.6.0000.5257</w:t>
      </w:r>
      <w:r w:rsidR="007C7732">
        <w:t xml:space="preserve"> - </w:t>
      </w:r>
      <w:r w:rsidR="007C7732" w:rsidRPr="007E43CA">
        <w:t>Protocolo</w:t>
      </w:r>
      <w:r w:rsidR="007C7732">
        <w:t xml:space="preserve"> de Pesquisa Clínica</w:t>
      </w:r>
      <w:r w:rsidR="007C7732" w:rsidRPr="007E43CA">
        <w:t xml:space="preserve"> 283-17 do grupo III</w:t>
      </w:r>
      <w:r w:rsidR="007C7732">
        <w:t xml:space="preserve"> </w:t>
      </w:r>
      <w:r w:rsidR="007C7732" w:rsidRPr="00C96D00">
        <w:t>(</w:t>
      </w:r>
      <w:r w:rsidR="007C7732" w:rsidRPr="00F61868">
        <w:rPr>
          <w:b/>
        </w:rPr>
        <w:t>Anexo 5</w:t>
      </w:r>
      <w:r w:rsidR="007C7732" w:rsidRPr="00C96D00">
        <w:t>).</w:t>
      </w:r>
    </w:p>
    <w:p w14:paraId="42D22483" w14:textId="77777777" w:rsidR="006061DC" w:rsidRPr="00370C9E" w:rsidRDefault="006061DC" w:rsidP="006061DC">
      <w:pPr>
        <w:pStyle w:val="NormalWeb"/>
        <w:spacing w:line="360" w:lineRule="auto"/>
        <w:ind w:firstLine="708"/>
        <w:jc w:val="both"/>
        <w:rPr>
          <w:b/>
          <w:bCs/>
        </w:rPr>
      </w:pPr>
    </w:p>
    <w:p w14:paraId="12CF840B" w14:textId="170AFC08" w:rsidR="00643857" w:rsidRDefault="00B22342" w:rsidP="00B22342">
      <w:pPr>
        <w:pStyle w:val="NormalWeb"/>
        <w:spacing w:line="360" w:lineRule="auto"/>
        <w:jc w:val="both"/>
        <w:rPr>
          <w:b/>
        </w:rPr>
      </w:pPr>
      <w:r>
        <w:rPr>
          <w:b/>
        </w:rPr>
        <w:t>1</w:t>
      </w:r>
      <w:r w:rsidR="008E6D04">
        <w:rPr>
          <w:b/>
        </w:rPr>
        <w:t>.1.4</w:t>
      </w:r>
      <w:r w:rsidR="00973505">
        <w:rPr>
          <w:b/>
        </w:rPr>
        <w:t>.</w:t>
      </w:r>
      <w:r w:rsidR="00BA336D">
        <w:rPr>
          <w:b/>
        </w:rPr>
        <w:t xml:space="preserve"> POPULAÇÃO ESTUDADA X </w:t>
      </w:r>
      <w:r w:rsidR="006061DC" w:rsidRPr="000E79A7">
        <w:rPr>
          <w:b/>
        </w:rPr>
        <w:t>TAMANHO DA AMOSTRA</w:t>
      </w:r>
    </w:p>
    <w:p w14:paraId="7D1E5F2E" w14:textId="24066784" w:rsidR="00A259A5" w:rsidRDefault="00A259A5" w:rsidP="00A259A5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número de participante para este estudo ocorreu mediante </w:t>
      </w:r>
      <w:r w:rsidRPr="00B73079">
        <w:rPr>
          <w:rFonts w:ascii="Times New Roman" w:hAnsi="Times New Roman"/>
          <w:sz w:val="24"/>
          <w:szCs w:val="24"/>
        </w:rPr>
        <w:t>utilização do pacote</w:t>
      </w:r>
      <w:r>
        <w:rPr>
          <w:rFonts w:ascii="Times New Roman" w:hAnsi="Times New Roman"/>
          <w:sz w:val="24"/>
          <w:szCs w:val="24"/>
        </w:rPr>
        <w:t xml:space="preserve"> de dados denominado</w:t>
      </w:r>
      <w:r w:rsidRPr="00B7307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73079">
        <w:rPr>
          <w:rFonts w:ascii="Times New Roman" w:hAnsi="Times New Roman"/>
          <w:i/>
          <w:sz w:val="24"/>
          <w:szCs w:val="24"/>
        </w:rPr>
        <w:t>TrialSize</w:t>
      </w:r>
      <w:proofErr w:type="gramEnd"/>
      <w:r>
        <w:rPr>
          <w:rFonts w:ascii="Times New Roman" w:hAnsi="Times New Roman"/>
          <w:sz w:val="24"/>
          <w:szCs w:val="24"/>
        </w:rPr>
        <w:t>, do s</w:t>
      </w:r>
      <w:r w:rsidRPr="00B73079">
        <w:rPr>
          <w:rFonts w:ascii="Times New Roman" w:hAnsi="Times New Roman"/>
          <w:sz w:val="24"/>
          <w:szCs w:val="24"/>
        </w:rPr>
        <w:t>oftware R</w:t>
      </w:r>
      <w:r w:rsidR="006041CB">
        <w:rPr>
          <w:rFonts w:ascii="Times New Roman" w:hAnsi="Times New Roman"/>
          <w:sz w:val="24"/>
          <w:szCs w:val="24"/>
        </w:rPr>
        <w:t>, utilizado para cálculo do</w:t>
      </w:r>
      <w:r>
        <w:rPr>
          <w:rFonts w:ascii="Times New Roman" w:hAnsi="Times New Roman"/>
          <w:sz w:val="24"/>
          <w:szCs w:val="24"/>
        </w:rPr>
        <w:t xml:space="preserve"> tamanho d</w:t>
      </w:r>
      <w:r w:rsidR="006041CB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amostra em estudos clínicos</w:t>
      </w:r>
      <w:r w:rsidRPr="00B7307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recomendando-se 62 pacientes.</w:t>
      </w:r>
    </w:p>
    <w:p w14:paraId="22E4CC10" w14:textId="14C90583" w:rsidR="008C5C31" w:rsidRDefault="00523115" w:rsidP="008C5C31">
      <w:pPr>
        <w:pStyle w:val="PargrafodaLista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820E9E" w:rsidRPr="00E159CF">
        <w:rPr>
          <w:rFonts w:ascii="Times New Roman" w:hAnsi="Times New Roman" w:cs="Times New Roman"/>
          <w:sz w:val="24"/>
          <w:szCs w:val="24"/>
        </w:rPr>
        <w:t xml:space="preserve"> impacto da intervenção, </w:t>
      </w:r>
      <w:r>
        <w:rPr>
          <w:rFonts w:ascii="Times New Roman" w:hAnsi="Times New Roman" w:cs="Times New Roman"/>
          <w:sz w:val="24"/>
          <w:szCs w:val="24"/>
        </w:rPr>
        <w:t>mediante o cálculo do</w:t>
      </w:r>
      <w:r w:rsidR="00820E9E" w:rsidRPr="00E159CF">
        <w:rPr>
          <w:rFonts w:ascii="Times New Roman" w:hAnsi="Times New Roman" w:cs="Times New Roman"/>
          <w:sz w:val="24"/>
          <w:szCs w:val="24"/>
        </w:rPr>
        <w:t xml:space="preserve"> número necessário para tratar (NNT),</w:t>
      </w:r>
      <w:r>
        <w:rPr>
          <w:rFonts w:ascii="Times New Roman" w:hAnsi="Times New Roman" w:cs="Times New Roman"/>
          <w:sz w:val="24"/>
          <w:szCs w:val="24"/>
        </w:rPr>
        <w:t xml:space="preserve"> neste estudo foi de </w:t>
      </w:r>
      <w:r w:rsidR="00820E9E" w:rsidRPr="00E159CF">
        <w:rPr>
          <w:rFonts w:ascii="Times New Roman" w:hAnsi="Times New Roman" w:cs="Times New Roman"/>
          <w:sz w:val="24"/>
          <w:szCs w:val="24"/>
        </w:rPr>
        <w:t>17 pacientes</w:t>
      </w:r>
      <w:r w:rsidR="00EC5FC0" w:rsidRPr="00E159CF">
        <w:rPr>
          <w:rFonts w:ascii="Times New Roman" w:hAnsi="Times New Roman" w:cs="Times New Roman"/>
          <w:sz w:val="24"/>
          <w:szCs w:val="24"/>
        </w:rPr>
        <w:t xml:space="preserve"> no mínimo</w:t>
      </w:r>
      <w:r w:rsidR="00820E9E" w:rsidRPr="00E159CF">
        <w:rPr>
          <w:rFonts w:ascii="Times New Roman" w:hAnsi="Times New Roman" w:cs="Times New Roman"/>
          <w:sz w:val="24"/>
          <w:szCs w:val="24"/>
        </w:rPr>
        <w:t xml:space="preserve"> para serem tratados em cada grupo</w:t>
      </w:r>
      <w:r w:rsidR="00082170">
        <w:rPr>
          <w:rFonts w:ascii="Times New Roman" w:hAnsi="Times New Roman" w:cs="Times New Roman"/>
          <w:sz w:val="24"/>
          <w:szCs w:val="24"/>
        </w:rPr>
        <w:t xml:space="preserve"> -</w:t>
      </w:r>
      <w:r w:rsidR="00EC5FC0" w:rsidRPr="00E159CF">
        <w:rPr>
          <w:rFonts w:ascii="Times New Roman" w:hAnsi="Times New Roman" w:cs="Times New Roman"/>
          <w:sz w:val="24"/>
          <w:szCs w:val="24"/>
        </w:rPr>
        <w:t xml:space="preserve"> experimental e controle</w:t>
      </w:r>
      <w:r w:rsidR="008C5C31">
        <w:rPr>
          <w:rFonts w:ascii="Times New Roman" w:hAnsi="Times New Roman" w:cs="Times New Roman"/>
          <w:sz w:val="24"/>
          <w:szCs w:val="24"/>
        </w:rPr>
        <w:t>, conforme disposto a seguir (</w:t>
      </w:r>
      <w:r w:rsidR="008C5C31" w:rsidRPr="008C5C31">
        <w:rPr>
          <w:rFonts w:ascii="Times New Roman" w:hAnsi="Times New Roman" w:cs="Times New Roman"/>
          <w:b/>
          <w:sz w:val="24"/>
          <w:szCs w:val="24"/>
        </w:rPr>
        <w:t xml:space="preserve">Quadro </w:t>
      </w:r>
      <w:proofErr w:type="gramStart"/>
      <w:r w:rsidR="008C5C31" w:rsidRPr="008C5C31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="008C5C31">
        <w:rPr>
          <w:rFonts w:ascii="Times New Roman" w:hAnsi="Times New Roman" w:cs="Times New Roman"/>
          <w:sz w:val="24"/>
          <w:szCs w:val="24"/>
        </w:rPr>
        <w:t>).</w:t>
      </w:r>
    </w:p>
    <w:p w14:paraId="2957CA06" w14:textId="77777777" w:rsidR="00973505" w:rsidRDefault="00973505" w:rsidP="008C5C31">
      <w:pPr>
        <w:pStyle w:val="PargrafodaLista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95"/>
        <w:gridCol w:w="3110"/>
        <w:gridCol w:w="3083"/>
      </w:tblGrid>
      <w:tr w:rsidR="00DA0618" w:rsidRPr="005910BF" w14:paraId="0A594521" w14:textId="77777777" w:rsidTr="005910BF">
        <w:tc>
          <w:tcPr>
            <w:tcW w:w="9288" w:type="dxa"/>
            <w:gridSpan w:val="3"/>
          </w:tcPr>
          <w:p w14:paraId="1BAE5756" w14:textId="2823BC8B" w:rsidR="00DA0618" w:rsidRPr="00E67529" w:rsidRDefault="00E67529" w:rsidP="00E67529">
            <w:pPr>
              <w:pStyle w:val="PargrafodaLista1"/>
              <w:spacing w:after="0" w:line="360" w:lineRule="auto"/>
              <w:ind w:left="0"/>
              <w:jc w:val="center"/>
              <w:rPr>
                <w:rFonts w:cs="Times New Roman"/>
                <w:b/>
                <w:kern w:val="1"/>
                <w:sz w:val="18"/>
                <w:szCs w:val="18"/>
              </w:rPr>
            </w:pPr>
            <w:r w:rsidRPr="00E67529">
              <w:rPr>
                <w:rFonts w:cs="Times New Roman"/>
                <w:b/>
                <w:kern w:val="1"/>
                <w:sz w:val="18"/>
                <w:szCs w:val="18"/>
              </w:rPr>
              <w:lastRenderedPageBreak/>
              <w:t xml:space="preserve">ANÁLISE DOS </w:t>
            </w:r>
            <w:r w:rsidR="00EC5FC0" w:rsidRPr="00E67529">
              <w:rPr>
                <w:rFonts w:cs="Times New Roman"/>
                <w:b/>
                <w:kern w:val="1"/>
                <w:sz w:val="18"/>
                <w:szCs w:val="18"/>
              </w:rPr>
              <w:t xml:space="preserve">RISCOS E NÚMERO DE PACIENTES NECESSÁRIOS </w:t>
            </w:r>
            <w:r w:rsidRPr="00E67529">
              <w:rPr>
                <w:rFonts w:cs="Times New Roman"/>
                <w:b/>
                <w:kern w:val="1"/>
                <w:sz w:val="18"/>
                <w:szCs w:val="18"/>
              </w:rPr>
              <w:t>NOS GRUPOS DE TRATAMENTO</w:t>
            </w:r>
          </w:p>
        </w:tc>
      </w:tr>
      <w:tr w:rsidR="00896941" w:rsidRPr="005910BF" w14:paraId="7DE0D27C" w14:textId="77777777" w:rsidTr="005910BF">
        <w:tc>
          <w:tcPr>
            <w:tcW w:w="3095" w:type="dxa"/>
          </w:tcPr>
          <w:p w14:paraId="1DBDB006" w14:textId="77777777" w:rsidR="00896941" w:rsidRPr="00E67529" w:rsidRDefault="00896941" w:rsidP="007A542A">
            <w:pPr>
              <w:pStyle w:val="PargrafodaLista1"/>
              <w:spacing w:after="0" w:line="360" w:lineRule="auto"/>
              <w:ind w:left="0"/>
              <w:jc w:val="both"/>
              <w:rPr>
                <w:rFonts w:cs="Times New Roman"/>
                <w:kern w:val="1"/>
                <w:sz w:val="18"/>
                <w:szCs w:val="18"/>
              </w:rPr>
            </w:pPr>
          </w:p>
        </w:tc>
        <w:tc>
          <w:tcPr>
            <w:tcW w:w="3110" w:type="dxa"/>
          </w:tcPr>
          <w:p w14:paraId="11169007" w14:textId="77777777" w:rsidR="00896941" w:rsidRPr="00E67529" w:rsidRDefault="00896941" w:rsidP="007A542A">
            <w:pPr>
              <w:pStyle w:val="PargrafodaLista1"/>
              <w:spacing w:after="0" w:line="360" w:lineRule="auto"/>
              <w:ind w:left="0"/>
              <w:jc w:val="both"/>
              <w:rPr>
                <w:rFonts w:cs="Times New Roman"/>
                <w:b/>
                <w:kern w:val="1"/>
                <w:sz w:val="18"/>
                <w:szCs w:val="18"/>
              </w:rPr>
            </w:pPr>
            <w:r w:rsidRPr="00E67529">
              <w:rPr>
                <w:rFonts w:cs="Times New Roman"/>
                <w:b/>
                <w:kern w:val="1"/>
                <w:sz w:val="18"/>
                <w:szCs w:val="18"/>
              </w:rPr>
              <w:t>ESTIMATIVA</w:t>
            </w:r>
          </w:p>
        </w:tc>
        <w:tc>
          <w:tcPr>
            <w:tcW w:w="3083" w:type="dxa"/>
          </w:tcPr>
          <w:p w14:paraId="29A018B6" w14:textId="77777777" w:rsidR="00896941" w:rsidRPr="00E67529" w:rsidRDefault="00896941" w:rsidP="007A542A">
            <w:pPr>
              <w:pStyle w:val="PargrafodaLista1"/>
              <w:spacing w:after="0" w:line="360" w:lineRule="auto"/>
              <w:ind w:left="0"/>
              <w:jc w:val="both"/>
              <w:rPr>
                <w:rFonts w:cs="Times New Roman"/>
                <w:b/>
                <w:kern w:val="1"/>
                <w:sz w:val="18"/>
                <w:szCs w:val="18"/>
              </w:rPr>
            </w:pPr>
            <w:r w:rsidRPr="00E67529">
              <w:rPr>
                <w:rFonts w:cs="Times New Roman"/>
                <w:b/>
                <w:kern w:val="1"/>
                <w:sz w:val="18"/>
                <w:szCs w:val="18"/>
              </w:rPr>
              <w:t>IC (95%)</w:t>
            </w:r>
          </w:p>
        </w:tc>
      </w:tr>
      <w:tr w:rsidR="00896941" w:rsidRPr="005910BF" w14:paraId="575130AC" w14:textId="77777777" w:rsidTr="005910BF">
        <w:tc>
          <w:tcPr>
            <w:tcW w:w="3095" w:type="dxa"/>
          </w:tcPr>
          <w:p w14:paraId="34F7CD1E" w14:textId="77777777" w:rsidR="00896941" w:rsidRPr="005910BF" w:rsidRDefault="00896941" w:rsidP="007A542A">
            <w:pPr>
              <w:pStyle w:val="PargrafodaLista1"/>
              <w:spacing w:after="0" w:line="360" w:lineRule="auto"/>
              <w:ind w:left="0"/>
              <w:jc w:val="both"/>
              <w:rPr>
                <w:rFonts w:cs="Times New Roman"/>
                <w:b/>
                <w:kern w:val="1"/>
              </w:rPr>
            </w:pPr>
            <w:r w:rsidRPr="005910BF">
              <w:rPr>
                <w:rFonts w:cs="Times New Roman"/>
                <w:b/>
                <w:kern w:val="1"/>
              </w:rPr>
              <w:t>Redução do Risco Absoluto</w:t>
            </w:r>
            <w:r w:rsidR="0043028C" w:rsidRPr="005910BF">
              <w:rPr>
                <w:rFonts w:cs="Times New Roman"/>
                <w:b/>
                <w:kern w:val="1"/>
              </w:rPr>
              <w:t xml:space="preserve"> (RRA)</w:t>
            </w:r>
          </w:p>
        </w:tc>
        <w:tc>
          <w:tcPr>
            <w:tcW w:w="3110" w:type="dxa"/>
          </w:tcPr>
          <w:p w14:paraId="2184CB4C" w14:textId="77777777" w:rsidR="00896941" w:rsidRPr="005910BF" w:rsidRDefault="00DA0618" w:rsidP="007A542A">
            <w:pPr>
              <w:pStyle w:val="PargrafodaLista1"/>
              <w:spacing w:after="0" w:line="360" w:lineRule="auto"/>
              <w:ind w:left="0"/>
              <w:jc w:val="both"/>
              <w:rPr>
                <w:rFonts w:cs="Times New Roman"/>
                <w:kern w:val="1"/>
              </w:rPr>
            </w:pPr>
            <w:r w:rsidRPr="005910BF">
              <w:rPr>
                <w:rFonts w:cs="Times New Roman"/>
                <w:kern w:val="1"/>
              </w:rPr>
              <w:t>0,0604</w:t>
            </w:r>
          </w:p>
        </w:tc>
        <w:tc>
          <w:tcPr>
            <w:tcW w:w="3083" w:type="dxa"/>
          </w:tcPr>
          <w:p w14:paraId="7E77DC73" w14:textId="77777777" w:rsidR="00896941" w:rsidRPr="005910BF" w:rsidRDefault="00DA0618" w:rsidP="007A542A">
            <w:pPr>
              <w:pStyle w:val="PargrafodaLista1"/>
              <w:spacing w:after="0" w:line="360" w:lineRule="auto"/>
              <w:ind w:left="0"/>
              <w:jc w:val="both"/>
              <w:rPr>
                <w:rFonts w:cs="Times New Roman"/>
                <w:kern w:val="1"/>
              </w:rPr>
            </w:pPr>
            <w:r w:rsidRPr="005910BF">
              <w:rPr>
                <w:rFonts w:cs="Times New Roman"/>
                <w:kern w:val="1"/>
              </w:rPr>
              <w:t>(-0,1769; 0,2893)</w:t>
            </w:r>
          </w:p>
        </w:tc>
      </w:tr>
      <w:tr w:rsidR="00896941" w:rsidRPr="005910BF" w14:paraId="19B9D6A1" w14:textId="77777777" w:rsidTr="005910BF">
        <w:tc>
          <w:tcPr>
            <w:tcW w:w="3095" w:type="dxa"/>
          </w:tcPr>
          <w:p w14:paraId="60C50AED" w14:textId="77777777" w:rsidR="00896941" w:rsidRPr="005910BF" w:rsidRDefault="0043028C" w:rsidP="007A542A">
            <w:pPr>
              <w:pStyle w:val="PargrafodaLista1"/>
              <w:spacing w:after="0" w:line="360" w:lineRule="auto"/>
              <w:ind w:left="0"/>
              <w:jc w:val="both"/>
              <w:rPr>
                <w:rFonts w:cs="Times New Roman"/>
                <w:b/>
                <w:kern w:val="1"/>
              </w:rPr>
            </w:pPr>
            <w:r w:rsidRPr="005910BF">
              <w:rPr>
                <w:rFonts w:cs="Times New Roman"/>
                <w:b/>
                <w:kern w:val="1"/>
              </w:rPr>
              <w:t>N</w:t>
            </w:r>
            <w:r w:rsidR="00DA0618" w:rsidRPr="005910BF">
              <w:rPr>
                <w:rFonts w:cs="Times New Roman"/>
                <w:b/>
                <w:kern w:val="1"/>
              </w:rPr>
              <w:t>úmero de pacientes necessários nos grupos de tratamento</w:t>
            </w:r>
            <w:r w:rsidRPr="005910BF">
              <w:rPr>
                <w:rFonts w:cs="Times New Roman"/>
                <w:b/>
                <w:kern w:val="1"/>
              </w:rPr>
              <w:t xml:space="preserve"> (NNT</w:t>
            </w:r>
            <w:r w:rsidR="00DA0618" w:rsidRPr="005910BF">
              <w:rPr>
                <w:rFonts w:cs="Times New Roman"/>
                <w:b/>
                <w:kern w:val="1"/>
              </w:rPr>
              <w:t>)</w:t>
            </w:r>
          </w:p>
        </w:tc>
        <w:tc>
          <w:tcPr>
            <w:tcW w:w="3110" w:type="dxa"/>
          </w:tcPr>
          <w:p w14:paraId="02411B24" w14:textId="431C62CC" w:rsidR="00896941" w:rsidRPr="005910BF" w:rsidRDefault="006041CB" w:rsidP="007A542A">
            <w:pPr>
              <w:pStyle w:val="PargrafodaLista1"/>
              <w:spacing w:after="0" w:line="360" w:lineRule="auto"/>
              <w:ind w:left="0"/>
              <w:jc w:val="both"/>
              <w:rPr>
                <w:rFonts w:cs="Times New Roman"/>
                <w:b/>
                <w:kern w:val="1"/>
              </w:rPr>
            </w:pPr>
            <w:r w:rsidRPr="005910BF">
              <w:rPr>
                <w:rFonts w:cs="Times New Roman"/>
                <w:b/>
                <w:kern w:val="1"/>
              </w:rPr>
              <w:t>17</w:t>
            </w:r>
          </w:p>
        </w:tc>
        <w:tc>
          <w:tcPr>
            <w:tcW w:w="3083" w:type="dxa"/>
          </w:tcPr>
          <w:p w14:paraId="16BADCEB" w14:textId="77777777" w:rsidR="00896941" w:rsidRPr="005910BF" w:rsidRDefault="00DA0618" w:rsidP="007A542A">
            <w:pPr>
              <w:pStyle w:val="PargrafodaLista1"/>
              <w:spacing w:after="0" w:line="360" w:lineRule="auto"/>
              <w:ind w:left="0"/>
              <w:jc w:val="both"/>
              <w:rPr>
                <w:rFonts w:cs="Times New Roman"/>
                <w:kern w:val="1"/>
              </w:rPr>
            </w:pPr>
            <w:r w:rsidRPr="005910BF">
              <w:rPr>
                <w:rFonts w:cs="Times New Roman"/>
                <w:kern w:val="1"/>
              </w:rPr>
              <w:t xml:space="preserve">(-6; </w:t>
            </w:r>
            <w:proofErr w:type="gramStart"/>
            <w:r w:rsidRPr="005910BF">
              <w:rPr>
                <w:rFonts w:cs="Times New Roman"/>
                <w:kern w:val="1"/>
              </w:rPr>
              <w:t>3</w:t>
            </w:r>
            <w:proofErr w:type="gramEnd"/>
            <w:r w:rsidRPr="005910BF">
              <w:rPr>
                <w:rFonts w:cs="Times New Roman"/>
                <w:kern w:val="1"/>
              </w:rPr>
              <w:t>)</w:t>
            </w:r>
          </w:p>
        </w:tc>
      </w:tr>
      <w:tr w:rsidR="00896941" w:rsidRPr="005910BF" w14:paraId="66BFAD00" w14:textId="77777777" w:rsidTr="005910BF">
        <w:tc>
          <w:tcPr>
            <w:tcW w:w="3095" w:type="dxa"/>
          </w:tcPr>
          <w:p w14:paraId="096B8BE6" w14:textId="77777777" w:rsidR="00896941" w:rsidRPr="005910BF" w:rsidRDefault="00DA0618" w:rsidP="007A542A">
            <w:pPr>
              <w:pStyle w:val="PargrafodaLista1"/>
              <w:spacing w:after="0" w:line="360" w:lineRule="auto"/>
              <w:ind w:left="0"/>
              <w:jc w:val="both"/>
              <w:rPr>
                <w:rFonts w:cs="Times New Roman"/>
                <w:b/>
                <w:kern w:val="1"/>
              </w:rPr>
            </w:pPr>
            <w:r w:rsidRPr="005910BF">
              <w:rPr>
                <w:rFonts w:cs="Times New Roman"/>
                <w:b/>
                <w:kern w:val="1"/>
              </w:rPr>
              <w:t>Risco Relativo</w:t>
            </w:r>
            <w:r w:rsidR="0043028C" w:rsidRPr="005910BF">
              <w:rPr>
                <w:rFonts w:cs="Times New Roman"/>
                <w:b/>
                <w:kern w:val="1"/>
              </w:rPr>
              <w:t xml:space="preserve"> (RR)</w:t>
            </w:r>
          </w:p>
        </w:tc>
        <w:tc>
          <w:tcPr>
            <w:tcW w:w="3110" w:type="dxa"/>
          </w:tcPr>
          <w:p w14:paraId="7DE2ACE0" w14:textId="77777777" w:rsidR="00896941" w:rsidRPr="005910BF" w:rsidRDefault="00DA0618" w:rsidP="007A542A">
            <w:pPr>
              <w:pStyle w:val="PargrafodaLista1"/>
              <w:spacing w:after="0" w:line="360" w:lineRule="auto"/>
              <w:ind w:left="0"/>
              <w:jc w:val="both"/>
              <w:rPr>
                <w:rFonts w:cs="Times New Roman"/>
                <w:kern w:val="1"/>
              </w:rPr>
            </w:pPr>
            <w:r w:rsidRPr="005910BF">
              <w:rPr>
                <w:rFonts w:cs="Times New Roman"/>
                <w:kern w:val="1"/>
              </w:rPr>
              <w:t>0,8982</w:t>
            </w:r>
          </w:p>
        </w:tc>
        <w:tc>
          <w:tcPr>
            <w:tcW w:w="3083" w:type="dxa"/>
          </w:tcPr>
          <w:p w14:paraId="7C0F01A9" w14:textId="77777777" w:rsidR="00896941" w:rsidRPr="005910BF" w:rsidRDefault="00DA0618" w:rsidP="007A542A">
            <w:pPr>
              <w:pStyle w:val="PargrafodaLista1"/>
              <w:spacing w:after="0" w:line="360" w:lineRule="auto"/>
              <w:ind w:left="0"/>
              <w:jc w:val="both"/>
              <w:rPr>
                <w:rFonts w:cs="Times New Roman"/>
                <w:kern w:val="1"/>
              </w:rPr>
            </w:pPr>
            <w:r w:rsidRPr="005910BF">
              <w:rPr>
                <w:rFonts w:cs="Times New Roman"/>
                <w:kern w:val="1"/>
              </w:rPr>
              <w:t>(0,5781; 1,3956)</w:t>
            </w:r>
          </w:p>
        </w:tc>
      </w:tr>
      <w:tr w:rsidR="00896941" w:rsidRPr="005910BF" w14:paraId="1FA4F91A" w14:textId="77777777" w:rsidTr="005910BF">
        <w:tc>
          <w:tcPr>
            <w:tcW w:w="3095" w:type="dxa"/>
          </w:tcPr>
          <w:p w14:paraId="625CB589" w14:textId="77777777" w:rsidR="00896941" w:rsidRPr="005910BF" w:rsidRDefault="00DA0618" w:rsidP="007A542A">
            <w:pPr>
              <w:pStyle w:val="PargrafodaLista1"/>
              <w:spacing w:after="0" w:line="360" w:lineRule="auto"/>
              <w:ind w:left="0"/>
              <w:jc w:val="both"/>
              <w:rPr>
                <w:rFonts w:cs="Times New Roman"/>
                <w:b/>
                <w:kern w:val="1"/>
              </w:rPr>
            </w:pPr>
            <w:r w:rsidRPr="005910BF">
              <w:rPr>
                <w:rFonts w:cs="Times New Roman"/>
                <w:b/>
                <w:kern w:val="1"/>
              </w:rPr>
              <w:t>Redução do Risco Relativo</w:t>
            </w:r>
            <w:r w:rsidR="0043028C" w:rsidRPr="005910BF">
              <w:rPr>
                <w:rFonts w:cs="Times New Roman"/>
                <w:b/>
                <w:kern w:val="1"/>
              </w:rPr>
              <w:t xml:space="preserve"> (RRR)</w:t>
            </w:r>
          </w:p>
        </w:tc>
        <w:tc>
          <w:tcPr>
            <w:tcW w:w="3110" w:type="dxa"/>
          </w:tcPr>
          <w:p w14:paraId="19AD2F20" w14:textId="77777777" w:rsidR="00896941" w:rsidRPr="005910BF" w:rsidRDefault="00DA0618" w:rsidP="007A542A">
            <w:pPr>
              <w:pStyle w:val="PargrafodaLista1"/>
              <w:spacing w:after="0" w:line="360" w:lineRule="auto"/>
              <w:ind w:left="0"/>
              <w:jc w:val="both"/>
              <w:rPr>
                <w:rFonts w:cs="Times New Roman"/>
                <w:kern w:val="1"/>
              </w:rPr>
            </w:pPr>
            <w:r w:rsidRPr="005910BF">
              <w:rPr>
                <w:rFonts w:cs="Times New Roman"/>
                <w:kern w:val="1"/>
              </w:rPr>
              <w:t>0,1018</w:t>
            </w:r>
          </w:p>
        </w:tc>
        <w:tc>
          <w:tcPr>
            <w:tcW w:w="3083" w:type="dxa"/>
          </w:tcPr>
          <w:p w14:paraId="23F596C0" w14:textId="77777777" w:rsidR="00896941" w:rsidRPr="005910BF" w:rsidRDefault="00DA0618" w:rsidP="007A542A">
            <w:pPr>
              <w:pStyle w:val="PargrafodaLista1"/>
              <w:spacing w:after="0" w:line="360" w:lineRule="auto"/>
              <w:ind w:left="0"/>
              <w:jc w:val="both"/>
              <w:rPr>
                <w:rFonts w:cs="Times New Roman"/>
                <w:kern w:val="1"/>
              </w:rPr>
            </w:pPr>
            <w:r w:rsidRPr="005910BF">
              <w:rPr>
                <w:rFonts w:cs="Times New Roman"/>
                <w:kern w:val="1"/>
              </w:rPr>
              <w:t>(-0,3956; 0,4219)</w:t>
            </w:r>
          </w:p>
        </w:tc>
      </w:tr>
    </w:tbl>
    <w:p w14:paraId="7BFA2E5C" w14:textId="273D4D7E" w:rsidR="00734717" w:rsidRDefault="005910BF" w:rsidP="006654ED">
      <w:pPr>
        <w:pStyle w:val="PargrafodaLista1"/>
        <w:spacing w:after="0" w:line="360" w:lineRule="auto"/>
        <w:ind w:left="0" w:hanging="142"/>
        <w:jc w:val="both"/>
        <w:rPr>
          <w:rFonts w:ascii="Times New Roman" w:hAnsi="Times New Roman"/>
          <w:color w:val="000000"/>
          <w:sz w:val="20"/>
          <w:szCs w:val="20"/>
        </w:rPr>
      </w:pPr>
      <w:r w:rsidRPr="005910BF">
        <w:rPr>
          <w:rFonts w:ascii="Times New Roman" w:hAnsi="Times New Roman" w:cs="Times New Roman"/>
          <w:b/>
          <w:sz w:val="20"/>
          <w:szCs w:val="20"/>
        </w:rPr>
        <w:t xml:space="preserve">Quadro </w:t>
      </w:r>
      <w:proofErr w:type="gramStart"/>
      <w:r w:rsidRPr="005910BF">
        <w:rPr>
          <w:rFonts w:ascii="Times New Roman" w:hAnsi="Times New Roman" w:cs="Times New Roman"/>
          <w:b/>
          <w:sz w:val="20"/>
          <w:szCs w:val="20"/>
        </w:rPr>
        <w:t>2</w:t>
      </w:r>
      <w:proofErr w:type="gramEnd"/>
      <w:r w:rsidRPr="005910BF">
        <w:rPr>
          <w:rFonts w:ascii="Times New Roman" w:hAnsi="Times New Roman" w:cs="Times New Roman"/>
          <w:b/>
          <w:sz w:val="20"/>
          <w:szCs w:val="20"/>
        </w:rPr>
        <w:t>:</w:t>
      </w:r>
      <w:r w:rsidRPr="005910BF">
        <w:rPr>
          <w:rFonts w:ascii="Times New Roman" w:hAnsi="Times New Roman" w:cs="Times New Roman"/>
          <w:sz w:val="20"/>
          <w:szCs w:val="20"/>
        </w:rPr>
        <w:t xml:space="preserve"> Análise do risco e número de pacientes necessários nos grupos de tratamento (</w:t>
      </w:r>
      <w:r w:rsidRPr="005910BF">
        <w:rPr>
          <w:rFonts w:ascii="Times New Roman" w:hAnsi="Times New Roman"/>
          <w:color w:val="000000"/>
          <w:sz w:val="20"/>
          <w:szCs w:val="20"/>
        </w:rPr>
        <w:t>Di Piero et al, 2021).</w:t>
      </w:r>
    </w:p>
    <w:p w14:paraId="538B5C4B" w14:textId="77777777" w:rsidR="00C62FF7" w:rsidRPr="005910BF" w:rsidRDefault="00C62FF7" w:rsidP="006654ED">
      <w:pPr>
        <w:pStyle w:val="PargrafodaLista1"/>
        <w:spacing w:after="0" w:line="360" w:lineRule="auto"/>
        <w:ind w:left="0" w:hanging="142"/>
        <w:jc w:val="both"/>
        <w:rPr>
          <w:rFonts w:ascii="Times New Roman" w:hAnsi="Times New Roman"/>
          <w:sz w:val="20"/>
          <w:szCs w:val="20"/>
        </w:rPr>
      </w:pPr>
    </w:p>
    <w:p w14:paraId="59433DAC" w14:textId="3971F91C" w:rsidR="00E67529" w:rsidRDefault="00734717" w:rsidP="00E675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 62 pacientes f</w:t>
      </w:r>
      <w:r w:rsidR="004B4CE8">
        <w:rPr>
          <w:rFonts w:ascii="Times New Roman" w:hAnsi="Times New Roman"/>
          <w:sz w:val="24"/>
          <w:szCs w:val="24"/>
        </w:rPr>
        <w:t xml:space="preserve">oram dispostos em dois grupos, o </w:t>
      </w:r>
      <w:r>
        <w:rPr>
          <w:rFonts w:ascii="Times New Roman" w:hAnsi="Times New Roman"/>
          <w:sz w:val="24"/>
          <w:szCs w:val="24"/>
        </w:rPr>
        <w:t xml:space="preserve">grupo </w:t>
      </w:r>
      <w:r w:rsidR="004B4CE8">
        <w:rPr>
          <w:rFonts w:ascii="Times New Roman" w:hAnsi="Times New Roman"/>
          <w:sz w:val="24"/>
          <w:szCs w:val="24"/>
        </w:rPr>
        <w:t>intervenção</w:t>
      </w:r>
      <w:r>
        <w:rPr>
          <w:rFonts w:ascii="Times New Roman" w:hAnsi="Times New Roman"/>
          <w:sz w:val="24"/>
          <w:szCs w:val="24"/>
        </w:rPr>
        <w:t xml:space="preserve"> e </w:t>
      </w:r>
      <w:r w:rsidR="004B4CE8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 xml:space="preserve">grupo controle, </w:t>
      </w:r>
      <w:r w:rsidR="004F0C78">
        <w:rPr>
          <w:rFonts w:ascii="Times New Roman" w:hAnsi="Times New Roman"/>
          <w:sz w:val="24"/>
          <w:szCs w:val="24"/>
        </w:rPr>
        <w:t xml:space="preserve">donde o poder do teste foi de </w:t>
      </w:r>
      <w:r w:rsidR="004F0C78" w:rsidRPr="00B73079">
        <w:rPr>
          <w:rFonts w:ascii="Times New Roman" w:hAnsi="Times New Roman"/>
          <w:sz w:val="24"/>
          <w:szCs w:val="24"/>
        </w:rPr>
        <w:t xml:space="preserve">80%, </w:t>
      </w:r>
      <w:r w:rsidR="004F0C78">
        <w:rPr>
          <w:rFonts w:ascii="Times New Roman" w:hAnsi="Times New Roman"/>
          <w:sz w:val="24"/>
          <w:szCs w:val="24"/>
        </w:rPr>
        <w:t xml:space="preserve">com nível de significância de 5%, </w:t>
      </w:r>
      <w:r>
        <w:rPr>
          <w:rFonts w:ascii="Times New Roman" w:hAnsi="Times New Roman"/>
          <w:sz w:val="24"/>
          <w:szCs w:val="24"/>
        </w:rPr>
        <w:t>sendo a</w:t>
      </w:r>
      <w:r w:rsidRPr="00B73079">
        <w:rPr>
          <w:rFonts w:ascii="Times New Roman" w:hAnsi="Times New Roman"/>
          <w:sz w:val="24"/>
          <w:szCs w:val="24"/>
        </w:rPr>
        <w:t xml:space="preserve"> proporção de pacientes no grupo HGPU10 48% e a razão de riscos igual a </w:t>
      </w:r>
      <w:r>
        <w:rPr>
          <w:rFonts w:ascii="Times New Roman" w:hAnsi="Times New Roman"/>
          <w:sz w:val="24"/>
          <w:szCs w:val="24"/>
        </w:rPr>
        <w:t>0</w:t>
      </w:r>
      <w:r w:rsidRPr="00B7307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, ou seja, o risco da</w:t>
      </w:r>
      <w:r w:rsidRPr="00B73079">
        <w:rPr>
          <w:rFonts w:ascii="Times New Roman" w:hAnsi="Times New Roman"/>
          <w:sz w:val="24"/>
          <w:szCs w:val="24"/>
        </w:rPr>
        <w:t xml:space="preserve"> cicatrização </w:t>
      </w:r>
      <w:r>
        <w:rPr>
          <w:rFonts w:ascii="Times New Roman" w:hAnsi="Times New Roman"/>
          <w:sz w:val="24"/>
          <w:szCs w:val="24"/>
        </w:rPr>
        <w:t xml:space="preserve">ocorrer </w:t>
      </w:r>
      <w:r w:rsidRPr="00B73079">
        <w:rPr>
          <w:rFonts w:ascii="Times New Roman" w:hAnsi="Times New Roman"/>
          <w:sz w:val="24"/>
          <w:szCs w:val="24"/>
        </w:rPr>
        <w:t xml:space="preserve">em pacientes tratados com HGPU2 </w:t>
      </w:r>
      <w:r>
        <w:rPr>
          <w:rFonts w:ascii="Times New Roman" w:hAnsi="Times New Roman"/>
          <w:sz w:val="24"/>
          <w:szCs w:val="24"/>
        </w:rPr>
        <w:t xml:space="preserve">tinha o dobro de </w:t>
      </w:r>
      <w:r w:rsidRPr="00B73079">
        <w:rPr>
          <w:rFonts w:ascii="Times New Roman" w:hAnsi="Times New Roman"/>
          <w:sz w:val="24"/>
          <w:szCs w:val="24"/>
        </w:rPr>
        <w:t>risco da cicatrização em</w:t>
      </w:r>
      <w:r>
        <w:rPr>
          <w:rFonts w:ascii="Times New Roman" w:hAnsi="Times New Roman"/>
          <w:sz w:val="24"/>
          <w:szCs w:val="24"/>
        </w:rPr>
        <w:t xml:space="preserve"> pacientes tratados com HGPU10 </w:t>
      </w:r>
      <w:r w:rsidRPr="00B73079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 portanto,</w:t>
      </w:r>
      <w:r w:rsidRPr="00B73079">
        <w:rPr>
          <w:rFonts w:ascii="Times New Roman" w:hAnsi="Times New Roman"/>
          <w:sz w:val="24"/>
          <w:szCs w:val="24"/>
        </w:rPr>
        <w:t xml:space="preserve"> uma margem de </w:t>
      </w:r>
      <w:r>
        <w:rPr>
          <w:rFonts w:ascii="Times New Roman" w:hAnsi="Times New Roman"/>
          <w:sz w:val="24"/>
          <w:szCs w:val="24"/>
        </w:rPr>
        <w:t>n</w:t>
      </w:r>
      <w:r w:rsidR="00E67529">
        <w:rPr>
          <w:rFonts w:ascii="Times New Roman" w:hAnsi="Times New Roman"/>
          <w:sz w:val="24"/>
          <w:szCs w:val="24"/>
        </w:rPr>
        <w:t>ão inferioridade de 0,10 (10%).</w:t>
      </w:r>
    </w:p>
    <w:p w14:paraId="55E076AD" w14:textId="03A1CF3F" w:rsidR="006041CB" w:rsidRPr="00E67529" w:rsidRDefault="00366F8A" w:rsidP="00E675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67529">
        <w:rPr>
          <w:rFonts w:ascii="Times New Roman" w:hAnsi="Times New Roman"/>
          <w:color w:val="000000"/>
          <w:sz w:val="24"/>
          <w:szCs w:val="24"/>
        </w:rPr>
        <w:t xml:space="preserve">Antes de realizar o teste de não inferioridade, </w:t>
      </w:r>
      <w:r w:rsidR="00734717" w:rsidRPr="00E67529">
        <w:rPr>
          <w:rFonts w:ascii="Times New Roman" w:hAnsi="Times New Roman"/>
          <w:color w:val="000000"/>
          <w:sz w:val="24"/>
          <w:szCs w:val="24"/>
        </w:rPr>
        <w:t>verificou-se</w:t>
      </w:r>
      <w:r w:rsidRPr="00E67529">
        <w:rPr>
          <w:rFonts w:ascii="Times New Roman" w:hAnsi="Times New Roman"/>
          <w:color w:val="000000"/>
          <w:sz w:val="24"/>
          <w:szCs w:val="24"/>
        </w:rPr>
        <w:t xml:space="preserve"> a suposição de riscos proporcionais do m</w:t>
      </w:r>
      <w:r w:rsidR="003C7119" w:rsidRPr="00E67529">
        <w:rPr>
          <w:rFonts w:ascii="Times New Roman" w:hAnsi="Times New Roman"/>
          <w:color w:val="000000"/>
          <w:sz w:val="24"/>
          <w:szCs w:val="24"/>
        </w:rPr>
        <w:t>odelo de Cox</w:t>
      </w:r>
      <w:r w:rsidR="006041CB" w:rsidRPr="00E67529">
        <w:rPr>
          <w:rFonts w:ascii="Times New Roman" w:hAnsi="Times New Roman"/>
          <w:color w:val="000000"/>
          <w:sz w:val="24"/>
          <w:szCs w:val="24"/>
        </w:rPr>
        <w:t xml:space="preserve">, modelo de regressão paramétrica, que de </w:t>
      </w:r>
      <w:r w:rsidR="006041CB" w:rsidRPr="00E67529">
        <w:rPr>
          <w:rFonts w:ascii="Times New Roman" w:hAnsi="Times New Roman"/>
          <w:sz w:val="24"/>
          <w:szCs w:val="24"/>
        </w:rPr>
        <w:t>acordo com o princípio da proporcionalidade, o risco no tempo para pacientes no novo tratamento é proporcional ao risco, no mesmo tempo, para pacientes sobre o tratamento padrão.</w:t>
      </w:r>
    </w:p>
    <w:p w14:paraId="2004F216" w14:textId="77777777" w:rsidR="004B4CE8" w:rsidRDefault="003C7119" w:rsidP="004B4CE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67529">
        <w:rPr>
          <w:rFonts w:ascii="Times New Roman" w:hAnsi="Times New Roman"/>
          <w:color w:val="000000"/>
          <w:sz w:val="24"/>
          <w:szCs w:val="24"/>
        </w:rPr>
        <w:t xml:space="preserve"> Esta verificação foi</w:t>
      </w:r>
      <w:r w:rsidR="00366F8A" w:rsidRPr="00E67529">
        <w:rPr>
          <w:rFonts w:ascii="Times New Roman" w:hAnsi="Times New Roman"/>
          <w:color w:val="000000"/>
          <w:sz w:val="24"/>
          <w:szCs w:val="24"/>
        </w:rPr>
        <w:t xml:space="preserve"> feita por meio do gráfico log-log da curva de sobrevivência das </w:t>
      </w:r>
      <w:r w:rsidR="004B4CE8">
        <w:rPr>
          <w:rFonts w:ascii="Times New Roman" w:hAnsi="Times New Roman"/>
          <w:color w:val="000000"/>
          <w:sz w:val="24"/>
          <w:szCs w:val="24"/>
        </w:rPr>
        <w:t>formulações (HGPU 2/10)</w:t>
      </w:r>
      <w:r w:rsidR="00366F8A" w:rsidRPr="00E67529">
        <w:rPr>
          <w:rFonts w:ascii="Times New Roman" w:hAnsi="Times New Roman"/>
          <w:color w:val="000000"/>
          <w:sz w:val="24"/>
          <w:szCs w:val="24"/>
        </w:rPr>
        <w:t xml:space="preserve"> e por</w:t>
      </w:r>
      <w:r w:rsidR="004B4CE8">
        <w:rPr>
          <w:rFonts w:ascii="Times New Roman" w:hAnsi="Times New Roman"/>
          <w:color w:val="000000"/>
          <w:sz w:val="24"/>
          <w:szCs w:val="24"/>
        </w:rPr>
        <w:t xml:space="preserve"> meio do teste de Harrel e Lee.</w:t>
      </w:r>
    </w:p>
    <w:p w14:paraId="4AF7D053" w14:textId="0251377E" w:rsidR="00E67529" w:rsidRDefault="00734717" w:rsidP="004B4CE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Nota</w:t>
      </w:r>
      <w:r w:rsidR="00366F8A">
        <w:rPr>
          <w:rFonts w:ascii="Times New Roman" w:hAnsi="Times New Roman"/>
          <w:color w:val="000000"/>
          <w:sz w:val="24"/>
          <w:szCs w:val="24"/>
        </w:rPr>
        <w:t xml:space="preserve">-se que as curvas de sobrevivência dos dois grupos </w:t>
      </w:r>
      <w:r w:rsidR="004B4CE8">
        <w:rPr>
          <w:rFonts w:ascii="Times New Roman" w:hAnsi="Times New Roman"/>
          <w:color w:val="000000"/>
          <w:sz w:val="24"/>
          <w:szCs w:val="24"/>
        </w:rPr>
        <w:t xml:space="preserve">referente às formulações </w:t>
      </w:r>
      <w:r w:rsidR="00366F8A">
        <w:rPr>
          <w:rFonts w:ascii="Times New Roman" w:hAnsi="Times New Roman"/>
          <w:color w:val="000000"/>
          <w:sz w:val="24"/>
          <w:szCs w:val="24"/>
        </w:rPr>
        <w:t>se cruzam, descartando assim a suposição do modelo de Co</w:t>
      </w:r>
      <w:r w:rsidR="003C7119">
        <w:rPr>
          <w:rFonts w:ascii="Times New Roman" w:hAnsi="Times New Roman"/>
          <w:color w:val="000000"/>
          <w:sz w:val="24"/>
          <w:szCs w:val="24"/>
        </w:rPr>
        <w:t>x de riscos proporcionais</w:t>
      </w:r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105D86">
        <w:rPr>
          <w:rFonts w:ascii="Times New Roman" w:hAnsi="Times New Roman"/>
          <w:b/>
          <w:color w:val="000000"/>
          <w:sz w:val="24"/>
          <w:szCs w:val="24"/>
        </w:rPr>
        <w:t>Figura 2</w:t>
      </w:r>
      <w:r>
        <w:rPr>
          <w:rFonts w:ascii="Times New Roman" w:hAnsi="Times New Roman"/>
          <w:color w:val="000000"/>
          <w:sz w:val="24"/>
          <w:szCs w:val="24"/>
        </w:rPr>
        <w:t>)</w:t>
      </w:r>
      <w:r w:rsidR="003C711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E67529" w:rsidRPr="00CB7C03">
        <w:rPr>
          <w:rFonts w:ascii="Times New Roman" w:hAnsi="Times New Roman"/>
          <w:color w:val="000000"/>
          <w:sz w:val="24"/>
          <w:szCs w:val="24"/>
        </w:rPr>
        <w:t>chegando-se a mesma conclusão por meio do teste estatístico de Harrel e Lee (</w:t>
      </w:r>
      <w:r w:rsidR="00E67529" w:rsidRPr="00CB7C03">
        <w:rPr>
          <w:rFonts w:ascii="Times New Roman" w:hAnsi="Times New Roman"/>
          <w:b/>
          <w:color w:val="000000"/>
          <w:sz w:val="24"/>
          <w:szCs w:val="24"/>
        </w:rPr>
        <w:t>Tabela 1</w:t>
      </w:r>
      <w:r w:rsidR="00E67529" w:rsidRPr="00CB7C03">
        <w:rPr>
          <w:rFonts w:ascii="Times New Roman" w:hAnsi="Times New Roman"/>
          <w:color w:val="000000"/>
          <w:sz w:val="24"/>
          <w:szCs w:val="24"/>
        </w:rPr>
        <w:t>), corroborando a utilização de um nível de significância de 10%, conforme</w:t>
      </w:r>
      <w:r w:rsidR="00E67529">
        <w:rPr>
          <w:rFonts w:ascii="Times New Roman" w:hAnsi="Times New Roman"/>
          <w:color w:val="000000"/>
          <w:sz w:val="24"/>
          <w:szCs w:val="24"/>
        </w:rPr>
        <w:t xml:space="preserve"> p valor 0,082</w:t>
      </w:r>
      <w:r w:rsidR="00E67529" w:rsidRPr="00CB7C03">
        <w:rPr>
          <w:rFonts w:ascii="Times New Roman" w:hAnsi="Times New Roman"/>
          <w:color w:val="000000"/>
          <w:sz w:val="24"/>
          <w:szCs w:val="24"/>
        </w:rPr>
        <w:t xml:space="preserve"> (KLEINBAUM, 2011).</w:t>
      </w:r>
    </w:p>
    <w:p w14:paraId="3F4D059B" w14:textId="08DCDB09" w:rsidR="005910BF" w:rsidRDefault="005910BF" w:rsidP="00CD55F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7DEAA155" wp14:editId="24C82842">
            <wp:extent cx="5727700" cy="3009900"/>
            <wp:effectExtent l="0" t="0" r="6350" b="0"/>
            <wp:docPr id="59" name="Image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2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593" cy="3009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0E5BD" w14:textId="577732CA" w:rsidR="005910BF" w:rsidRDefault="00105D86" w:rsidP="005910BF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Figura 2</w:t>
      </w:r>
      <w:r w:rsidR="005910BF" w:rsidRPr="005910BF">
        <w:rPr>
          <w:rFonts w:ascii="Times New Roman" w:hAnsi="Times New Roman"/>
          <w:b/>
          <w:color w:val="000000"/>
          <w:sz w:val="20"/>
          <w:szCs w:val="20"/>
        </w:rPr>
        <w:t>:</w:t>
      </w:r>
      <w:r w:rsidR="005910BF" w:rsidRPr="005910BF">
        <w:rPr>
          <w:rFonts w:ascii="Times New Roman" w:hAnsi="Times New Roman"/>
          <w:color w:val="000000"/>
          <w:sz w:val="20"/>
          <w:szCs w:val="20"/>
        </w:rPr>
        <w:t xml:space="preserve"> Gráfico log-log da curva de sobrevivência das </w:t>
      </w:r>
      <w:r w:rsidR="006654ED">
        <w:rPr>
          <w:rFonts w:ascii="Times New Roman" w:hAnsi="Times New Roman"/>
          <w:color w:val="000000"/>
          <w:sz w:val="20"/>
          <w:szCs w:val="20"/>
        </w:rPr>
        <w:t>formulações HGPU2 e HGPU</w:t>
      </w:r>
      <w:r w:rsidR="00CA4E24">
        <w:rPr>
          <w:rFonts w:ascii="Times New Roman" w:hAnsi="Times New Roman"/>
          <w:color w:val="000000"/>
          <w:sz w:val="20"/>
          <w:szCs w:val="20"/>
        </w:rPr>
        <w:t>10</w:t>
      </w:r>
      <w:r w:rsidR="005910BF" w:rsidRPr="005910BF">
        <w:rPr>
          <w:rFonts w:ascii="Times New Roman" w:hAnsi="Times New Roman"/>
          <w:color w:val="000000"/>
          <w:sz w:val="20"/>
          <w:szCs w:val="20"/>
        </w:rPr>
        <w:t xml:space="preserve"> (Di Piero </w:t>
      </w:r>
      <w:proofErr w:type="gramStart"/>
      <w:r w:rsidR="005910BF" w:rsidRPr="005910BF">
        <w:rPr>
          <w:rFonts w:ascii="Times New Roman" w:hAnsi="Times New Roman"/>
          <w:color w:val="000000"/>
          <w:sz w:val="20"/>
          <w:szCs w:val="20"/>
        </w:rPr>
        <w:t>et</w:t>
      </w:r>
      <w:proofErr w:type="gramEnd"/>
      <w:r w:rsidR="005910BF" w:rsidRPr="005910BF">
        <w:rPr>
          <w:rFonts w:ascii="Times New Roman" w:hAnsi="Times New Roman"/>
          <w:color w:val="000000"/>
          <w:sz w:val="20"/>
          <w:szCs w:val="20"/>
        </w:rPr>
        <w:t xml:space="preserve"> al, 2021.</w:t>
      </w:r>
    </w:p>
    <w:p w14:paraId="52964BA5" w14:textId="77777777" w:rsidR="00CD55FA" w:rsidRPr="005910BF" w:rsidRDefault="00CD55FA" w:rsidP="005910BF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sz w:val="20"/>
          <w:szCs w:val="20"/>
        </w:rPr>
      </w:pPr>
    </w:p>
    <w:p w14:paraId="722E3767" w14:textId="77777777" w:rsidR="005910BF" w:rsidRPr="005910BF" w:rsidRDefault="005910BF" w:rsidP="005910BF">
      <w:pPr>
        <w:autoSpaceDE w:val="0"/>
        <w:autoSpaceDN w:val="0"/>
        <w:adjustRightInd w:val="0"/>
        <w:rPr>
          <w:rFonts w:ascii="Times New Roman" w:hAnsi="Times New Roman"/>
          <w:noProof/>
          <w:sz w:val="20"/>
          <w:szCs w:val="20"/>
        </w:rPr>
      </w:pPr>
      <w:r w:rsidRPr="005910BF">
        <w:rPr>
          <w:rFonts w:ascii="Times New Roman" w:hAnsi="Times New Roman"/>
          <w:b/>
          <w:noProof/>
          <w:sz w:val="20"/>
          <w:szCs w:val="20"/>
        </w:rPr>
        <w:t>Tabela 1:</w:t>
      </w:r>
      <w:r w:rsidRPr="005910BF">
        <w:rPr>
          <w:rFonts w:ascii="Times New Roman" w:hAnsi="Times New Roman"/>
          <w:noProof/>
          <w:sz w:val="20"/>
          <w:szCs w:val="20"/>
        </w:rPr>
        <w:t xml:space="preserve"> Teste de Harrel e Lee</w:t>
      </w:r>
    </w:p>
    <w:p w14:paraId="72106526" w14:textId="77777777" w:rsidR="005910BF" w:rsidRPr="005910BF" w:rsidRDefault="005910BF" w:rsidP="005910BF">
      <w:pPr>
        <w:autoSpaceDE w:val="0"/>
        <w:autoSpaceDN w:val="0"/>
        <w:adjustRightInd w:val="0"/>
        <w:jc w:val="center"/>
        <w:rPr>
          <w:rFonts w:ascii="Times New Roman" w:hAnsi="Times New Roman"/>
          <w:noProof/>
          <w:sz w:val="20"/>
          <w:szCs w:val="20"/>
        </w:rPr>
      </w:pPr>
    </w:p>
    <w:tbl>
      <w:tblPr>
        <w:tblW w:w="59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7"/>
        <w:gridCol w:w="1477"/>
        <w:gridCol w:w="1477"/>
        <w:gridCol w:w="1477"/>
      </w:tblGrid>
      <w:tr w:rsidR="005910BF" w:rsidRPr="005910BF" w14:paraId="2FABFE25" w14:textId="77777777" w:rsidTr="008200BE">
        <w:trPr>
          <w:trHeight w:val="601"/>
        </w:trPr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7A0550DF" w14:textId="77777777" w:rsidR="005910BF" w:rsidRPr="005910BF" w:rsidRDefault="005910BF" w:rsidP="008200B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10BF">
              <w:rPr>
                <w:rFonts w:ascii="Times New Roman" w:hAnsi="Times New Roman"/>
                <w:color w:val="000000"/>
                <w:sz w:val="20"/>
                <w:szCs w:val="20"/>
              </w:rPr>
              <w:t>Papaína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38FC74C5" w14:textId="77777777" w:rsidR="005910BF" w:rsidRPr="005910BF" w:rsidRDefault="005910BF" w:rsidP="008200B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10BF">
              <w:rPr>
                <w:rFonts w:ascii="Times New Roman" w:hAnsi="Times New Roman"/>
                <w:color w:val="000000"/>
                <w:sz w:val="20"/>
                <w:szCs w:val="20"/>
              </w:rPr>
              <w:t>Chisq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81889D9" w14:textId="77777777" w:rsidR="005910BF" w:rsidRPr="005910BF" w:rsidRDefault="005910BF" w:rsidP="008200B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06D3354" w14:textId="77777777" w:rsidR="005910BF" w:rsidRPr="005910BF" w:rsidRDefault="005910BF" w:rsidP="008200B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5910BF">
              <w:rPr>
                <w:rFonts w:ascii="Times New Roman" w:hAnsi="Times New Roman"/>
                <w:color w:val="000000"/>
                <w:sz w:val="20"/>
                <w:szCs w:val="20"/>
              </w:rPr>
              <w:t>df</w:t>
            </w:r>
            <w:proofErr w:type="gramEnd"/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28571421" w14:textId="77777777" w:rsidR="005910BF" w:rsidRPr="005910BF" w:rsidRDefault="005910BF" w:rsidP="008200B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5910BF">
              <w:rPr>
                <w:rFonts w:ascii="Times New Roman" w:hAnsi="Times New Roman"/>
                <w:color w:val="000000"/>
                <w:sz w:val="20"/>
                <w:szCs w:val="20"/>
              </w:rPr>
              <w:t>p</w:t>
            </w:r>
            <w:proofErr w:type="gramEnd"/>
            <w:r w:rsidRPr="005910BF">
              <w:rPr>
                <w:rFonts w:ascii="Times New Roman" w:hAnsi="Times New Roman"/>
                <w:color w:val="000000"/>
                <w:sz w:val="20"/>
                <w:szCs w:val="20"/>
              </w:rPr>
              <w:t>-valor</w:t>
            </w:r>
          </w:p>
        </w:tc>
      </w:tr>
      <w:tr w:rsidR="005910BF" w:rsidRPr="005910BF" w14:paraId="55CBFFC6" w14:textId="77777777" w:rsidTr="008200BE">
        <w:trPr>
          <w:trHeight w:val="601"/>
        </w:trPr>
        <w:tc>
          <w:tcPr>
            <w:tcW w:w="1477" w:type="dxa"/>
            <w:shd w:val="clear" w:color="auto" w:fill="FFFFFF"/>
            <w:noWrap/>
            <w:vAlign w:val="bottom"/>
            <w:hideMark/>
          </w:tcPr>
          <w:p w14:paraId="7441A835" w14:textId="77777777" w:rsidR="005910BF" w:rsidRPr="005910BF" w:rsidRDefault="005910BF" w:rsidP="008200B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10BF">
              <w:rPr>
                <w:rFonts w:ascii="Times New Roman" w:hAnsi="Times New Roman"/>
                <w:color w:val="000000"/>
                <w:sz w:val="20"/>
                <w:szCs w:val="20"/>
              </w:rPr>
              <w:t>HGPU</w:t>
            </w:r>
          </w:p>
        </w:tc>
        <w:tc>
          <w:tcPr>
            <w:tcW w:w="1477" w:type="dxa"/>
            <w:shd w:val="clear" w:color="auto" w:fill="FFFFFF"/>
            <w:noWrap/>
            <w:vAlign w:val="bottom"/>
            <w:hideMark/>
          </w:tcPr>
          <w:p w14:paraId="15DEE022" w14:textId="77777777" w:rsidR="005910BF" w:rsidRPr="005910BF" w:rsidRDefault="005910BF" w:rsidP="008200B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10BF">
              <w:rPr>
                <w:rFonts w:ascii="Times New Roman" w:hAnsi="Times New Roman"/>
                <w:color w:val="000000"/>
                <w:sz w:val="20"/>
                <w:szCs w:val="20"/>
              </w:rPr>
              <w:t>3,03</w:t>
            </w:r>
          </w:p>
        </w:tc>
        <w:tc>
          <w:tcPr>
            <w:tcW w:w="1477" w:type="dxa"/>
            <w:shd w:val="clear" w:color="auto" w:fill="FFFFFF"/>
            <w:hideMark/>
          </w:tcPr>
          <w:p w14:paraId="22493AF7" w14:textId="77777777" w:rsidR="005910BF" w:rsidRPr="005910BF" w:rsidRDefault="005910BF" w:rsidP="008200B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E67DB90" w14:textId="77777777" w:rsidR="005910BF" w:rsidRPr="005910BF" w:rsidRDefault="005910BF" w:rsidP="008200B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5910B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477" w:type="dxa"/>
            <w:shd w:val="clear" w:color="auto" w:fill="FFFFFF"/>
            <w:noWrap/>
            <w:vAlign w:val="bottom"/>
            <w:hideMark/>
          </w:tcPr>
          <w:p w14:paraId="215F083E" w14:textId="77777777" w:rsidR="005910BF" w:rsidRPr="005910BF" w:rsidRDefault="005910BF" w:rsidP="008200B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10BF">
              <w:rPr>
                <w:rFonts w:ascii="Times New Roman" w:hAnsi="Times New Roman"/>
                <w:color w:val="000000"/>
                <w:sz w:val="20"/>
                <w:szCs w:val="20"/>
              </w:rPr>
              <w:t>0,082</w:t>
            </w:r>
          </w:p>
        </w:tc>
      </w:tr>
      <w:tr w:rsidR="005910BF" w:rsidRPr="005910BF" w14:paraId="2571CAD2" w14:textId="77777777" w:rsidTr="008200BE">
        <w:trPr>
          <w:trHeight w:val="70"/>
        </w:trPr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E203330" w14:textId="77777777" w:rsidR="005910BF" w:rsidRPr="005910BF" w:rsidRDefault="005910BF" w:rsidP="008200B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4586D44" w14:textId="77777777" w:rsidR="005910BF" w:rsidRPr="005910BF" w:rsidRDefault="005910BF" w:rsidP="008200B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F647F5A" w14:textId="77777777" w:rsidR="005910BF" w:rsidRPr="005910BF" w:rsidRDefault="005910BF" w:rsidP="008200B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5D767BA1" w14:textId="77777777" w:rsidR="005910BF" w:rsidRPr="005910BF" w:rsidRDefault="005910BF" w:rsidP="008200B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197EB362" w14:textId="77777777" w:rsidR="005910BF" w:rsidRPr="005910BF" w:rsidRDefault="005910BF" w:rsidP="005910BF">
      <w:pPr>
        <w:autoSpaceDE w:val="0"/>
        <w:autoSpaceDN w:val="0"/>
        <w:adjustRightInd w:val="0"/>
        <w:rPr>
          <w:rFonts w:ascii="Times New Roman" w:hAnsi="Times New Roman"/>
          <w:noProof/>
          <w:sz w:val="20"/>
          <w:szCs w:val="20"/>
          <w:lang w:eastAsia="en-US"/>
        </w:rPr>
      </w:pPr>
      <w:r w:rsidRPr="005910BF">
        <w:rPr>
          <w:rFonts w:ascii="Times New Roman" w:hAnsi="Times New Roman"/>
          <w:b/>
          <w:noProof/>
          <w:sz w:val="20"/>
          <w:szCs w:val="20"/>
          <w:lang w:eastAsia="en-US"/>
        </w:rPr>
        <w:t>Fonte:</w:t>
      </w:r>
      <w:r w:rsidRPr="005910BF">
        <w:rPr>
          <w:rFonts w:ascii="Times New Roman" w:hAnsi="Times New Roman"/>
          <w:noProof/>
          <w:sz w:val="20"/>
          <w:szCs w:val="20"/>
          <w:lang w:eastAsia="en-US"/>
        </w:rPr>
        <w:t xml:space="preserve"> Di Piero et al, 2021</w:t>
      </w:r>
    </w:p>
    <w:p w14:paraId="2CB468F4" w14:textId="77777777" w:rsidR="005910BF" w:rsidRDefault="005910BF" w:rsidP="005910BF">
      <w:pPr>
        <w:autoSpaceDE w:val="0"/>
        <w:autoSpaceDN w:val="0"/>
        <w:adjustRightInd w:val="0"/>
        <w:rPr>
          <w:rFonts w:ascii="Times New Roman" w:hAnsi="Times New Roman"/>
          <w:noProof/>
          <w:sz w:val="24"/>
          <w:szCs w:val="24"/>
          <w:lang w:eastAsia="en-US"/>
        </w:rPr>
      </w:pPr>
    </w:p>
    <w:p w14:paraId="228261E1" w14:textId="77777777" w:rsidR="007C6F2A" w:rsidRDefault="007C6F2A" w:rsidP="00B22342">
      <w:pPr>
        <w:autoSpaceDE w:val="0"/>
        <w:autoSpaceDN w:val="0"/>
        <w:adjustRightInd w:val="0"/>
        <w:rPr>
          <w:rFonts w:ascii="Times New Roman" w:hAnsi="Times New Roman"/>
          <w:noProof/>
          <w:sz w:val="24"/>
          <w:szCs w:val="24"/>
          <w:lang w:eastAsia="en-US"/>
        </w:rPr>
      </w:pPr>
    </w:p>
    <w:p w14:paraId="4423E076" w14:textId="7589E01D" w:rsidR="004A411B" w:rsidRDefault="00BC4EE6" w:rsidP="00CD55FA">
      <w:pPr>
        <w:pStyle w:val="PargrafodaLista1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</w:t>
      </w:r>
      <w:r w:rsidR="008E6D04">
        <w:rPr>
          <w:rFonts w:ascii="Times New Roman" w:hAnsi="Times New Roman" w:cs="Times New Roman"/>
          <w:b/>
          <w:sz w:val="24"/>
          <w:szCs w:val="24"/>
        </w:rPr>
        <w:t>5</w:t>
      </w:r>
      <w:r w:rsidR="00DA786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A411B" w:rsidRPr="00CF49AB">
        <w:rPr>
          <w:rFonts w:ascii="Times New Roman" w:hAnsi="Times New Roman" w:cs="Times New Roman"/>
          <w:b/>
          <w:sz w:val="24"/>
          <w:szCs w:val="24"/>
        </w:rPr>
        <w:t>CRITÉRIOS DE ELEGIBILIDADE DA AMOSTRA PARA O ESTUDO</w:t>
      </w:r>
    </w:p>
    <w:p w14:paraId="635B499D" w14:textId="77777777" w:rsidR="00DA7863" w:rsidRPr="00CF49AB" w:rsidRDefault="00DA7863" w:rsidP="00DA7863">
      <w:pPr>
        <w:pStyle w:val="PargrafodaLista1"/>
        <w:spacing w:after="0" w:line="360" w:lineRule="auto"/>
        <w:ind w:left="360" w:firstLine="120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66F482" w14:textId="19829CAE" w:rsidR="000E79A7" w:rsidRDefault="00BC4EE6" w:rsidP="00B22342">
      <w:pPr>
        <w:pStyle w:val="PargrafodaLista1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</w:t>
      </w:r>
      <w:r w:rsidR="008E6D04">
        <w:rPr>
          <w:rFonts w:ascii="Times New Roman" w:hAnsi="Times New Roman" w:cs="Times New Roman"/>
          <w:b/>
          <w:sz w:val="24"/>
          <w:szCs w:val="24"/>
        </w:rPr>
        <w:t>5</w:t>
      </w:r>
      <w:r w:rsidR="00B22342">
        <w:rPr>
          <w:rFonts w:ascii="Times New Roman" w:hAnsi="Times New Roman" w:cs="Times New Roman"/>
          <w:b/>
          <w:sz w:val="24"/>
          <w:szCs w:val="24"/>
        </w:rPr>
        <w:t>.1</w:t>
      </w:r>
      <w:r w:rsidR="00DA786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A411B" w:rsidRPr="00CF49AB">
        <w:rPr>
          <w:rFonts w:ascii="Times New Roman" w:hAnsi="Times New Roman" w:cs="Times New Roman"/>
          <w:b/>
          <w:sz w:val="24"/>
          <w:szCs w:val="24"/>
        </w:rPr>
        <w:t>CRITÉRIO</w:t>
      </w:r>
      <w:r w:rsidR="00C62FF7">
        <w:rPr>
          <w:rFonts w:ascii="Times New Roman" w:hAnsi="Times New Roman" w:cs="Times New Roman"/>
          <w:b/>
          <w:sz w:val="24"/>
          <w:szCs w:val="24"/>
        </w:rPr>
        <w:t>S</w:t>
      </w:r>
      <w:r w:rsidR="004A411B" w:rsidRPr="00CF49AB">
        <w:rPr>
          <w:rFonts w:ascii="Times New Roman" w:hAnsi="Times New Roman" w:cs="Times New Roman"/>
          <w:b/>
          <w:sz w:val="24"/>
          <w:szCs w:val="24"/>
        </w:rPr>
        <w:t xml:space="preserve"> DE INCLUSÃO</w:t>
      </w:r>
    </w:p>
    <w:p w14:paraId="004ACD77" w14:textId="77777777" w:rsidR="00DA7863" w:rsidRDefault="00EB673F" w:rsidP="00DA7863">
      <w:pPr>
        <w:pStyle w:val="PargrafodaLista1"/>
        <w:spacing w:after="0" w:line="360" w:lineRule="auto"/>
        <w:ind w:left="0" w:firstLine="709"/>
        <w:jc w:val="both"/>
        <w:rPr>
          <w:rFonts w:ascii="Times New Roman" w:hAnsi="Times New Roman"/>
          <w:kern w:val="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 pacientes </w:t>
      </w:r>
      <w:r w:rsidR="004A411B" w:rsidRPr="00CF49AB">
        <w:rPr>
          <w:rFonts w:ascii="Times New Roman" w:hAnsi="Times New Roman"/>
          <w:sz w:val="24"/>
          <w:szCs w:val="24"/>
        </w:rPr>
        <w:t xml:space="preserve">incluídos </w:t>
      </w:r>
      <w:r>
        <w:rPr>
          <w:rFonts w:ascii="Times New Roman" w:hAnsi="Times New Roman"/>
          <w:sz w:val="24"/>
          <w:szCs w:val="24"/>
        </w:rPr>
        <w:t>foram</w:t>
      </w:r>
      <w:r w:rsidR="004A411B" w:rsidRPr="00CF49AB">
        <w:rPr>
          <w:rFonts w:ascii="Times New Roman" w:hAnsi="Times New Roman"/>
          <w:sz w:val="24"/>
          <w:szCs w:val="24"/>
        </w:rPr>
        <w:t xml:space="preserve"> todos pacientes portadores de úlceras de membros inferiores, com idade igual ou superior a 18 anos, sexo masculino ou feminino, </w:t>
      </w:r>
      <w:r>
        <w:rPr>
          <w:rFonts w:ascii="Times New Roman" w:hAnsi="Times New Roman"/>
          <w:kern w:val="1"/>
          <w:sz w:val="24"/>
          <w:szCs w:val="24"/>
        </w:rPr>
        <w:t>que aceitara</w:t>
      </w:r>
      <w:r w:rsidR="004A411B" w:rsidRPr="00CF49AB">
        <w:rPr>
          <w:rFonts w:ascii="Times New Roman" w:hAnsi="Times New Roman"/>
          <w:kern w:val="1"/>
          <w:sz w:val="24"/>
          <w:szCs w:val="24"/>
        </w:rPr>
        <w:t>m participar em caráter voluntário da pesquisa</w:t>
      </w:r>
      <w:r w:rsidR="007C6F2A">
        <w:rPr>
          <w:rFonts w:ascii="Times New Roman" w:hAnsi="Times New Roman"/>
          <w:kern w:val="1"/>
          <w:sz w:val="24"/>
          <w:szCs w:val="24"/>
        </w:rPr>
        <w:t>.</w:t>
      </w:r>
    </w:p>
    <w:p w14:paraId="4E01C7C9" w14:textId="3A49EC93" w:rsidR="00DA7863" w:rsidRDefault="007C6F2A" w:rsidP="00DA7863">
      <w:pPr>
        <w:pStyle w:val="PargrafodaLista1"/>
        <w:spacing w:after="0" w:line="360" w:lineRule="auto"/>
        <w:ind w:left="0" w:firstLine="709"/>
        <w:jc w:val="both"/>
        <w:rPr>
          <w:rFonts w:ascii="Times New Roman" w:hAnsi="Times New Roman"/>
          <w:kern w:val="1"/>
          <w:sz w:val="24"/>
          <w:szCs w:val="24"/>
        </w:rPr>
      </w:pPr>
      <w:r>
        <w:rPr>
          <w:rFonts w:ascii="Times New Roman" w:hAnsi="Times New Roman"/>
          <w:kern w:val="1"/>
          <w:sz w:val="24"/>
          <w:szCs w:val="24"/>
        </w:rPr>
        <w:t>Todos os participantes leram e</w:t>
      </w:r>
      <w:r w:rsidR="00EB673F">
        <w:rPr>
          <w:rFonts w:ascii="Times New Roman" w:hAnsi="Times New Roman"/>
          <w:kern w:val="1"/>
          <w:sz w:val="24"/>
          <w:szCs w:val="24"/>
        </w:rPr>
        <w:t xml:space="preserve"> </w:t>
      </w:r>
      <w:r w:rsidR="004A411B">
        <w:rPr>
          <w:rFonts w:ascii="Times New Roman" w:hAnsi="Times New Roman"/>
          <w:kern w:val="1"/>
          <w:sz w:val="24"/>
          <w:szCs w:val="24"/>
        </w:rPr>
        <w:t>assinaram</w:t>
      </w:r>
      <w:r w:rsidR="004A411B" w:rsidRPr="00CF49AB">
        <w:rPr>
          <w:rFonts w:ascii="Times New Roman" w:hAnsi="Times New Roman"/>
          <w:kern w:val="1"/>
          <w:sz w:val="24"/>
          <w:szCs w:val="24"/>
        </w:rPr>
        <w:t xml:space="preserve"> o termo de consentimento livre e esclarecido - TCLE (</w:t>
      </w:r>
      <w:r w:rsidR="004A411B" w:rsidRPr="00E42A28">
        <w:rPr>
          <w:rFonts w:ascii="Times New Roman" w:hAnsi="Times New Roman"/>
          <w:b/>
          <w:kern w:val="1"/>
          <w:sz w:val="24"/>
          <w:szCs w:val="24"/>
        </w:rPr>
        <w:t xml:space="preserve">Apêndice </w:t>
      </w:r>
      <w:proofErr w:type="gramStart"/>
      <w:r w:rsidR="004A411B" w:rsidRPr="00E42A28">
        <w:rPr>
          <w:rFonts w:ascii="Times New Roman" w:hAnsi="Times New Roman"/>
          <w:b/>
          <w:kern w:val="1"/>
          <w:sz w:val="24"/>
          <w:szCs w:val="24"/>
        </w:rPr>
        <w:t>1</w:t>
      </w:r>
      <w:proofErr w:type="gramEnd"/>
      <w:r w:rsidR="004A411B" w:rsidRPr="00CF49AB">
        <w:rPr>
          <w:rFonts w:ascii="Times New Roman" w:hAnsi="Times New Roman"/>
          <w:kern w:val="1"/>
          <w:sz w:val="24"/>
          <w:szCs w:val="24"/>
        </w:rPr>
        <w:t>) a</w:t>
      </w:r>
      <w:r>
        <w:rPr>
          <w:rFonts w:ascii="Times New Roman" w:hAnsi="Times New Roman"/>
          <w:kern w:val="1"/>
          <w:sz w:val="24"/>
          <w:szCs w:val="24"/>
        </w:rPr>
        <w:t>pós esclarecimento do estudo</w:t>
      </w:r>
      <w:r w:rsidR="00EB673F">
        <w:rPr>
          <w:rFonts w:ascii="Times New Roman" w:hAnsi="Times New Roman"/>
          <w:kern w:val="1"/>
          <w:sz w:val="24"/>
          <w:szCs w:val="24"/>
        </w:rPr>
        <w:t xml:space="preserve">, sendo </w:t>
      </w:r>
      <w:r w:rsidR="004C4396">
        <w:rPr>
          <w:rFonts w:ascii="Times New Roman" w:hAnsi="Times New Roman"/>
          <w:kern w:val="1"/>
          <w:sz w:val="24"/>
          <w:szCs w:val="24"/>
        </w:rPr>
        <w:t xml:space="preserve">sua </w:t>
      </w:r>
      <w:r w:rsidR="004A411B" w:rsidRPr="00CF49AB">
        <w:rPr>
          <w:rFonts w:ascii="Times New Roman" w:hAnsi="Times New Roman"/>
          <w:kern w:val="1"/>
          <w:sz w:val="24"/>
          <w:szCs w:val="24"/>
        </w:rPr>
        <w:t>retirada</w:t>
      </w:r>
      <w:r w:rsidR="004C4396">
        <w:rPr>
          <w:rFonts w:ascii="Times New Roman" w:hAnsi="Times New Roman"/>
          <w:kern w:val="1"/>
          <w:sz w:val="24"/>
          <w:szCs w:val="24"/>
        </w:rPr>
        <w:t xml:space="preserve"> possíve</w:t>
      </w:r>
      <w:r w:rsidR="00DF6EEC">
        <w:rPr>
          <w:rFonts w:ascii="Times New Roman" w:hAnsi="Times New Roman"/>
          <w:kern w:val="1"/>
          <w:sz w:val="24"/>
          <w:szCs w:val="24"/>
        </w:rPr>
        <w:t xml:space="preserve">l </w:t>
      </w:r>
      <w:r>
        <w:rPr>
          <w:rFonts w:ascii="Times New Roman" w:hAnsi="Times New Roman"/>
          <w:kern w:val="1"/>
          <w:sz w:val="24"/>
          <w:szCs w:val="24"/>
        </w:rPr>
        <w:t xml:space="preserve">e sem ônus, em qualquer etapa de execução do mesmo </w:t>
      </w:r>
      <w:r w:rsidR="00CA4E24">
        <w:rPr>
          <w:rFonts w:ascii="Times New Roman" w:hAnsi="Times New Roman"/>
          <w:kern w:val="1"/>
          <w:sz w:val="24"/>
          <w:szCs w:val="24"/>
        </w:rPr>
        <w:t>conforme</w:t>
      </w:r>
      <w:r w:rsidR="00032124">
        <w:rPr>
          <w:rFonts w:ascii="Times New Roman" w:hAnsi="Times New Roman"/>
          <w:kern w:val="1"/>
          <w:sz w:val="24"/>
          <w:szCs w:val="24"/>
        </w:rPr>
        <w:t xml:space="preserve"> </w:t>
      </w:r>
      <w:r w:rsidR="004C4396" w:rsidRPr="00CF49AB">
        <w:rPr>
          <w:rFonts w:ascii="Times New Roman" w:hAnsi="Times New Roman"/>
          <w:kern w:val="1"/>
          <w:sz w:val="24"/>
          <w:szCs w:val="24"/>
        </w:rPr>
        <w:t xml:space="preserve">Resolução </w:t>
      </w:r>
      <w:r w:rsidR="004C4396" w:rsidRPr="00CF49AB">
        <w:rPr>
          <w:rFonts w:ascii="Times New Roman" w:hAnsi="Times New Roman"/>
          <w:sz w:val="24"/>
          <w:szCs w:val="24"/>
        </w:rPr>
        <w:t>n</w:t>
      </w:r>
      <w:r w:rsidR="004C4396" w:rsidRPr="00CF49AB">
        <w:rPr>
          <w:rFonts w:ascii="Times New Roman" w:hAnsi="Times New Roman"/>
          <w:sz w:val="24"/>
          <w:szCs w:val="24"/>
          <w:vertAlign w:val="superscript"/>
        </w:rPr>
        <w:t>o</w:t>
      </w:r>
      <w:r w:rsidR="00032124">
        <w:rPr>
          <w:rFonts w:ascii="Times New Roman" w:hAnsi="Times New Roman"/>
          <w:sz w:val="24"/>
          <w:szCs w:val="24"/>
        </w:rPr>
        <w:t xml:space="preserve"> 466/12 (CNS, 2012).</w:t>
      </w:r>
    </w:p>
    <w:p w14:paraId="51478EB2" w14:textId="77777777" w:rsidR="00CD55FA" w:rsidRDefault="004A411B" w:rsidP="00CD55FA">
      <w:pPr>
        <w:pStyle w:val="PargrafodaLista1"/>
        <w:spacing w:after="0" w:line="360" w:lineRule="auto"/>
        <w:ind w:left="0" w:firstLine="709"/>
        <w:jc w:val="both"/>
        <w:rPr>
          <w:rFonts w:ascii="Times New Roman" w:hAnsi="Times New Roman"/>
          <w:kern w:val="1"/>
          <w:sz w:val="24"/>
          <w:szCs w:val="24"/>
        </w:rPr>
      </w:pPr>
      <w:r w:rsidRPr="00CF49AB">
        <w:rPr>
          <w:rFonts w:ascii="Times New Roman" w:hAnsi="Times New Roman"/>
          <w:kern w:val="1"/>
          <w:sz w:val="24"/>
          <w:szCs w:val="24"/>
        </w:rPr>
        <w:t>Vale ressaltar que durante</w:t>
      </w:r>
      <w:r w:rsidR="00DF6EEC">
        <w:rPr>
          <w:rFonts w:ascii="Times New Roman" w:hAnsi="Times New Roman"/>
          <w:kern w:val="1"/>
          <w:sz w:val="24"/>
          <w:szCs w:val="24"/>
        </w:rPr>
        <w:t xml:space="preserve"> todas as etapas da pesquisa o p</w:t>
      </w:r>
      <w:r w:rsidR="00B50B1C">
        <w:rPr>
          <w:rFonts w:ascii="Times New Roman" w:hAnsi="Times New Roman"/>
          <w:kern w:val="1"/>
          <w:sz w:val="24"/>
          <w:szCs w:val="24"/>
        </w:rPr>
        <w:t xml:space="preserve">articipante não </w:t>
      </w:r>
      <w:r w:rsidR="00DF6EEC">
        <w:rPr>
          <w:rFonts w:ascii="Times New Roman" w:hAnsi="Times New Roman"/>
          <w:kern w:val="1"/>
          <w:sz w:val="24"/>
          <w:szCs w:val="24"/>
        </w:rPr>
        <w:t>teve</w:t>
      </w:r>
      <w:r w:rsidRPr="00CF49AB">
        <w:rPr>
          <w:rFonts w:ascii="Times New Roman" w:hAnsi="Times New Roman"/>
          <w:kern w:val="1"/>
          <w:sz w:val="24"/>
          <w:szCs w:val="24"/>
        </w:rPr>
        <w:t xml:space="preserve"> qualquer des</w:t>
      </w:r>
      <w:r>
        <w:rPr>
          <w:rFonts w:ascii="Times New Roman" w:hAnsi="Times New Roman"/>
          <w:kern w:val="1"/>
          <w:sz w:val="24"/>
          <w:szCs w:val="24"/>
        </w:rPr>
        <w:t>pesa com a pesquisa, ou recebe</w:t>
      </w:r>
      <w:r w:rsidR="00DF6EEC">
        <w:rPr>
          <w:rFonts w:ascii="Times New Roman" w:hAnsi="Times New Roman"/>
          <w:kern w:val="1"/>
          <w:sz w:val="24"/>
          <w:szCs w:val="24"/>
        </w:rPr>
        <w:t>u</w:t>
      </w:r>
      <w:r w:rsidRPr="00CF49AB">
        <w:rPr>
          <w:rFonts w:ascii="Times New Roman" w:hAnsi="Times New Roman"/>
          <w:kern w:val="1"/>
          <w:sz w:val="24"/>
          <w:szCs w:val="24"/>
        </w:rPr>
        <w:t xml:space="preserve"> qualquer </w:t>
      </w:r>
      <w:r w:rsidR="007C6F2A">
        <w:rPr>
          <w:rFonts w:ascii="Times New Roman" w:hAnsi="Times New Roman"/>
          <w:kern w:val="1"/>
          <w:sz w:val="24"/>
          <w:szCs w:val="24"/>
        </w:rPr>
        <w:t xml:space="preserve">incentivo financeiro </w:t>
      </w:r>
      <w:r w:rsidRPr="00CF49AB">
        <w:rPr>
          <w:rFonts w:ascii="Times New Roman" w:hAnsi="Times New Roman"/>
          <w:kern w:val="1"/>
          <w:sz w:val="24"/>
          <w:szCs w:val="24"/>
        </w:rPr>
        <w:t>para voluntariamente manter sua participação.</w:t>
      </w:r>
      <w:r w:rsidR="00523115" w:rsidRPr="005231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0E3F29" w14:textId="413A122A" w:rsidR="00523115" w:rsidRPr="00523115" w:rsidRDefault="00523115" w:rsidP="00CD55FA">
      <w:pPr>
        <w:pStyle w:val="PargrafodaLista1"/>
        <w:spacing w:after="0" w:line="360" w:lineRule="auto"/>
        <w:ind w:left="0" w:firstLine="709"/>
        <w:jc w:val="both"/>
        <w:rPr>
          <w:rFonts w:ascii="Times New Roman" w:hAnsi="Times New Roman"/>
          <w:kern w:val="1"/>
          <w:sz w:val="24"/>
          <w:szCs w:val="24"/>
        </w:rPr>
      </w:pPr>
      <w:r w:rsidRPr="003C7119">
        <w:rPr>
          <w:rFonts w:ascii="Times New Roman" w:hAnsi="Times New Roman" w:cs="Times New Roman"/>
          <w:sz w:val="24"/>
          <w:szCs w:val="24"/>
        </w:rPr>
        <w:t>Com a finalidade de garantir o anonimato, os pacientes foram identificados por números</w:t>
      </w:r>
      <w:r>
        <w:rPr>
          <w:rFonts w:ascii="Times New Roman" w:hAnsi="Times New Roman" w:cs="Times New Roman"/>
          <w:sz w:val="24"/>
          <w:szCs w:val="24"/>
        </w:rPr>
        <w:t xml:space="preserve"> pares e ímpares</w:t>
      </w:r>
      <w:r w:rsidRPr="003C7119">
        <w:rPr>
          <w:rFonts w:ascii="Times New Roman" w:hAnsi="Times New Roman" w:cs="Times New Roman"/>
          <w:sz w:val="24"/>
          <w:szCs w:val="24"/>
        </w:rPr>
        <w:t xml:space="preserve">, sem divulgação e exposição de sua identidade. O paciente foi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selecionado e </w:t>
      </w:r>
      <w:r w:rsidRPr="003C7119">
        <w:rPr>
          <w:rStyle w:val="apple-converted-space"/>
          <w:rFonts w:ascii="Times New Roman" w:hAnsi="Times New Roman"/>
          <w:sz w:val="24"/>
          <w:szCs w:val="24"/>
        </w:rPr>
        <w:t>incluído</w:t>
      </w:r>
      <w:r>
        <w:rPr>
          <w:rStyle w:val="apple-converted-space"/>
          <w:rFonts w:ascii="Times New Roman" w:hAnsi="Times New Roman"/>
          <w:sz w:val="24"/>
          <w:szCs w:val="24"/>
        </w:rPr>
        <w:t xml:space="preserve"> no estudo, </w:t>
      </w:r>
      <w:r w:rsidRPr="003C7119">
        <w:rPr>
          <w:rStyle w:val="apple-converted-space"/>
          <w:rFonts w:ascii="Times New Roman" w:hAnsi="Times New Roman"/>
          <w:sz w:val="24"/>
          <w:szCs w:val="24"/>
        </w:rPr>
        <w:t>após a</w:t>
      </w:r>
      <w:r w:rsidRPr="003C7119">
        <w:rPr>
          <w:rFonts w:ascii="Times New Roman" w:hAnsi="Times New Roman" w:cs="Times New Roman"/>
          <w:kern w:val="1"/>
          <w:sz w:val="24"/>
          <w:szCs w:val="24"/>
        </w:rPr>
        <w:t xml:space="preserve">valiação </w:t>
      </w:r>
      <w:r>
        <w:rPr>
          <w:rFonts w:ascii="Times New Roman" w:hAnsi="Times New Roman" w:cs="Times New Roman"/>
          <w:kern w:val="1"/>
          <w:sz w:val="24"/>
          <w:szCs w:val="24"/>
        </w:rPr>
        <w:t>pelo</w:t>
      </w:r>
      <w:r w:rsidRPr="003C7119">
        <w:rPr>
          <w:rFonts w:ascii="Times New Roman" w:hAnsi="Times New Roman" w:cs="Times New Roman"/>
          <w:kern w:val="1"/>
          <w:sz w:val="24"/>
          <w:szCs w:val="24"/>
        </w:rPr>
        <w:t xml:space="preserve"> pesquisador </w:t>
      </w:r>
      <w:r>
        <w:rPr>
          <w:rFonts w:ascii="Times New Roman" w:hAnsi="Times New Roman" w:cs="Times New Roman"/>
          <w:kern w:val="1"/>
          <w:sz w:val="24"/>
          <w:szCs w:val="24"/>
        </w:rPr>
        <w:t xml:space="preserve">através de exame físico global e macroscópico da </w:t>
      </w:r>
      <w:r w:rsidRPr="003C7119">
        <w:rPr>
          <w:rFonts w:ascii="Times New Roman" w:hAnsi="Times New Roman" w:cs="Times New Roman"/>
          <w:kern w:val="1"/>
          <w:sz w:val="24"/>
          <w:szCs w:val="24"/>
        </w:rPr>
        <w:t>úlcera, momento</w:t>
      </w:r>
      <w:r>
        <w:rPr>
          <w:rFonts w:ascii="Times New Roman" w:hAnsi="Times New Roman" w:cs="Times New Roman"/>
          <w:kern w:val="1"/>
          <w:sz w:val="24"/>
          <w:szCs w:val="24"/>
        </w:rPr>
        <w:t xml:space="preserve"> em que houve a </w:t>
      </w:r>
      <w:r w:rsidRPr="003C7119">
        <w:rPr>
          <w:rFonts w:ascii="Times New Roman" w:hAnsi="Times New Roman" w:cs="Times New Roman"/>
          <w:kern w:val="1"/>
          <w:sz w:val="24"/>
          <w:szCs w:val="24"/>
        </w:rPr>
        <w:t>confirmação do diagnóstico da ferida (úlcera venosa</w:t>
      </w:r>
      <w:r>
        <w:rPr>
          <w:rFonts w:ascii="Times New Roman" w:hAnsi="Times New Roman" w:cs="Times New Roman"/>
          <w:kern w:val="1"/>
          <w:sz w:val="24"/>
          <w:szCs w:val="24"/>
        </w:rPr>
        <w:t>,</w:t>
      </w:r>
      <w:r w:rsidRPr="003C7119">
        <w:rPr>
          <w:rFonts w:ascii="Times New Roman" w:hAnsi="Times New Roman" w:cs="Times New Roman"/>
          <w:kern w:val="1"/>
          <w:sz w:val="24"/>
          <w:szCs w:val="24"/>
        </w:rPr>
        <w:t xml:space="preserve"> úlcera neuropática secundária à diabetes mellitus ou hanseníase), com exclusão das etiologias - neoplasias, doenças de</w:t>
      </w:r>
      <w:r>
        <w:rPr>
          <w:rFonts w:ascii="Times New Roman" w:hAnsi="Times New Roman" w:cs="Times New Roman"/>
          <w:kern w:val="1"/>
          <w:sz w:val="24"/>
          <w:szCs w:val="24"/>
        </w:rPr>
        <w:t>rmatológicas genéticas e doença arterial.</w:t>
      </w:r>
    </w:p>
    <w:p w14:paraId="00C6E619" w14:textId="77777777" w:rsidR="004A411B" w:rsidRPr="00CF49AB" w:rsidRDefault="004C4396" w:rsidP="00B22342">
      <w:pPr>
        <w:tabs>
          <w:tab w:val="left" w:pos="720"/>
        </w:tabs>
        <w:spacing w:line="360" w:lineRule="auto"/>
        <w:ind w:left="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kern w:val="1"/>
          <w:sz w:val="24"/>
          <w:szCs w:val="24"/>
        </w:rPr>
        <w:tab/>
      </w:r>
    </w:p>
    <w:p w14:paraId="69760BA5" w14:textId="6461B63D" w:rsidR="004A411B" w:rsidRDefault="00BC4EE6" w:rsidP="007C6F2A">
      <w:pPr>
        <w:pStyle w:val="PargrafodaLista1"/>
        <w:tabs>
          <w:tab w:val="center" w:pos="4677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</w:t>
      </w:r>
      <w:r w:rsidR="008E6D04">
        <w:rPr>
          <w:rFonts w:ascii="Times New Roman" w:hAnsi="Times New Roman" w:cs="Times New Roman"/>
          <w:b/>
          <w:sz w:val="24"/>
          <w:szCs w:val="24"/>
        </w:rPr>
        <w:t>5</w:t>
      </w:r>
      <w:r w:rsidR="00B22342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="004A411B" w:rsidRPr="00CF49AB">
        <w:rPr>
          <w:rFonts w:ascii="Times New Roman" w:hAnsi="Times New Roman" w:cs="Times New Roman"/>
          <w:b/>
          <w:sz w:val="24"/>
          <w:szCs w:val="24"/>
        </w:rPr>
        <w:t>CRITÉRIOS DE EXCLUSÃO</w:t>
      </w:r>
      <w:r w:rsidR="007C6F2A">
        <w:rPr>
          <w:rFonts w:ascii="Times New Roman" w:hAnsi="Times New Roman" w:cs="Times New Roman"/>
          <w:b/>
          <w:sz w:val="24"/>
          <w:szCs w:val="24"/>
        </w:rPr>
        <w:tab/>
      </w:r>
    </w:p>
    <w:p w14:paraId="384AD36F" w14:textId="07D2B70A" w:rsidR="004A411B" w:rsidRDefault="007C6F2A" w:rsidP="00DA7863">
      <w:pPr>
        <w:pStyle w:val="PargrafodaLista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F2A">
        <w:rPr>
          <w:rFonts w:ascii="Times New Roman" w:hAnsi="Times New Roman" w:cs="Times New Roman"/>
          <w:sz w:val="24"/>
          <w:szCs w:val="24"/>
        </w:rPr>
        <w:t>P</w:t>
      </w:r>
      <w:r w:rsidR="004A411B" w:rsidRPr="00CF49AB">
        <w:rPr>
          <w:rFonts w:ascii="Times New Roman" w:hAnsi="Times New Roman" w:cs="Times New Roman"/>
          <w:sz w:val="24"/>
          <w:szCs w:val="24"/>
        </w:rPr>
        <w:t>acientes menores de 18 anos, port</w:t>
      </w:r>
      <w:r w:rsidR="004A411B">
        <w:rPr>
          <w:rFonts w:ascii="Times New Roman" w:hAnsi="Times New Roman" w:cs="Times New Roman"/>
          <w:sz w:val="24"/>
          <w:szCs w:val="24"/>
        </w:rPr>
        <w:t>ad</w:t>
      </w:r>
      <w:r w:rsidR="00B50B1C">
        <w:rPr>
          <w:rFonts w:ascii="Times New Roman" w:hAnsi="Times New Roman" w:cs="Times New Roman"/>
          <w:sz w:val="24"/>
          <w:szCs w:val="24"/>
        </w:rPr>
        <w:t xml:space="preserve">ores de úlceras </w:t>
      </w:r>
      <w:r w:rsidR="006C57D3">
        <w:rPr>
          <w:rFonts w:ascii="Times New Roman" w:hAnsi="Times New Roman" w:cs="Times New Roman"/>
          <w:sz w:val="24"/>
          <w:szCs w:val="24"/>
        </w:rPr>
        <w:t>com</w:t>
      </w:r>
      <w:r w:rsidR="004A411B" w:rsidRPr="00CF49AB">
        <w:rPr>
          <w:rFonts w:ascii="Times New Roman" w:hAnsi="Times New Roman" w:cs="Times New Roman"/>
          <w:sz w:val="24"/>
          <w:szCs w:val="24"/>
        </w:rPr>
        <w:t xml:space="preserve"> </w:t>
      </w:r>
      <w:r w:rsidR="006C57D3">
        <w:rPr>
          <w:rFonts w:ascii="Times New Roman" w:hAnsi="Times New Roman" w:cs="Times New Roman"/>
          <w:sz w:val="24"/>
          <w:szCs w:val="24"/>
        </w:rPr>
        <w:t xml:space="preserve">transformação maligna (câncer), doença arterial e </w:t>
      </w:r>
      <w:r w:rsidR="004A411B">
        <w:rPr>
          <w:rFonts w:ascii="Times New Roman" w:hAnsi="Times New Roman" w:cs="Times New Roman"/>
          <w:sz w:val="24"/>
          <w:szCs w:val="24"/>
        </w:rPr>
        <w:t>osteomielite, foram</w:t>
      </w:r>
      <w:r w:rsidR="004A411B" w:rsidRPr="00CF49AB">
        <w:rPr>
          <w:rFonts w:ascii="Times New Roman" w:hAnsi="Times New Roman" w:cs="Times New Roman"/>
          <w:sz w:val="24"/>
          <w:szCs w:val="24"/>
        </w:rPr>
        <w:t xml:space="preserve"> encaminhados</w:t>
      </w:r>
      <w:r w:rsidR="00DF6EEC">
        <w:rPr>
          <w:rFonts w:ascii="Times New Roman" w:hAnsi="Times New Roman" w:cs="Times New Roman"/>
          <w:sz w:val="24"/>
          <w:szCs w:val="24"/>
        </w:rPr>
        <w:t xml:space="preserve"> aos serviços de referência especializados </w:t>
      </w:r>
      <w:r w:rsidR="006C57D3">
        <w:rPr>
          <w:rFonts w:ascii="Times New Roman" w:hAnsi="Times New Roman" w:cs="Times New Roman"/>
          <w:sz w:val="24"/>
          <w:szCs w:val="24"/>
        </w:rPr>
        <w:t>n</w:t>
      </w:r>
      <w:r w:rsidR="00DF6EEC">
        <w:rPr>
          <w:rFonts w:ascii="Times New Roman" w:hAnsi="Times New Roman" w:cs="Times New Roman"/>
          <w:sz w:val="24"/>
          <w:szCs w:val="24"/>
        </w:rPr>
        <w:t>a i</w:t>
      </w:r>
      <w:r w:rsidR="004A411B" w:rsidRPr="00CF49AB">
        <w:rPr>
          <w:rFonts w:ascii="Times New Roman" w:hAnsi="Times New Roman" w:cs="Times New Roman"/>
          <w:sz w:val="24"/>
          <w:szCs w:val="24"/>
        </w:rPr>
        <w:t>nstituição</w:t>
      </w:r>
      <w:r w:rsidR="00E73D65">
        <w:rPr>
          <w:rFonts w:ascii="Times New Roman" w:hAnsi="Times New Roman" w:cs="Times New Roman"/>
          <w:sz w:val="24"/>
          <w:szCs w:val="24"/>
        </w:rPr>
        <w:t>, conforme rotina,</w:t>
      </w:r>
      <w:r w:rsidR="004A411B" w:rsidRPr="00CF49AB">
        <w:rPr>
          <w:rFonts w:ascii="Times New Roman" w:hAnsi="Times New Roman" w:cs="Times New Roman"/>
          <w:sz w:val="24"/>
          <w:szCs w:val="24"/>
        </w:rPr>
        <w:t xml:space="preserve"> para melhor acompanhamento</w:t>
      </w:r>
      <w:r w:rsidR="006C57D3">
        <w:rPr>
          <w:rFonts w:ascii="Times New Roman" w:hAnsi="Times New Roman" w:cs="Times New Roman"/>
          <w:sz w:val="24"/>
          <w:szCs w:val="24"/>
        </w:rPr>
        <w:t xml:space="preserve"> </w:t>
      </w:r>
      <w:r w:rsidR="00DF6EEC">
        <w:rPr>
          <w:rFonts w:ascii="Times New Roman" w:hAnsi="Times New Roman" w:cs="Times New Roman"/>
          <w:sz w:val="24"/>
          <w:szCs w:val="24"/>
        </w:rPr>
        <w:t>integral</w:t>
      </w:r>
      <w:r w:rsidR="004A411B" w:rsidRPr="00CF49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9F5674" w14:textId="77777777" w:rsidR="00523115" w:rsidRDefault="00523115" w:rsidP="00523115">
      <w:pPr>
        <w:pStyle w:val="PargrafodaLista1"/>
        <w:spacing w:after="0" w:line="360" w:lineRule="auto"/>
        <w:ind w:left="0" w:firstLine="708"/>
        <w:jc w:val="both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>Vale lembrar, que os pacientes que apresentaram qualquer etiologia de exclusão, foram imediatamente encaminhados via parecer técnico aos especialistas necessários, a fim de dar continuidade a sua assistência integral</w:t>
      </w:r>
      <w:r w:rsidRPr="003C7119">
        <w:rPr>
          <w:rFonts w:ascii="Times New Roman" w:hAnsi="Times New Roman" w:cs="Times New Roman"/>
          <w:kern w:val="1"/>
          <w:sz w:val="24"/>
          <w:szCs w:val="24"/>
        </w:rPr>
        <w:t xml:space="preserve"> e tratamentos especializados, indisponíveis nesse estudo.</w:t>
      </w:r>
    </w:p>
    <w:p w14:paraId="287B5B60" w14:textId="77777777" w:rsidR="00BC4EE6" w:rsidRDefault="00BC4EE6" w:rsidP="001023E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87CEE5A" w14:textId="75E20601" w:rsidR="006C57D3" w:rsidRPr="00782720" w:rsidRDefault="00BC4EE6" w:rsidP="001023E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1.1.</w:t>
      </w:r>
      <w:r w:rsidR="008E6D04">
        <w:rPr>
          <w:rFonts w:ascii="Times New Roman" w:hAnsi="Times New Roman"/>
          <w:b/>
          <w:sz w:val="24"/>
          <w:szCs w:val="24"/>
        </w:rPr>
        <w:t>6</w:t>
      </w:r>
      <w:r w:rsidR="001023E9">
        <w:rPr>
          <w:rFonts w:ascii="Times New Roman" w:hAnsi="Times New Roman"/>
          <w:b/>
          <w:sz w:val="24"/>
          <w:szCs w:val="24"/>
        </w:rPr>
        <w:t xml:space="preserve">. </w:t>
      </w:r>
      <w:r w:rsidR="001023E9" w:rsidRPr="00782720">
        <w:rPr>
          <w:rFonts w:ascii="Times New Roman" w:hAnsi="Times New Roman"/>
          <w:b/>
          <w:sz w:val="24"/>
          <w:szCs w:val="24"/>
        </w:rPr>
        <w:t xml:space="preserve">JUSTIFICATIVA ÉTICA </w:t>
      </w:r>
    </w:p>
    <w:p w14:paraId="3BD0B4EF" w14:textId="77777777" w:rsidR="006C57D3" w:rsidRDefault="001023E9" w:rsidP="001023E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061DC">
        <w:rPr>
          <w:rFonts w:ascii="Times New Roman" w:hAnsi="Times New Roman"/>
          <w:color w:val="000000"/>
          <w:sz w:val="24"/>
          <w:szCs w:val="24"/>
        </w:rPr>
        <w:t xml:space="preserve">A justificativa ética para </w:t>
      </w:r>
      <w:r>
        <w:rPr>
          <w:rFonts w:ascii="Times New Roman" w:hAnsi="Times New Roman"/>
          <w:color w:val="000000"/>
          <w:sz w:val="24"/>
          <w:szCs w:val="24"/>
        </w:rPr>
        <w:t xml:space="preserve">esse estudo de não </w:t>
      </w:r>
      <w:r w:rsidRPr="006061DC">
        <w:rPr>
          <w:rFonts w:ascii="Times New Roman" w:hAnsi="Times New Roman"/>
          <w:color w:val="000000"/>
          <w:sz w:val="24"/>
          <w:szCs w:val="24"/>
        </w:rPr>
        <w:t xml:space="preserve">inferioridade </w:t>
      </w:r>
      <w:r w:rsidR="006C57D3">
        <w:rPr>
          <w:rFonts w:ascii="Times New Roman" w:hAnsi="Times New Roman"/>
          <w:color w:val="000000"/>
          <w:sz w:val="24"/>
          <w:szCs w:val="24"/>
        </w:rPr>
        <w:t xml:space="preserve">foi à </w:t>
      </w:r>
      <w:r>
        <w:rPr>
          <w:rFonts w:ascii="Times New Roman" w:hAnsi="Times New Roman"/>
          <w:color w:val="000000"/>
          <w:sz w:val="24"/>
          <w:szCs w:val="24"/>
        </w:rPr>
        <w:t xml:space="preserve">comparação com placebo </w:t>
      </w:r>
      <w:r w:rsidR="005A2DCC">
        <w:rPr>
          <w:rFonts w:ascii="Times New Roman" w:hAnsi="Times New Roman"/>
          <w:color w:val="000000"/>
          <w:sz w:val="24"/>
          <w:szCs w:val="24"/>
        </w:rPr>
        <w:t xml:space="preserve">ser </w:t>
      </w:r>
      <w:r>
        <w:rPr>
          <w:rFonts w:ascii="Times New Roman" w:hAnsi="Times New Roman"/>
          <w:color w:val="000000"/>
          <w:sz w:val="24"/>
          <w:szCs w:val="24"/>
        </w:rPr>
        <w:t>inviável</w:t>
      </w:r>
      <w:r w:rsidR="006C57D3">
        <w:rPr>
          <w:rFonts w:ascii="Times New Roman" w:hAnsi="Times New Roman"/>
          <w:color w:val="000000"/>
          <w:sz w:val="24"/>
          <w:szCs w:val="24"/>
        </w:rPr>
        <w:t xml:space="preserve">, sendo os </w:t>
      </w:r>
      <w:r>
        <w:rPr>
          <w:rFonts w:ascii="Times New Roman" w:hAnsi="Times New Roman"/>
          <w:color w:val="000000"/>
          <w:sz w:val="24"/>
          <w:szCs w:val="24"/>
        </w:rPr>
        <w:t>controle</w:t>
      </w:r>
      <w:r w:rsidR="006C57D3"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 ativo</w:t>
      </w:r>
      <w:r w:rsidR="005A2DCC"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 necessário</w:t>
      </w:r>
      <w:r w:rsidR="005A2DCC"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 diant</w:t>
      </w:r>
      <w:r w:rsidR="006C57D3">
        <w:rPr>
          <w:rFonts w:ascii="Times New Roman" w:hAnsi="Times New Roman"/>
          <w:color w:val="000000"/>
          <w:sz w:val="24"/>
          <w:szCs w:val="24"/>
        </w:rPr>
        <w:t>e do perfil da amostra estudada - pacientes portadores de úlceras complexas, em geral, crônicas e com doenças de base, como a neuropatia - secundária à diabetes mellitus e hanseníase, enquanto fatores de risco para complicações, como por exemplo, amputação.</w:t>
      </w:r>
    </w:p>
    <w:p w14:paraId="50B9FE2E" w14:textId="77777777" w:rsidR="001023E9" w:rsidRPr="006061DC" w:rsidRDefault="006C57D3" w:rsidP="001023E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Além disso, n</w:t>
      </w:r>
      <w:r w:rsidR="001023E9">
        <w:rPr>
          <w:rFonts w:ascii="Times New Roman" w:hAnsi="Times New Roman"/>
          <w:color w:val="000000"/>
          <w:sz w:val="24"/>
          <w:szCs w:val="24"/>
        </w:rPr>
        <w:t xml:space="preserve">o Brasil, </w:t>
      </w:r>
      <w:r w:rsidR="001023E9" w:rsidRPr="006061DC">
        <w:rPr>
          <w:rFonts w:ascii="Times New Roman" w:hAnsi="Times New Roman"/>
          <w:color w:val="000000"/>
          <w:sz w:val="24"/>
          <w:szCs w:val="24"/>
        </w:rPr>
        <w:t>a resolução do Cons</w:t>
      </w:r>
      <w:r w:rsidR="001023E9">
        <w:rPr>
          <w:rFonts w:ascii="Times New Roman" w:hAnsi="Times New Roman"/>
          <w:color w:val="000000"/>
          <w:sz w:val="24"/>
          <w:szCs w:val="24"/>
        </w:rPr>
        <w:t>elho Nacional de Saúde indica</w:t>
      </w:r>
      <w:r w:rsidR="001023E9" w:rsidRPr="006061DC">
        <w:rPr>
          <w:rFonts w:ascii="Times New Roman" w:hAnsi="Times New Roman"/>
          <w:color w:val="000000"/>
          <w:sz w:val="24"/>
          <w:szCs w:val="24"/>
        </w:rPr>
        <w:t xml:space="preserve"> que “os benefícios, riscos, dificuldades e efetividade de um novo método de</w:t>
      </w:r>
      <w:r w:rsidR="001023E9" w:rsidRPr="006061DC">
        <w:rPr>
          <w:rFonts w:ascii="Times New Roman" w:hAnsi="Times New Roman"/>
          <w:color w:val="000000"/>
          <w:sz w:val="24"/>
          <w:szCs w:val="24"/>
        </w:rPr>
        <w:softHyphen/>
        <w:t>vem ser testados comparando-os com os melhores méto</w:t>
      </w:r>
      <w:r w:rsidR="001023E9" w:rsidRPr="006061DC">
        <w:rPr>
          <w:rFonts w:ascii="Times New Roman" w:hAnsi="Times New Roman"/>
          <w:color w:val="000000"/>
          <w:sz w:val="24"/>
          <w:szCs w:val="24"/>
        </w:rPr>
        <w:softHyphen/>
        <w:t>dos atuais”</w:t>
      </w:r>
      <w:r w:rsidR="001023E9">
        <w:rPr>
          <w:rFonts w:ascii="Times New Roman" w:hAnsi="Times New Roman"/>
          <w:color w:val="000000"/>
          <w:sz w:val="24"/>
          <w:szCs w:val="24"/>
        </w:rPr>
        <w:t xml:space="preserve">. Consoante, os estudos de não inferioridade, portanto, </w:t>
      </w:r>
      <w:r w:rsidR="001023E9" w:rsidRPr="006061DC">
        <w:rPr>
          <w:rFonts w:ascii="Times New Roman" w:hAnsi="Times New Roman"/>
          <w:color w:val="000000"/>
          <w:sz w:val="24"/>
          <w:szCs w:val="24"/>
        </w:rPr>
        <w:t>representam uma contribuição metodológica para reduzir a exposição d</w:t>
      </w:r>
      <w:r w:rsidR="001023E9">
        <w:rPr>
          <w:rFonts w:ascii="Times New Roman" w:hAnsi="Times New Roman"/>
          <w:color w:val="000000"/>
          <w:sz w:val="24"/>
          <w:szCs w:val="24"/>
        </w:rPr>
        <w:t>os</w:t>
      </w:r>
      <w:r w:rsidR="001023E9" w:rsidRPr="006061DC">
        <w:rPr>
          <w:rFonts w:ascii="Times New Roman" w:hAnsi="Times New Roman"/>
          <w:color w:val="000000"/>
          <w:sz w:val="24"/>
          <w:szCs w:val="24"/>
        </w:rPr>
        <w:t xml:space="preserve"> pacientes a</w:t>
      </w:r>
      <w:r w:rsidR="001023E9">
        <w:rPr>
          <w:rFonts w:ascii="Times New Roman" w:hAnsi="Times New Roman"/>
          <w:color w:val="000000"/>
          <w:sz w:val="24"/>
          <w:szCs w:val="24"/>
        </w:rPr>
        <w:t>o uso de</w:t>
      </w:r>
      <w:r w:rsidR="001023E9" w:rsidRPr="006061DC">
        <w:rPr>
          <w:rFonts w:ascii="Times New Roman" w:hAnsi="Times New Roman"/>
          <w:color w:val="000000"/>
          <w:sz w:val="24"/>
          <w:szCs w:val="24"/>
        </w:rPr>
        <w:t xml:space="preserve"> placebo (EVANS, 2009).</w:t>
      </w:r>
    </w:p>
    <w:p w14:paraId="0A58FDE3" w14:textId="77777777" w:rsidR="00B22342" w:rsidRDefault="00B22342" w:rsidP="004A411B">
      <w:pPr>
        <w:pStyle w:val="PargrafodaLista1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3109268" w14:textId="17D53500" w:rsidR="00B22342" w:rsidRDefault="00BC4EE6" w:rsidP="004A411B">
      <w:pPr>
        <w:pStyle w:val="PargrafodaLista1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</w:t>
      </w:r>
      <w:r w:rsidR="008E6D04">
        <w:rPr>
          <w:rFonts w:ascii="Times New Roman" w:hAnsi="Times New Roman" w:cs="Times New Roman"/>
          <w:b/>
          <w:sz w:val="24"/>
          <w:szCs w:val="24"/>
        </w:rPr>
        <w:t>7</w:t>
      </w:r>
      <w:r w:rsidR="00B22342" w:rsidRPr="00B22342">
        <w:rPr>
          <w:rFonts w:ascii="Times New Roman" w:hAnsi="Times New Roman" w:cs="Times New Roman"/>
          <w:b/>
          <w:sz w:val="24"/>
          <w:szCs w:val="24"/>
        </w:rPr>
        <w:t>.</w:t>
      </w:r>
      <w:r w:rsidR="00B22342">
        <w:rPr>
          <w:rFonts w:ascii="Times New Roman" w:hAnsi="Times New Roman" w:cs="Times New Roman"/>
          <w:b/>
          <w:sz w:val="24"/>
          <w:szCs w:val="24"/>
        </w:rPr>
        <w:t xml:space="preserve"> DESFECHO</w:t>
      </w:r>
      <w:r w:rsidR="009601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2FF7">
        <w:rPr>
          <w:rFonts w:ascii="Times New Roman" w:hAnsi="Times New Roman" w:cs="Times New Roman"/>
          <w:b/>
          <w:sz w:val="24"/>
          <w:szCs w:val="24"/>
        </w:rPr>
        <w:t>DO ESTUDO CLÍNICO</w:t>
      </w:r>
    </w:p>
    <w:p w14:paraId="4C27984F" w14:textId="2105FF4E" w:rsidR="00B22342" w:rsidRDefault="00B22342" w:rsidP="004A411B">
      <w:pPr>
        <w:pStyle w:val="PargrafodaLista1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Nesse estudo clínico de não inferioridade, os desfechos analisados</w:t>
      </w:r>
      <w:r w:rsidR="00734717">
        <w:rPr>
          <w:rFonts w:ascii="Times New Roman" w:hAnsi="Times New Roman" w:cs="Times New Roman"/>
          <w:sz w:val="24"/>
          <w:szCs w:val="24"/>
        </w:rPr>
        <w:t xml:space="preserve"> foram conforme</w:t>
      </w:r>
      <w:r w:rsidR="00CA4E24">
        <w:rPr>
          <w:rFonts w:ascii="Times New Roman" w:hAnsi="Times New Roman" w:cs="Times New Roman"/>
          <w:sz w:val="24"/>
          <w:szCs w:val="24"/>
        </w:rPr>
        <w:t xml:space="preserve"> os</w:t>
      </w:r>
      <w:r w:rsidR="00734717">
        <w:rPr>
          <w:rFonts w:ascii="Times New Roman" w:hAnsi="Times New Roman" w:cs="Times New Roman"/>
          <w:sz w:val="24"/>
          <w:szCs w:val="24"/>
        </w:rPr>
        <w:t xml:space="preserve"> objetivos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C52E69F" w14:textId="1523C312" w:rsidR="00CA4E24" w:rsidRDefault="00CA4E24" w:rsidP="00CA4E24">
      <w:pPr>
        <w:pStyle w:val="PargrafodaLista1"/>
        <w:widowControl w:val="0"/>
        <w:numPr>
          <w:ilvl w:val="0"/>
          <w:numId w:val="25"/>
        </w:numPr>
        <w:tabs>
          <w:tab w:val="left" w:pos="5040"/>
          <w:tab w:val="center" w:pos="8640"/>
        </w:tabs>
        <w:overflowPunct w:val="0"/>
        <w:autoSpaceDE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pt-PT"/>
        </w:rPr>
      </w:pPr>
      <w:r w:rsidRPr="008C0A5E">
        <w:rPr>
          <w:rFonts w:ascii="Times New Roman" w:hAnsi="Times New Roman" w:cs="Times New Roman"/>
          <w:b/>
          <w:sz w:val="24"/>
          <w:szCs w:val="24"/>
        </w:rPr>
        <w:t>Desfecho primário:</w:t>
      </w:r>
      <w:r>
        <w:rPr>
          <w:rFonts w:ascii="Times New Roman" w:hAnsi="Times New Roman" w:cs="Times New Roman"/>
          <w:sz w:val="24"/>
          <w:szCs w:val="24"/>
        </w:rPr>
        <w:t xml:space="preserve"> avaliar a eficácia da </w:t>
      </w:r>
      <w:r w:rsidRPr="009F7D10">
        <w:rPr>
          <w:rFonts w:ascii="Times New Roman" w:hAnsi="Times New Roman" w:cs="Times New Roman"/>
          <w:sz w:val="24"/>
          <w:szCs w:val="24"/>
          <w:lang w:val="pt-PT"/>
        </w:rPr>
        <w:t>cicatrização com uso da formulção HGPU10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(hidrogel, papaína 10% e ureia) versus</w:t>
      </w:r>
      <w:r w:rsidRPr="009F7D10">
        <w:rPr>
          <w:rFonts w:ascii="Times New Roman" w:hAnsi="Times New Roman" w:cs="Times New Roman"/>
          <w:sz w:val="24"/>
          <w:szCs w:val="24"/>
          <w:lang w:val="pt-PT"/>
        </w:rPr>
        <w:t xml:space="preserve"> HGPU2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(hidrogel, papaína 2% e ureia) norteado pela ferramenta</w:t>
      </w:r>
      <w:r w:rsidRPr="009F7D1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clínica </w:t>
      </w:r>
      <w:r w:rsidRPr="009F7D10"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r w:rsidRPr="00733C61">
        <w:rPr>
          <w:rFonts w:ascii="Times New Roman" w:hAnsi="Times New Roman" w:cs="Times New Roman"/>
          <w:sz w:val="24"/>
          <w:szCs w:val="24"/>
          <w:lang w:val="pt-PT"/>
        </w:rPr>
        <w:t xml:space="preserve">cicatrização </w:t>
      </w:r>
      <w:r w:rsidRPr="00733C61">
        <w:rPr>
          <w:rFonts w:ascii="Times New Roman" w:hAnsi="Times New Roman" w:cs="Times New Roman"/>
          <w:i/>
          <w:iCs/>
          <w:sz w:val="24"/>
          <w:szCs w:val="24"/>
          <w:lang w:val="pt-PT"/>
        </w:rPr>
        <w:t xml:space="preserve">Push </w:t>
      </w:r>
      <w:proofErr w:type="gramStart"/>
      <w:r w:rsidRPr="00733C61">
        <w:rPr>
          <w:rFonts w:ascii="Times New Roman" w:hAnsi="Times New Roman" w:cs="Times New Roman"/>
          <w:i/>
          <w:iCs/>
          <w:sz w:val="24"/>
          <w:szCs w:val="24"/>
          <w:lang w:val="pt-PT"/>
        </w:rPr>
        <w:t>Tool</w:t>
      </w:r>
      <w:proofErr w:type="gramEnd"/>
      <w:r w:rsidRPr="009F7D10">
        <w:rPr>
          <w:rFonts w:ascii="Times New Roman" w:hAnsi="Times New Roman" w:cs="Times New Roman"/>
          <w:b/>
          <w:i/>
          <w:iCs/>
          <w:sz w:val="24"/>
          <w:szCs w:val="24"/>
          <w:lang w:val="pt-PT"/>
        </w:rPr>
        <w:t xml:space="preserve"> </w:t>
      </w:r>
    </w:p>
    <w:p w14:paraId="73665A78" w14:textId="233AC364" w:rsidR="00CA4E24" w:rsidRPr="00CA4E24" w:rsidRDefault="00CA4E24" w:rsidP="00CA4E24">
      <w:pPr>
        <w:pStyle w:val="PargrafodaLista1"/>
        <w:widowControl w:val="0"/>
        <w:numPr>
          <w:ilvl w:val="0"/>
          <w:numId w:val="25"/>
        </w:numPr>
        <w:tabs>
          <w:tab w:val="left" w:pos="5040"/>
          <w:tab w:val="center" w:pos="8640"/>
        </w:tabs>
        <w:overflowPunct w:val="0"/>
        <w:autoSpaceDE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pt-PT"/>
        </w:rPr>
      </w:pPr>
      <w:r w:rsidRPr="00272A71">
        <w:rPr>
          <w:rFonts w:ascii="Times New Roman" w:hAnsi="Times New Roman" w:cs="Times New Roman"/>
          <w:b/>
          <w:sz w:val="24"/>
          <w:szCs w:val="24"/>
          <w:lang w:val="pt-PT"/>
        </w:rPr>
        <w:t>Desfechos secundários:</w:t>
      </w:r>
      <w:r w:rsidRPr="00272A71">
        <w:rPr>
          <w:rFonts w:ascii="Times New Roman" w:hAnsi="Times New Roman" w:cs="Times New Roman"/>
          <w:sz w:val="24"/>
          <w:szCs w:val="24"/>
          <w:lang w:val="pt-PT"/>
        </w:rPr>
        <w:t xml:space="preserve"> avaliar</w:t>
      </w:r>
      <w:r w:rsidR="00BC4EE6">
        <w:rPr>
          <w:rFonts w:ascii="Times New Roman" w:hAnsi="Times New Roman" w:cs="Times New Roman"/>
          <w:sz w:val="24"/>
          <w:szCs w:val="24"/>
          <w:lang w:val="pt-PT"/>
        </w:rPr>
        <w:t xml:space="preserve"> segurança de utilização no tecido viável</w:t>
      </w:r>
      <w:r w:rsidRPr="00272A71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BC4EE6">
        <w:rPr>
          <w:rFonts w:ascii="Times New Roman" w:hAnsi="Times New Roman" w:cs="Times New Roman"/>
          <w:sz w:val="24"/>
          <w:szCs w:val="24"/>
          <w:lang w:val="pt-PT"/>
        </w:rPr>
        <w:t>em decorrência da propriedade seletiva da enzima; possibilidade de benefício em ferida</w:t>
      </w:r>
      <w:r w:rsidR="000C55D4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C55D4">
        <w:rPr>
          <w:rFonts w:ascii="Times New Roman" w:hAnsi="Times New Roman" w:cs="Times New Roman"/>
          <w:sz w:val="24"/>
          <w:szCs w:val="24"/>
          <w:lang w:val="pt-PT"/>
        </w:rPr>
        <w:lastRenderedPageBreak/>
        <w:t>infectada</w:t>
      </w:r>
      <w:r w:rsidR="00BC4EE6">
        <w:rPr>
          <w:rFonts w:ascii="Times New Roman" w:hAnsi="Times New Roman" w:cs="Times New Roman"/>
          <w:sz w:val="24"/>
          <w:szCs w:val="24"/>
          <w:lang w:val="pt-PT"/>
        </w:rPr>
        <w:t>, com controle de sinais clínicos de infecção superficial e profunda norteado pelo acrônimo NERDS e STONES e ausência de eventos adversos, inclusive dor, conforme análise da escala analógica visual (EVA).</w:t>
      </w:r>
    </w:p>
    <w:p w14:paraId="38A99F56" w14:textId="392695AA" w:rsidR="00CA4E24" w:rsidRPr="00272A71" w:rsidRDefault="00CA4E24" w:rsidP="00CA4E24">
      <w:pPr>
        <w:pStyle w:val="PargrafodaLista1"/>
        <w:widowControl w:val="0"/>
        <w:tabs>
          <w:tab w:val="left" w:pos="5040"/>
          <w:tab w:val="center" w:pos="8640"/>
        </w:tabs>
        <w:overflowPunct w:val="0"/>
        <w:autoSpaceDE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pt-PT"/>
        </w:rPr>
      </w:pPr>
    </w:p>
    <w:p w14:paraId="71FE4204" w14:textId="3BC794C1" w:rsidR="001D5B6A" w:rsidRDefault="000C55D4" w:rsidP="001D5B6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1.1.</w:t>
      </w:r>
      <w:r w:rsidR="008E6D04">
        <w:rPr>
          <w:rFonts w:ascii="Times New Roman" w:hAnsi="Times New Roman"/>
          <w:b/>
          <w:sz w:val="24"/>
          <w:szCs w:val="24"/>
        </w:rPr>
        <w:t>8</w:t>
      </w:r>
      <w:r w:rsidR="001D5B6A">
        <w:rPr>
          <w:rFonts w:ascii="Times New Roman" w:hAnsi="Times New Roman"/>
          <w:b/>
          <w:sz w:val="24"/>
          <w:szCs w:val="24"/>
        </w:rPr>
        <w:t>. CRITÉRIOS PARA</w:t>
      </w:r>
      <w:r w:rsidR="001D5B6A" w:rsidRPr="00CF49AB">
        <w:rPr>
          <w:rFonts w:ascii="Times New Roman" w:hAnsi="Times New Roman"/>
          <w:b/>
          <w:sz w:val="24"/>
          <w:szCs w:val="24"/>
        </w:rPr>
        <w:t xml:space="preserve"> AVALIAÇÃO DA EFICÁCIA E SEGURANÇA </w:t>
      </w:r>
    </w:p>
    <w:p w14:paraId="17FD094F" w14:textId="040625BA" w:rsidR="00D87D49" w:rsidRPr="00D87D49" w:rsidRDefault="00D87D49" w:rsidP="001D5B6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D87D49">
        <w:rPr>
          <w:rFonts w:ascii="Times New Roman" w:hAnsi="Times New Roman"/>
          <w:sz w:val="24"/>
          <w:szCs w:val="24"/>
        </w:rPr>
        <w:t>O critério</w:t>
      </w:r>
      <w:r>
        <w:rPr>
          <w:rFonts w:ascii="Times New Roman" w:hAnsi="Times New Roman"/>
          <w:sz w:val="24"/>
          <w:szCs w:val="24"/>
        </w:rPr>
        <w:t xml:space="preserve"> de eficácia foi balizado de acordo com a literatura científica, entre a 5ª e a 12ª semana de tratamento, sendo monitorado conforme análise do perfil de cicatrização com a ferramenta </w:t>
      </w:r>
      <w:r w:rsidRPr="00D87D49">
        <w:rPr>
          <w:rFonts w:ascii="Times New Roman" w:hAnsi="Times New Roman"/>
          <w:i/>
          <w:sz w:val="24"/>
          <w:szCs w:val="24"/>
        </w:rPr>
        <w:t>Push Tool</w:t>
      </w:r>
      <w:r>
        <w:rPr>
          <w:rFonts w:ascii="Times New Roman" w:hAnsi="Times New Roman"/>
          <w:sz w:val="24"/>
          <w:szCs w:val="24"/>
        </w:rPr>
        <w:t xml:space="preserve">, medida semanalmente durante as consultas de </w:t>
      </w:r>
      <w:r w:rsidRPr="00D87D49">
        <w:rPr>
          <w:rFonts w:ascii="Times New Roman" w:hAnsi="Times New Roman"/>
          <w:i/>
          <w:sz w:val="24"/>
          <w:szCs w:val="24"/>
        </w:rPr>
        <w:t>follow up</w:t>
      </w:r>
      <w:r>
        <w:rPr>
          <w:rFonts w:ascii="Times New Roman" w:hAnsi="Times New Roman"/>
          <w:sz w:val="24"/>
          <w:szCs w:val="24"/>
        </w:rPr>
        <w:t xml:space="preserve"> do participante. </w:t>
      </w:r>
    </w:p>
    <w:p w14:paraId="09BD5C59" w14:textId="77777777" w:rsidR="005C653E" w:rsidRDefault="001D5B6A" w:rsidP="00D87D4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b/>
          <w:sz w:val="24"/>
          <w:szCs w:val="24"/>
        </w:rPr>
        <w:tab/>
      </w:r>
      <w:r w:rsidR="00D87D49" w:rsidRPr="00D87D49">
        <w:rPr>
          <w:rFonts w:ascii="Times New Roman" w:hAnsi="Times New Roman"/>
          <w:sz w:val="24"/>
          <w:szCs w:val="24"/>
        </w:rPr>
        <w:t>Já os</w:t>
      </w:r>
      <w:r w:rsidR="00D87D49">
        <w:rPr>
          <w:rFonts w:ascii="Times New Roman" w:hAnsi="Times New Roman"/>
          <w:b/>
          <w:sz w:val="24"/>
          <w:szCs w:val="24"/>
        </w:rPr>
        <w:t xml:space="preserve"> </w:t>
      </w:r>
      <w:r w:rsidR="00D87D49">
        <w:rPr>
          <w:rFonts w:ascii="Times New Roman" w:hAnsi="Times New Roman"/>
          <w:sz w:val="24"/>
          <w:szCs w:val="24"/>
        </w:rPr>
        <w:t xml:space="preserve">critérios de segurança, </w:t>
      </w:r>
      <w:r>
        <w:rPr>
          <w:rFonts w:ascii="Times New Roman" w:hAnsi="Times New Roman"/>
          <w:sz w:val="24"/>
          <w:szCs w:val="24"/>
        </w:rPr>
        <w:t>foram relacionados</w:t>
      </w:r>
      <w:r w:rsidR="006C57D3">
        <w:rPr>
          <w:rFonts w:ascii="Times New Roman" w:hAnsi="Times New Roman"/>
          <w:sz w:val="24"/>
          <w:szCs w:val="24"/>
        </w:rPr>
        <w:t xml:space="preserve"> aos efeitos adversos durante</w:t>
      </w:r>
      <w:r w:rsidR="000C55D4">
        <w:rPr>
          <w:rFonts w:ascii="Times New Roman" w:hAnsi="Times New Roman"/>
          <w:sz w:val="24"/>
          <w:szCs w:val="24"/>
        </w:rPr>
        <w:t xml:space="preserve"> </w:t>
      </w:r>
      <w:r w:rsidR="00D87D49">
        <w:rPr>
          <w:rFonts w:ascii="Times New Roman" w:hAnsi="Times New Roman"/>
          <w:sz w:val="24"/>
          <w:szCs w:val="24"/>
        </w:rPr>
        <w:t>o uso das formulações. Para tal, foi questionado durante a anamnese,</w:t>
      </w:r>
      <w:r w:rsidR="00D87D49" w:rsidRPr="00CF49AB">
        <w:rPr>
          <w:rFonts w:ascii="Times New Roman" w:hAnsi="Times New Roman"/>
          <w:sz w:val="24"/>
          <w:szCs w:val="24"/>
        </w:rPr>
        <w:t xml:space="preserve"> possibilidade de alerg</w:t>
      </w:r>
      <w:r w:rsidR="00D87D49">
        <w:rPr>
          <w:rFonts w:ascii="Times New Roman" w:hAnsi="Times New Roman"/>
          <w:sz w:val="24"/>
          <w:szCs w:val="24"/>
        </w:rPr>
        <w:t>ia aos</w:t>
      </w:r>
      <w:r w:rsidR="005C653E">
        <w:rPr>
          <w:rFonts w:ascii="Times New Roman" w:hAnsi="Times New Roman"/>
          <w:sz w:val="24"/>
          <w:szCs w:val="24"/>
        </w:rPr>
        <w:t xml:space="preserve"> componentes das formulações utilizadas neste estudo clínico.</w:t>
      </w:r>
    </w:p>
    <w:p w14:paraId="5081B71F" w14:textId="055AA20C" w:rsidR="00D87D49" w:rsidRDefault="005C653E" w:rsidP="005C653E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afirmativa do risco, o participante foi convidado a se retirar do estudo e no</w:t>
      </w:r>
      <w:r w:rsidR="00D87D49">
        <w:rPr>
          <w:rFonts w:ascii="Times New Roman" w:hAnsi="Times New Roman"/>
          <w:sz w:val="24"/>
          <w:szCs w:val="24"/>
        </w:rPr>
        <w:t xml:space="preserve"> desconhecimento do risco, durante todo o tratamento</w:t>
      </w:r>
      <w:r>
        <w:rPr>
          <w:rFonts w:ascii="Times New Roman" w:hAnsi="Times New Roman"/>
          <w:sz w:val="24"/>
          <w:szCs w:val="24"/>
        </w:rPr>
        <w:t xml:space="preserve"> foi analisada tolerabilidade ao fitomedicamento através da </w:t>
      </w:r>
      <w:r w:rsidR="00D87D49"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z w:val="24"/>
          <w:szCs w:val="24"/>
        </w:rPr>
        <w:t xml:space="preserve">nitorização dos </w:t>
      </w:r>
      <w:r w:rsidR="00D87D49">
        <w:rPr>
          <w:rFonts w:ascii="Times New Roman" w:hAnsi="Times New Roman"/>
          <w:sz w:val="24"/>
          <w:szCs w:val="24"/>
        </w:rPr>
        <w:t xml:space="preserve">sinais e sintomas </w:t>
      </w:r>
      <w:r>
        <w:rPr>
          <w:rFonts w:ascii="Times New Roman" w:hAnsi="Times New Roman"/>
          <w:sz w:val="24"/>
          <w:szCs w:val="24"/>
        </w:rPr>
        <w:t>de hipersensibilidade (ardência, prurido, eritema na pele perilesional à úlcera e dor conforme EVA)</w:t>
      </w:r>
      <w:r w:rsidR="00D87D4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sendo na</w:t>
      </w:r>
      <w:r w:rsidR="00D87D49">
        <w:rPr>
          <w:rFonts w:ascii="Times New Roman" w:hAnsi="Times New Roman"/>
          <w:sz w:val="24"/>
          <w:szCs w:val="24"/>
        </w:rPr>
        <w:t xml:space="preserve"> oportunidade d</w:t>
      </w:r>
      <w:r>
        <w:rPr>
          <w:rFonts w:ascii="Times New Roman" w:hAnsi="Times New Roman"/>
          <w:sz w:val="24"/>
          <w:szCs w:val="24"/>
        </w:rPr>
        <w:t>e</w:t>
      </w:r>
      <w:r w:rsidR="00D87D49">
        <w:rPr>
          <w:rFonts w:ascii="Times New Roman" w:hAnsi="Times New Roman"/>
          <w:sz w:val="24"/>
          <w:szCs w:val="24"/>
        </w:rPr>
        <w:t xml:space="preserve"> sua observação, </w:t>
      </w:r>
      <w:r w:rsidR="00D87D49" w:rsidRPr="00CF49AB">
        <w:rPr>
          <w:rFonts w:ascii="Times New Roman" w:hAnsi="Times New Roman"/>
          <w:sz w:val="24"/>
          <w:szCs w:val="24"/>
        </w:rPr>
        <w:t>imediatamente</w:t>
      </w:r>
      <w:r w:rsidR="00D87D49">
        <w:rPr>
          <w:rFonts w:ascii="Times New Roman" w:hAnsi="Times New Roman"/>
          <w:sz w:val="24"/>
          <w:szCs w:val="24"/>
        </w:rPr>
        <w:t xml:space="preserve"> o paciente seria orientado quanto à </w:t>
      </w:r>
      <w:r w:rsidR="00D87D49" w:rsidRPr="00CF49AB">
        <w:rPr>
          <w:rFonts w:ascii="Times New Roman" w:hAnsi="Times New Roman"/>
          <w:sz w:val="24"/>
          <w:szCs w:val="24"/>
        </w:rPr>
        <w:t>interr</w:t>
      </w:r>
      <w:r>
        <w:rPr>
          <w:rFonts w:ascii="Times New Roman" w:hAnsi="Times New Roman"/>
          <w:sz w:val="24"/>
          <w:szCs w:val="24"/>
        </w:rPr>
        <w:t>upção do tratamento e</w:t>
      </w:r>
      <w:r w:rsidR="00D87D49">
        <w:rPr>
          <w:rFonts w:ascii="Times New Roman" w:hAnsi="Times New Roman"/>
          <w:sz w:val="24"/>
          <w:szCs w:val="24"/>
        </w:rPr>
        <w:t xml:space="preserve"> encaminhando</w:t>
      </w:r>
      <w:r w:rsidR="00D87D49" w:rsidRPr="00CF49AB">
        <w:rPr>
          <w:rFonts w:ascii="Times New Roman" w:hAnsi="Times New Roman"/>
          <w:sz w:val="24"/>
          <w:szCs w:val="24"/>
        </w:rPr>
        <w:t xml:space="preserve"> para</w:t>
      </w:r>
      <w:r w:rsidR="00D87D49">
        <w:rPr>
          <w:rFonts w:ascii="Times New Roman" w:hAnsi="Times New Roman"/>
          <w:sz w:val="24"/>
          <w:szCs w:val="24"/>
        </w:rPr>
        <w:t xml:space="preserve"> </w:t>
      </w:r>
      <w:r w:rsidR="00D87D49" w:rsidRPr="00CF49AB">
        <w:rPr>
          <w:rFonts w:ascii="Times New Roman" w:hAnsi="Times New Roman"/>
          <w:sz w:val="24"/>
          <w:szCs w:val="24"/>
        </w:rPr>
        <w:t>avaliação médica de urgência</w:t>
      </w:r>
      <w:r w:rsidR="00D87D49">
        <w:rPr>
          <w:rFonts w:ascii="Times New Roman" w:hAnsi="Times New Roman"/>
          <w:sz w:val="24"/>
          <w:szCs w:val="24"/>
        </w:rPr>
        <w:t xml:space="preserve"> conforme necessidade.</w:t>
      </w:r>
    </w:p>
    <w:p w14:paraId="1C17FFB6" w14:textId="07CE27ED" w:rsidR="001D5B6A" w:rsidRPr="00B22342" w:rsidRDefault="003035C2" w:rsidP="001D5B6A">
      <w:pPr>
        <w:spacing w:line="36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  <w:lang w:val="pt-PT"/>
        </w:rPr>
      </w:pPr>
      <w:r>
        <w:rPr>
          <w:rFonts w:ascii="Times New Roman" w:hAnsi="Times New Roman"/>
          <w:sz w:val="24"/>
          <w:szCs w:val="24"/>
        </w:rPr>
        <w:t xml:space="preserve">Vale </w:t>
      </w:r>
      <w:r w:rsidR="00CA4E24">
        <w:rPr>
          <w:rFonts w:ascii="Times New Roman" w:hAnsi="Times New Roman"/>
          <w:sz w:val="24"/>
          <w:szCs w:val="24"/>
        </w:rPr>
        <w:t>ressaltar</w:t>
      </w:r>
      <w:r>
        <w:rPr>
          <w:rFonts w:ascii="Times New Roman" w:hAnsi="Times New Roman"/>
          <w:sz w:val="24"/>
          <w:szCs w:val="24"/>
        </w:rPr>
        <w:t>, que na interru</w:t>
      </w:r>
      <w:r w:rsidR="00CA4E24">
        <w:rPr>
          <w:rFonts w:ascii="Times New Roman" w:hAnsi="Times New Roman"/>
          <w:sz w:val="24"/>
          <w:szCs w:val="24"/>
        </w:rPr>
        <w:t>pção do tratamento proposto na</w:t>
      </w:r>
      <w:r>
        <w:rPr>
          <w:rFonts w:ascii="Times New Roman" w:hAnsi="Times New Roman"/>
          <w:sz w:val="24"/>
          <w:szCs w:val="24"/>
        </w:rPr>
        <w:t xml:space="preserve"> pesquisa, o mesmo seria</w:t>
      </w:r>
      <w:r w:rsidR="001D5B6A">
        <w:rPr>
          <w:rFonts w:ascii="Times New Roman" w:hAnsi="Times New Roman"/>
          <w:sz w:val="24"/>
          <w:szCs w:val="24"/>
        </w:rPr>
        <w:t xml:space="preserve"> acompanhado com outro tipo de tratamento disponível na </w:t>
      </w:r>
      <w:r>
        <w:rPr>
          <w:rFonts w:ascii="Times New Roman" w:hAnsi="Times New Roman"/>
          <w:sz w:val="24"/>
          <w:szCs w:val="24"/>
        </w:rPr>
        <w:t xml:space="preserve">COMEIP/Estomaterapia, conforme rotina </w:t>
      </w:r>
      <w:r w:rsidR="001D5B6A">
        <w:rPr>
          <w:rFonts w:ascii="Times New Roman" w:hAnsi="Times New Roman"/>
          <w:sz w:val="24"/>
          <w:szCs w:val="24"/>
        </w:rPr>
        <w:t>institu</w:t>
      </w:r>
      <w:r w:rsidR="00CA4E24">
        <w:rPr>
          <w:rFonts w:ascii="Times New Roman" w:hAnsi="Times New Roman"/>
          <w:sz w:val="24"/>
          <w:szCs w:val="24"/>
        </w:rPr>
        <w:t>cional</w:t>
      </w:r>
      <w:r w:rsidR="001D5B6A">
        <w:rPr>
          <w:rFonts w:ascii="Times New Roman" w:hAnsi="Times New Roman"/>
          <w:sz w:val="24"/>
          <w:szCs w:val="24"/>
        </w:rPr>
        <w:t>.</w:t>
      </w:r>
    </w:p>
    <w:p w14:paraId="5FB9A7C1" w14:textId="412D2A39" w:rsidR="00B22342" w:rsidRDefault="001023E9" w:rsidP="00B22342">
      <w:pPr>
        <w:tabs>
          <w:tab w:val="left" w:pos="720"/>
        </w:tabs>
        <w:spacing w:line="360" w:lineRule="auto"/>
        <w:ind w:left="57"/>
        <w:jc w:val="both"/>
        <w:rPr>
          <w:rFonts w:ascii="Times New Roman" w:hAnsi="Times New Roman"/>
          <w:kern w:val="1"/>
          <w:sz w:val="24"/>
          <w:szCs w:val="24"/>
        </w:rPr>
      </w:pPr>
      <w:r>
        <w:rPr>
          <w:rFonts w:ascii="Times New Roman" w:hAnsi="Times New Roman"/>
          <w:kern w:val="1"/>
          <w:sz w:val="24"/>
          <w:szCs w:val="24"/>
        </w:rPr>
        <w:tab/>
      </w:r>
      <w:r w:rsidR="00B22342" w:rsidRPr="00CF49AB">
        <w:rPr>
          <w:rFonts w:ascii="Times New Roman" w:hAnsi="Times New Roman"/>
          <w:kern w:val="1"/>
          <w:sz w:val="24"/>
          <w:szCs w:val="24"/>
        </w:rPr>
        <w:t>Portanto qualquer risco ou dano físico, psíquico, moral, intelectual, soci</w:t>
      </w:r>
      <w:r w:rsidR="00B22342">
        <w:rPr>
          <w:rFonts w:ascii="Times New Roman" w:hAnsi="Times New Roman"/>
          <w:kern w:val="1"/>
          <w:sz w:val="24"/>
          <w:szCs w:val="24"/>
        </w:rPr>
        <w:t>al, cultural e espiritual, foi continuamente</w:t>
      </w:r>
      <w:r w:rsidR="00B22342" w:rsidRPr="00CF49AB">
        <w:rPr>
          <w:rFonts w:ascii="Times New Roman" w:hAnsi="Times New Roman"/>
          <w:kern w:val="1"/>
          <w:sz w:val="24"/>
          <w:szCs w:val="24"/>
        </w:rPr>
        <w:t xml:space="preserve"> </w:t>
      </w:r>
      <w:r w:rsidR="003035C2">
        <w:rPr>
          <w:rFonts w:ascii="Times New Roman" w:hAnsi="Times New Roman"/>
          <w:kern w:val="1"/>
          <w:sz w:val="24"/>
          <w:szCs w:val="24"/>
        </w:rPr>
        <w:t xml:space="preserve">identificado, </w:t>
      </w:r>
      <w:r w:rsidR="00B22342" w:rsidRPr="00CF49AB">
        <w:rPr>
          <w:rFonts w:ascii="Times New Roman" w:hAnsi="Times New Roman"/>
          <w:kern w:val="1"/>
          <w:sz w:val="24"/>
          <w:szCs w:val="24"/>
        </w:rPr>
        <w:t xml:space="preserve">avaliado </w:t>
      </w:r>
      <w:r w:rsidR="00B22342">
        <w:rPr>
          <w:rFonts w:ascii="Times New Roman" w:hAnsi="Times New Roman"/>
          <w:kern w:val="1"/>
          <w:sz w:val="24"/>
          <w:szCs w:val="24"/>
        </w:rPr>
        <w:t xml:space="preserve">e </w:t>
      </w:r>
      <w:r w:rsidR="00B22342" w:rsidRPr="00CF49AB">
        <w:rPr>
          <w:rFonts w:ascii="Times New Roman" w:hAnsi="Times New Roman"/>
          <w:kern w:val="1"/>
          <w:sz w:val="24"/>
          <w:szCs w:val="24"/>
        </w:rPr>
        <w:t>manejado</w:t>
      </w:r>
      <w:r w:rsidR="00B22342">
        <w:rPr>
          <w:rFonts w:ascii="Times New Roman" w:hAnsi="Times New Roman"/>
          <w:kern w:val="1"/>
          <w:sz w:val="24"/>
          <w:szCs w:val="24"/>
        </w:rPr>
        <w:t xml:space="preserve"> conforme </w:t>
      </w:r>
      <w:r w:rsidR="00CA4E24">
        <w:rPr>
          <w:rFonts w:ascii="Times New Roman" w:hAnsi="Times New Roman"/>
          <w:kern w:val="1"/>
          <w:sz w:val="24"/>
          <w:szCs w:val="24"/>
        </w:rPr>
        <w:t>preconizado na</w:t>
      </w:r>
      <w:r w:rsidR="003035C2">
        <w:rPr>
          <w:rFonts w:ascii="Times New Roman" w:hAnsi="Times New Roman"/>
          <w:kern w:val="1"/>
          <w:sz w:val="24"/>
          <w:szCs w:val="24"/>
        </w:rPr>
        <w:t xml:space="preserve"> instituição </w:t>
      </w:r>
      <w:r w:rsidR="00B22342" w:rsidRPr="00CF49AB">
        <w:rPr>
          <w:rFonts w:ascii="Times New Roman" w:hAnsi="Times New Roman"/>
          <w:kern w:val="1"/>
          <w:sz w:val="24"/>
          <w:szCs w:val="24"/>
        </w:rPr>
        <w:t>coparticipante</w:t>
      </w:r>
      <w:r>
        <w:rPr>
          <w:rFonts w:ascii="Times New Roman" w:hAnsi="Times New Roman"/>
          <w:kern w:val="1"/>
          <w:sz w:val="24"/>
          <w:szCs w:val="24"/>
        </w:rPr>
        <w:t>.</w:t>
      </w:r>
    </w:p>
    <w:p w14:paraId="7065919E" w14:textId="77777777" w:rsidR="001023E9" w:rsidRPr="001023E9" w:rsidRDefault="001023E9" w:rsidP="00B22342">
      <w:pPr>
        <w:tabs>
          <w:tab w:val="left" w:pos="720"/>
        </w:tabs>
        <w:spacing w:line="360" w:lineRule="auto"/>
        <w:ind w:left="57"/>
        <w:jc w:val="both"/>
        <w:rPr>
          <w:rFonts w:ascii="Times New Roman" w:hAnsi="Times New Roman"/>
          <w:b/>
          <w:kern w:val="1"/>
          <w:sz w:val="24"/>
          <w:szCs w:val="24"/>
        </w:rPr>
      </w:pPr>
    </w:p>
    <w:p w14:paraId="039059EE" w14:textId="60A46689" w:rsidR="001023E9" w:rsidRDefault="005C653E" w:rsidP="00B22342">
      <w:pPr>
        <w:tabs>
          <w:tab w:val="left" w:pos="720"/>
        </w:tabs>
        <w:spacing w:line="360" w:lineRule="auto"/>
        <w:ind w:left="57"/>
        <w:jc w:val="both"/>
        <w:rPr>
          <w:rFonts w:ascii="Times New Roman" w:hAnsi="Times New Roman"/>
          <w:b/>
          <w:kern w:val="1"/>
          <w:sz w:val="24"/>
          <w:szCs w:val="24"/>
        </w:rPr>
      </w:pPr>
      <w:r>
        <w:rPr>
          <w:rFonts w:ascii="Times New Roman" w:hAnsi="Times New Roman"/>
          <w:b/>
          <w:kern w:val="1"/>
          <w:sz w:val="24"/>
          <w:szCs w:val="24"/>
        </w:rPr>
        <w:t>1.1.</w:t>
      </w:r>
      <w:r w:rsidR="008E6D04">
        <w:rPr>
          <w:rFonts w:ascii="Times New Roman" w:hAnsi="Times New Roman"/>
          <w:b/>
          <w:kern w:val="1"/>
          <w:sz w:val="24"/>
          <w:szCs w:val="24"/>
        </w:rPr>
        <w:t>9</w:t>
      </w:r>
      <w:r w:rsidR="00734717" w:rsidRPr="005C653E">
        <w:rPr>
          <w:rFonts w:ascii="Times New Roman" w:hAnsi="Times New Roman"/>
          <w:b/>
          <w:kern w:val="1"/>
          <w:sz w:val="24"/>
          <w:szCs w:val="24"/>
        </w:rPr>
        <w:t>.</w:t>
      </w:r>
      <w:r w:rsidR="00B96404" w:rsidRPr="005C653E">
        <w:rPr>
          <w:rFonts w:ascii="Times New Roman" w:hAnsi="Times New Roman"/>
          <w:b/>
          <w:kern w:val="1"/>
          <w:sz w:val="24"/>
          <w:szCs w:val="24"/>
        </w:rPr>
        <w:t xml:space="preserve"> APLICAÇÃO DO</w:t>
      </w:r>
      <w:r w:rsidR="00734717" w:rsidRPr="005C653E">
        <w:rPr>
          <w:rFonts w:ascii="Times New Roman" w:hAnsi="Times New Roman"/>
          <w:b/>
          <w:kern w:val="1"/>
          <w:sz w:val="24"/>
          <w:szCs w:val="24"/>
        </w:rPr>
        <w:t xml:space="preserve"> </w:t>
      </w:r>
      <w:r w:rsidR="00271BF9" w:rsidRPr="005C653E">
        <w:rPr>
          <w:rFonts w:ascii="Times New Roman" w:hAnsi="Times New Roman"/>
          <w:b/>
          <w:kern w:val="1"/>
          <w:sz w:val="24"/>
          <w:szCs w:val="24"/>
        </w:rPr>
        <w:t>PROTOCOLO DE PESQUISA</w:t>
      </w:r>
      <w:r w:rsidR="00B96404" w:rsidRPr="005C653E">
        <w:rPr>
          <w:rFonts w:ascii="Times New Roman" w:hAnsi="Times New Roman"/>
          <w:b/>
          <w:kern w:val="1"/>
          <w:sz w:val="24"/>
          <w:szCs w:val="24"/>
        </w:rPr>
        <w:t xml:space="preserve"> E OBTENÇÃO DOS DADOS</w:t>
      </w:r>
    </w:p>
    <w:p w14:paraId="1BD60AA6" w14:textId="615833BC" w:rsidR="005C653E" w:rsidRDefault="005C653E" w:rsidP="00CD55FA">
      <w:pPr>
        <w:autoSpaceDE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he-IL" w:bidi="he-IL"/>
        </w:rPr>
      </w:pPr>
      <w:r>
        <w:rPr>
          <w:rFonts w:ascii="Times New Roman" w:hAnsi="Times New Roman"/>
          <w:sz w:val="24"/>
          <w:szCs w:val="24"/>
          <w:lang w:eastAsia="he-IL" w:bidi="he-IL"/>
        </w:rPr>
        <w:t xml:space="preserve">A aplicação do protocolo de pesquisa ocorreu mediante </w:t>
      </w:r>
      <w:r w:rsidR="00A46190">
        <w:rPr>
          <w:rFonts w:ascii="Times New Roman" w:hAnsi="Times New Roman"/>
          <w:sz w:val="24"/>
          <w:szCs w:val="24"/>
          <w:lang w:eastAsia="he-IL" w:bidi="he-IL"/>
        </w:rPr>
        <w:t>elaboração</w:t>
      </w:r>
      <w:r>
        <w:rPr>
          <w:rFonts w:ascii="Times New Roman" w:hAnsi="Times New Roman"/>
          <w:sz w:val="24"/>
          <w:szCs w:val="24"/>
          <w:lang w:eastAsia="he-IL" w:bidi="he-IL"/>
        </w:rPr>
        <w:t xml:space="preserve"> pela</w:t>
      </w:r>
      <w:r w:rsidR="00D71AF8">
        <w:rPr>
          <w:rFonts w:ascii="Times New Roman" w:hAnsi="Times New Roman"/>
          <w:sz w:val="24"/>
          <w:szCs w:val="24"/>
          <w:lang w:eastAsia="he-IL" w:bidi="he-IL"/>
        </w:rPr>
        <w:t xml:space="preserve"> farmácia universitária da UFRJ</w:t>
      </w:r>
      <w:r w:rsidR="006A7422">
        <w:rPr>
          <w:rFonts w:ascii="Times New Roman" w:hAnsi="Times New Roman"/>
          <w:sz w:val="24"/>
          <w:szCs w:val="24"/>
          <w:lang w:eastAsia="he-IL" w:bidi="he-IL"/>
        </w:rPr>
        <w:t>, situada no Centro de Ciências da Saúde</w:t>
      </w:r>
      <w:r w:rsidR="00D71AF8">
        <w:rPr>
          <w:rFonts w:ascii="Times New Roman" w:hAnsi="Times New Roman"/>
          <w:sz w:val="24"/>
          <w:szCs w:val="24"/>
          <w:lang w:eastAsia="he-IL" w:bidi="he-IL"/>
        </w:rPr>
        <w:t xml:space="preserve"> </w:t>
      </w:r>
      <w:r>
        <w:rPr>
          <w:rFonts w:ascii="Times New Roman" w:hAnsi="Times New Roman"/>
          <w:sz w:val="24"/>
          <w:szCs w:val="24"/>
          <w:lang w:eastAsia="he-IL" w:bidi="he-IL"/>
        </w:rPr>
        <w:t>(CCS), das formulações farmacêuticas contendo o princípio ativo da papaína.</w:t>
      </w:r>
    </w:p>
    <w:p w14:paraId="74EB6D3B" w14:textId="7EEDD853" w:rsidR="00CD55FA" w:rsidRDefault="009D5E9B" w:rsidP="00CD55FA">
      <w:pPr>
        <w:autoSpaceDE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he-IL" w:bidi="he-IL"/>
        </w:rPr>
      </w:pPr>
      <w:r>
        <w:rPr>
          <w:rFonts w:ascii="Times New Roman" w:hAnsi="Times New Roman"/>
          <w:sz w:val="24"/>
          <w:szCs w:val="24"/>
          <w:lang w:eastAsia="he-IL" w:bidi="he-IL"/>
        </w:rPr>
        <w:t>O</w:t>
      </w:r>
      <w:r w:rsidR="00D71AF8">
        <w:rPr>
          <w:rFonts w:ascii="Times New Roman" w:hAnsi="Times New Roman"/>
          <w:sz w:val="24"/>
          <w:szCs w:val="24"/>
          <w:lang w:eastAsia="he-IL" w:bidi="he-IL"/>
        </w:rPr>
        <w:t xml:space="preserve"> objetivo</w:t>
      </w:r>
      <w:r w:rsidR="006A7422">
        <w:rPr>
          <w:rFonts w:ascii="Times New Roman" w:hAnsi="Times New Roman"/>
          <w:sz w:val="24"/>
          <w:szCs w:val="24"/>
          <w:lang w:eastAsia="he-IL" w:bidi="he-IL"/>
        </w:rPr>
        <w:t xml:space="preserve"> d</w:t>
      </w:r>
      <w:r w:rsidR="00C358D2">
        <w:rPr>
          <w:rFonts w:ascii="Times New Roman" w:hAnsi="Times New Roman"/>
          <w:sz w:val="24"/>
          <w:szCs w:val="24"/>
          <w:lang w:eastAsia="he-IL" w:bidi="he-IL"/>
        </w:rPr>
        <w:t xml:space="preserve">as formulações foi permitir o tratamento com o princípio ativo - papaína veiculada através da terapia úmida pelo hidrogel, </w:t>
      </w:r>
      <w:r w:rsidR="00392029">
        <w:rPr>
          <w:rFonts w:ascii="Times New Roman" w:hAnsi="Times New Roman"/>
          <w:sz w:val="24"/>
          <w:szCs w:val="24"/>
          <w:lang w:eastAsia="he-IL" w:bidi="he-IL"/>
        </w:rPr>
        <w:t>com</w:t>
      </w:r>
      <w:r w:rsidR="006A7422">
        <w:rPr>
          <w:rFonts w:ascii="Times New Roman" w:hAnsi="Times New Roman"/>
          <w:sz w:val="24"/>
          <w:szCs w:val="24"/>
          <w:lang w:eastAsia="he-IL" w:bidi="he-IL"/>
        </w:rPr>
        <w:t xml:space="preserve"> </w:t>
      </w:r>
      <w:r w:rsidR="00392029">
        <w:rPr>
          <w:rFonts w:ascii="Times New Roman" w:hAnsi="Times New Roman"/>
          <w:sz w:val="24"/>
          <w:szCs w:val="24"/>
          <w:lang w:eastAsia="he-IL" w:bidi="he-IL"/>
        </w:rPr>
        <w:t>redução de viés e confundimento no tratamento propost</w:t>
      </w:r>
      <w:r w:rsidR="00CA4E24">
        <w:rPr>
          <w:rFonts w:ascii="Times New Roman" w:hAnsi="Times New Roman"/>
          <w:sz w:val="24"/>
          <w:szCs w:val="24"/>
          <w:lang w:eastAsia="he-IL" w:bidi="he-IL"/>
        </w:rPr>
        <w:t xml:space="preserve">o para cada grupo de tratamento </w:t>
      </w:r>
      <w:r w:rsidR="007F631F">
        <w:rPr>
          <w:rFonts w:ascii="Times New Roman" w:hAnsi="Times New Roman"/>
          <w:sz w:val="24"/>
          <w:szCs w:val="24"/>
          <w:lang w:eastAsia="he-IL" w:bidi="he-IL"/>
        </w:rPr>
        <w:t>(</w:t>
      </w:r>
      <w:r w:rsidR="007F631F" w:rsidRPr="007F631F">
        <w:rPr>
          <w:rFonts w:ascii="Times New Roman" w:hAnsi="Times New Roman"/>
          <w:b/>
          <w:sz w:val="24"/>
          <w:szCs w:val="24"/>
          <w:lang w:eastAsia="he-IL" w:bidi="he-IL"/>
        </w:rPr>
        <w:t xml:space="preserve">Quadro </w:t>
      </w:r>
      <w:proofErr w:type="gramStart"/>
      <w:r w:rsidR="007F631F" w:rsidRPr="007F631F">
        <w:rPr>
          <w:rFonts w:ascii="Times New Roman" w:hAnsi="Times New Roman"/>
          <w:b/>
          <w:sz w:val="24"/>
          <w:szCs w:val="24"/>
          <w:lang w:eastAsia="he-IL" w:bidi="he-IL"/>
        </w:rPr>
        <w:t>3</w:t>
      </w:r>
      <w:proofErr w:type="gramEnd"/>
      <w:r w:rsidR="007F631F">
        <w:rPr>
          <w:rFonts w:ascii="Times New Roman" w:hAnsi="Times New Roman"/>
          <w:sz w:val="24"/>
          <w:szCs w:val="24"/>
          <w:lang w:eastAsia="he-IL" w:bidi="he-IL"/>
        </w:rPr>
        <w:t>)</w:t>
      </w:r>
      <w:r w:rsidR="00392029">
        <w:rPr>
          <w:rFonts w:ascii="Times New Roman" w:hAnsi="Times New Roman"/>
          <w:sz w:val="24"/>
          <w:szCs w:val="24"/>
          <w:lang w:eastAsia="he-IL" w:bidi="he-IL"/>
        </w:rPr>
        <w:t xml:space="preserve">, </w:t>
      </w:r>
      <w:r w:rsidR="00C358D2">
        <w:rPr>
          <w:rFonts w:ascii="Times New Roman" w:hAnsi="Times New Roman"/>
          <w:sz w:val="24"/>
          <w:szCs w:val="24"/>
          <w:lang w:eastAsia="he-IL" w:bidi="he-IL"/>
        </w:rPr>
        <w:t xml:space="preserve">diante da estabilidade da formulação em temperatura ambiente, </w:t>
      </w:r>
      <w:r w:rsidR="00392029">
        <w:rPr>
          <w:rFonts w:ascii="Times New Roman" w:hAnsi="Times New Roman"/>
          <w:sz w:val="24"/>
          <w:szCs w:val="24"/>
          <w:lang w:eastAsia="he-IL" w:bidi="he-IL"/>
        </w:rPr>
        <w:t xml:space="preserve">tendo em vista </w:t>
      </w:r>
      <w:r w:rsidR="00C358D2">
        <w:rPr>
          <w:rFonts w:ascii="Times New Roman" w:hAnsi="Times New Roman"/>
          <w:sz w:val="24"/>
          <w:szCs w:val="24"/>
          <w:lang w:eastAsia="he-IL" w:bidi="he-IL"/>
        </w:rPr>
        <w:t>a sensibilidade enzimática.</w:t>
      </w:r>
    </w:p>
    <w:p w14:paraId="7269B28F" w14:textId="31C51085" w:rsidR="00DA7863" w:rsidRDefault="00392029" w:rsidP="00CD55FA">
      <w:pPr>
        <w:autoSpaceDE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he-IL" w:bidi="he-IL"/>
        </w:rPr>
      </w:pPr>
      <w:r>
        <w:rPr>
          <w:rFonts w:ascii="Times New Roman" w:hAnsi="Times New Roman"/>
          <w:sz w:val="24"/>
          <w:szCs w:val="24"/>
          <w:lang w:eastAsia="he-IL" w:bidi="he-IL"/>
        </w:rPr>
        <w:lastRenderedPageBreak/>
        <w:t xml:space="preserve">Portanto, </w:t>
      </w:r>
      <w:r w:rsidR="007C7732">
        <w:rPr>
          <w:rFonts w:ascii="Times New Roman" w:hAnsi="Times New Roman"/>
          <w:sz w:val="24"/>
          <w:szCs w:val="24"/>
          <w:lang w:eastAsia="he-IL" w:bidi="he-IL"/>
        </w:rPr>
        <w:t xml:space="preserve">a </w:t>
      </w:r>
      <w:r w:rsidR="00A46190">
        <w:rPr>
          <w:rFonts w:ascii="Times New Roman" w:hAnsi="Times New Roman"/>
          <w:sz w:val="24"/>
          <w:szCs w:val="24"/>
          <w:lang w:eastAsia="he-IL" w:bidi="he-IL"/>
        </w:rPr>
        <w:t>realização</w:t>
      </w:r>
      <w:r w:rsidR="007C7732">
        <w:rPr>
          <w:rFonts w:ascii="Times New Roman" w:hAnsi="Times New Roman"/>
          <w:sz w:val="24"/>
          <w:szCs w:val="24"/>
          <w:lang w:eastAsia="he-IL" w:bidi="he-IL"/>
        </w:rPr>
        <w:t xml:space="preserve"> da formulação </w:t>
      </w:r>
      <w:r w:rsidR="00A46190">
        <w:rPr>
          <w:rFonts w:ascii="Times New Roman" w:hAnsi="Times New Roman"/>
          <w:sz w:val="24"/>
          <w:szCs w:val="24"/>
          <w:lang w:eastAsia="he-IL" w:bidi="he-IL"/>
        </w:rPr>
        <w:t>p</w:t>
      </w:r>
      <w:r w:rsidR="007C7732">
        <w:rPr>
          <w:rFonts w:ascii="Times New Roman" w:hAnsi="Times New Roman"/>
          <w:sz w:val="24"/>
          <w:szCs w:val="24"/>
          <w:lang w:eastAsia="he-IL" w:bidi="he-IL"/>
        </w:rPr>
        <w:t>a</w:t>
      </w:r>
      <w:r w:rsidR="00A46190">
        <w:rPr>
          <w:rFonts w:ascii="Times New Roman" w:hAnsi="Times New Roman"/>
          <w:sz w:val="24"/>
          <w:szCs w:val="24"/>
          <w:lang w:eastAsia="he-IL" w:bidi="he-IL"/>
        </w:rPr>
        <w:t>ra conservação em</w:t>
      </w:r>
      <w:r w:rsidR="007F631F">
        <w:rPr>
          <w:rFonts w:ascii="Times New Roman" w:hAnsi="Times New Roman"/>
          <w:sz w:val="24"/>
          <w:szCs w:val="24"/>
          <w:lang w:eastAsia="he-IL" w:bidi="he-IL"/>
        </w:rPr>
        <w:t xml:space="preserve"> temperatura ambiente respeitou</w:t>
      </w:r>
      <w:r>
        <w:rPr>
          <w:rFonts w:ascii="Times New Roman" w:hAnsi="Times New Roman"/>
          <w:sz w:val="24"/>
          <w:szCs w:val="24"/>
          <w:lang w:eastAsia="he-IL" w:bidi="he-IL"/>
        </w:rPr>
        <w:t xml:space="preserve"> o tempo máximo de</w:t>
      </w:r>
      <w:r w:rsidR="007F631F">
        <w:rPr>
          <w:rFonts w:ascii="Times New Roman" w:hAnsi="Times New Roman"/>
          <w:sz w:val="24"/>
          <w:szCs w:val="24"/>
          <w:lang w:eastAsia="he-IL" w:bidi="he-IL"/>
        </w:rPr>
        <w:t xml:space="preserve"> até</w:t>
      </w:r>
      <w:r w:rsidR="006A7422">
        <w:rPr>
          <w:rFonts w:ascii="Times New Roman" w:hAnsi="Times New Roman"/>
          <w:sz w:val="24"/>
          <w:szCs w:val="24"/>
          <w:lang w:eastAsia="he-IL" w:bidi="he-IL"/>
        </w:rPr>
        <w:t xml:space="preserve"> sete dias, período </w:t>
      </w:r>
      <w:r>
        <w:rPr>
          <w:rFonts w:ascii="Times New Roman" w:hAnsi="Times New Roman"/>
          <w:sz w:val="24"/>
          <w:szCs w:val="24"/>
          <w:lang w:eastAsia="he-IL" w:bidi="he-IL"/>
        </w:rPr>
        <w:t xml:space="preserve">analisado por testes fisicoquímicos </w:t>
      </w:r>
      <w:r w:rsidR="007C7732">
        <w:rPr>
          <w:rFonts w:ascii="Times New Roman" w:hAnsi="Times New Roman"/>
          <w:sz w:val="24"/>
          <w:szCs w:val="24"/>
          <w:lang w:eastAsia="he-IL" w:bidi="he-IL"/>
        </w:rPr>
        <w:t xml:space="preserve">de eficácia </w:t>
      </w:r>
      <w:r>
        <w:rPr>
          <w:rFonts w:ascii="Times New Roman" w:hAnsi="Times New Roman"/>
          <w:sz w:val="24"/>
          <w:szCs w:val="24"/>
          <w:lang w:eastAsia="he-IL" w:bidi="he-IL"/>
        </w:rPr>
        <w:t xml:space="preserve">em laboratório, </w:t>
      </w:r>
      <w:r w:rsidR="007F631F">
        <w:rPr>
          <w:rFonts w:ascii="Times New Roman" w:hAnsi="Times New Roman"/>
          <w:sz w:val="24"/>
          <w:szCs w:val="24"/>
          <w:lang w:eastAsia="he-IL" w:bidi="he-IL"/>
        </w:rPr>
        <w:t>determin</w:t>
      </w:r>
      <w:r w:rsidR="007C7732">
        <w:rPr>
          <w:rFonts w:ascii="Times New Roman" w:hAnsi="Times New Roman"/>
          <w:sz w:val="24"/>
          <w:szCs w:val="24"/>
          <w:lang w:eastAsia="he-IL" w:bidi="he-IL"/>
        </w:rPr>
        <w:t>ando</w:t>
      </w:r>
      <w:r w:rsidR="007F631F">
        <w:rPr>
          <w:rFonts w:ascii="Times New Roman" w:hAnsi="Times New Roman"/>
          <w:sz w:val="24"/>
          <w:szCs w:val="24"/>
          <w:lang w:eastAsia="he-IL" w:bidi="he-IL"/>
        </w:rPr>
        <w:t xml:space="preserve"> </w:t>
      </w:r>
      <w:r w:rsidR="006A7422">
        <w:rPr>
          <w:rFonts w:ascii="Times New Roman" w:hAnsi="Times New Roman"/>
          <w:sz w:val="24"/>
          <w:szCs w:val="24"/>
          <w:lang w:eastAsia="he-IL" w:bidi="he-IL"/>
        </w:rPr>
        <w:t>ausência de riscos</w:t>
      </w:r>
      <w:r w:rsidR="007C7732">
        <w:rPr>
          <w:rFonts w:ascii="Times New Roman" w:hAnsi="Times New Roman"/>
          <w:sz w:val="24"/>
          <w:szCs w:val="24"/>
          <w:lang w:eastAsia="he-IL" w:bidi="he-IL"/>
        </w:rPr>
        <w:t xml:space="preserve"> no decaimento do percentual oferecid</w:t>
      </w:r>
      <w:r w:rsidR="00C358D2">
        <w:rPr>
          <w:rFonts w:ascii="Times New Roman" w:hAnsi="Times New Roman"/>
          <w:sz w:val="24"/>
          <w:szCs w:val="24"/>
          <w:lang w:eastAsia="he-IL" w:bidi="he-IL"/>
        </w:rPr>
        <w:t>o aos participantes da pesquisa, nos grupos intervenção e controle.</w:t>
      </w:r>
    </w:p>
    <w:p w14:paraId="42C17AA1" w14:textId="77777777" w:rsidR="00C62FF7" w:rsidRDefault="00C62FF7" w:rsidP="00CD55FA">
      <w:pPr>
        <w:autoSpaceDE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he-IL" w:bidi="he-IL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559"/>
        <w:gridCol w:w="1417"/>
        <w:gridCol w:w="3828"/>
      </w:tblGrid>
      <w:tr w:rsidR="00137949" w:rsidRPr="005910BF" w14:paraId="012C450D" w14:textId="77777777" w:rsidTr="004A2224">
        <w:trPr>
          <w:trHeight w:val="667"/>
        </w:trPr>
        <w:tc>
          <w:tcPr>
            <w:tcW w:w="3261" w:type="dxa"/>
            <w:vMerge w:val="restart"/>
            <w:vAlign w:val="center"/>
          </w:tcPr>
          <w:p w14:paraId="3CC6CA31" w14:textId="77777777" w:rsidR="00137949" w:rsidRPr="005910BF" w:rsidRDefault="00137949" w:rsidP="004A22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910BF">
              <w:rPr>
                <w:noProof/>
                <w:sz w:val="20"/>
                <w:szCs w:val="20"/>
              </w:rPr>
              <w:drawing>
                <wp:inline distT="0" distB="0" distL="0" distR="0" wp14:anchorId="61E1631F" wp14:editId="1EA48217">
                  <wp:extent cx="779228" cy="636104"/>
                  <wp:effectExtent l="0" t="0" r="1905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889" cy="644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A2224" w:rsidRPr="005910BF">
              <w:rPr>
                <w:sz w:val="20"/>
                <w:szCs w:val="20"/>
              </w:rPr>
              <w:object w:dxaOrig="1030" w:dyaOrig="1300" w14:anchorId="281F806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3.65pt;height:49.3pt" o:ole="">
                  <v:imagedata r:id="rId15" o:title=""/>
                </v:shape>
                <o:OLEObject Type="Embed" ProgID="PBrush" ShapeID="_x0000_i1025" DrawAspect="Content" ObjectID="_1679399769" r:id="rId16"/>
              </w:object>
            </w:r>
          </w:p>
          <w:p w14:paraId="31478495" w14:textId="77777777" w:rsidR="00137949" w:rsidRPr="005910BF" w:rsidRDefault="00137949" w:rsidP="004A222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910BF">
              <w:rPr>
                <w:rFonts w:ascii="Times New Roman" w:hAnsi="Times New Roman"/>
                <w:b/>
                <w:sz w:val="20"/>
                <w:szCs w:val="20"/>
              </w:rPr>
              <w:t>Componentes</w:t>
            </w:r>
          </w:p>
        </w:tc>
        <w:tc>
          <w:tcPr>
            <w:tcW w:w="2976" w:type="dxa"/>
            <w:gridSpan w:val="2"/>
          </w:tcPr>
          <w:p w14:paraId="1FB6063F" w14:textId="77777777" w:rsidR="00137949" w:rsidRPr="005910BF" w:rsidRDefault="00137949" w:rsidP="004A222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910BF">
              <w:rPr>
                <w:rFonts w:ascii="Times New Roman" w:hAnsi="Times New Roman"/>
                <w:b/>
                <w:sz w:val="20"/>
                <w:szCs w:val="20"/>
              </w:rPr>
              <w:t>Porcentagem nas formulações (% p/p)</w:t>
            </w:r>
          </w:p>
        </w:tc>
        <w:tc>
          <w:tcPr>
            <w:tcW w:w="3828" w:type="dxa"/>
            <w:vMerge w:val="restart"/>
            <w:vAlign w:val="center"/>
          </w:tcPr>
          <w:p w14:paraId="251A689E" w14:textId="77777777" w:rsidR="00137949" w:rsidRPr="005910BF" w:rsidRDefault="00137949" w:rsidP="004A222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910BF">
              <w:rPr>
                <w:rFonts w:ascii="Times New Roman" w:hAnsi="Times New Roman"/>
                <w:b/>
                <w:sz w:val="20"/>
                <w:szCs w:val="20"/>
              </w:rPr>
              <w:t>Finalidade de uso</w:t>
            </w:r>
          </w:p>
        </w:tc>
      </w:tr>
      <w:tr w:rsidR="00137949" w:rsidRPr="005910BF" w14:paraId="6776C741" w14:textId="77777777" w:rsidTr="004A2224">
        <w:trPr>
          <w:trHeight w:val="582"/>
        </w:trPr>
        <w:tc>
          <w:tcPr>
            <w:tcW w:w="3261" w:type="dxa"/>
            <w:vMerge/>
            <w:vAlign w:val="center"/>
          </w:tcPr>
          <w:p w14:paraId="1A61BA6C" w14:textId="77777777" w:rsidR="00137949" w:rsidRPr="005910BF" w:rsidRDefault="00137949" w:rsidP="004A2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2398BA4" w14:textId="77777777" w:rsidR="00137949" w:rsidRPr="005910BF" w:rsidRDefault="00137949" w:rsidP="004A222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910BF">
              <w:rPr>
                <w:rFonts w:ascii="Times New Roman" w:hAnsi="Times New Roman"/>
                <w:b/>
                <w:sz w:val="20"/>
                <w:szCs w:val="20"/>
              </w:rPr>
              <w:t>HGPU2</w:t>
            </w:r>
          </w:p>
          <w:p w14:paraId="64AEDFB7" w14:textId="77777777" w:rsidR="00137949" w:rsidRPr="005910BF" w:rsidRDefault="00137949" w:rsidP="00577F5E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23C95C77" w14:textId="77777777" w:rsidR="00577F5E" w:rsidRPr="005910BF" w:rsidRDefault="00137949" w:rsidP="00577F5E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910BF">
              <w:rPr>
                <w:rFonts w:ascii="Times New Roman" w:hAnsi="Times New Roman"/>
                <w:b/>
                <w:sz w:val="20"/>
                <w:szCs w:val="20"/>
              </w:rPr>
              <w:t>HGPU10</w:t>
            </w:r>
          </w:p>
        </w:tc>
        <w:tc>
          <w:tcPr>
            <w:tcW w:w="3828" w:type="dxa"/>
            <w:vMerge/>
            <w:vAlign w:val="center"/>
          </w:tcPr>
          <w:p w14:paraId="7EED0F74" w14:textId="77777777" w:rsidR="00137949" w:rsidRPr="005910BF" w:rsidRDefault="00137949" w:rsidP="004A2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37949" w:rsidRPr="005910BF" w14:paraId="2063CC6F" w14:textId="77777777" w:rsidTr="004A2224">
        <w:trPr>
          <w:trHeight w:val="338"/>
        </w:trPr>
        <w:tc>
          <w:tcPr>
            <w:tcW w:w="3261" w:type="dxa"/>
            <w:tcBorders>
              <w:top w:val="single" w:sz="4" w:space="0" w:color="7F7F7F"/>
              <w:bottom w:val="nil"/>
            </w:tcBorders>
          </w:tcPr>
          <w:p w14:paraId="52C6FB07" w14:textId="77777777" w:rsidR="00137949" w:rsidRPr="005910BF" w:rsidRDefault="00137949" w:rsidP="004A222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0BF">
              <w:rPr>
                <w:rFonts w:ascii="Times New Roman" w:hAnsi="Times New Roman"/>
                <w:sz w:val="20"/>
                <w:szCs w:val="20"/>
              </w:rPr>
              <w:t>Carboxipolimetileno</w:t>
            </w:r>
          </w:p>
        </w:tc>
        <w:tc>
          <w:tcPr>
            <w:tcW w:w="1559" w:type="dxa"/>
            <w:tcBorders>
              <w:top w:val="single" w:sz="4" w:space="0" w:color="7F7F7F"/>
              <w:bottom w:val="nil"/>
            </w:tcBorders>
          </w:tcPr>
          <w:p w14:paraId="36992365" w14:textId="77777777" w:rsidR="00137949" w:rsidRPr="005910BF" w:rsidRDefault="00137949" w:rsidP="004A222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0BF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7F7F7F"/>
              <w:bottom w:val="nil"/>
            </w:tcBorders>
          </w:tcPr>
          <w:p w14:paraId="2BEFAA17" w14:textId="77777777" w:rsidR="00137949" w:rsidRPr="005910BF" w:rsidRDefault="00137949" w:rsidP="004A222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0BF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828" w:type="dxa"/>
            <w:tcBorders>
              <w:top w:val="single" w:sz="4" w:space="0" w:color="7F7F7F"/>
              <w:bottom w:val="nil"/>
            </w:tcBorders>
          </w:tcPr>
          <w:p w14:paraId="245D0A60" w14:textId="77777777" w:rsidR="00137949" w:rsidRPr="005910BF" w:rsidRDefault="00137949" w:rsidP="004A222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0BF">
              <w:rPr>
                <w:rFonts w:ascii="Times New Roman" w:hAnsi="Times New Roman"/>
                <w:sz w:val="20"/>
                <w:szCs w:val="20"/>
              </w:rPr>
              <w:t>Gelificante</w:t>
            </w:r>
          </w:p>
        </w:tc>
      </w:tr>
      <w:tr w:rsidR="00137949" w:rsidRPr="005910BF" w14:paraId="0749C354" w14:textId="77777777" w:rsidTr="004A2224">
        <w:trPr>
          <w:trHeight w:val="329"/>
        </w:trPr>
        <w:tc>
          <w:tcPr>
            <w:tcW w:w="3261" w:type="dxa"/>
            <w:tcBorders>
              <w:top w:val="nil"/>
              <w:bottom w:val="nil"/>
            </w:tcBorders>
          </w:tcPr>
          <w:p w14:paraId="2FA683B6" w14:textId="77777777" w:rsidR="00137949" w:rsidRPr="005910BF" w:rsidRDefault="00137949" w:rsidP="004A222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910BF">
              <w:rPr>
                <w:rFonts w:ascii="Times New Roman" w:hAnsi="Times New Roman"/>
                <w:b/>
                <w:sz w:val="20"/>
                <w:szCs w:val="20"/>
              </w:rPr>
              <w:t>Papaína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217983D" w14:textId="77777777" w:rsidR="00137949" w:rsidRPr="005910BF" w:rsidRDefault="00137949" w:rsidP="004A222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910BF">
              <w:rPr>
                <w:rFonts w:ascii="Times New Roman" w:hAnsi="Times New Roman"/>
                <w:b/>
                <w:sz w:val="20"/>
                <w:szCs w:val="20"/>
              </w:rPr>
              <w:t>2,0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E381BB2" w14:textId="77777777" w:rsidR="00137949" w:rsidRPr="005910BF" w:rsidRDefault="00137949" w:rsidP="004A2224">
            <w:pPr>
              <w:tabs>
                <w:tab w:val="center" w:pos="600"/>
                <w:tab w:val="left" w:pos="1098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910BF">
              <w:rPr>
                <w:rFonts w:ascii="Times New Roman" w:hAnsi="Times New Roman"/>
                <w:b/>
                <w:sz w:val="20"/>
                <w:szCs w:val="20"/>
              </w:rPr>
              <w:t>10,0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498B7D11" w14:textId="77777777" w:rsidR="00137949" w:rsidRPr="005910BF" w:rsidRDefault="00137949" w:rsidP="004A222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910BF">
              <w:rPr>
                <w:rFonts w:ascii="Times New Roman" w:hAnsi="Times New Roman"/>
                <w:b/>
                <w:sz w:val="20"/>
                <w:szCs w:val="20"/>
              </w:rPr>
              <w:t>Princípio ativo</w:t>
            </w:r>
          </w:p>
        </w:tc>
      </w:tr>
      <w:tr w:rsidR="00137949" w:rsidRPr="005910BF" w14:paraId="6B1EC660" w14:textId="77777777" w:rsidTr="004A2224">
        <w:trPr>
          <w:trHeight w:val="338"/>
        </w:trPr>
        <w:tc>
          <w:tcPr>
            <w:tcW w:w="3261" w:type="dxa"/>
            <w:tcBorders>
              <w:top w:val="nil"/>
              <w:bottom w:val="nil"/>
            </w:tcBorders>
          </w:tcPr>
          <w:p w14:paraId="33D7324D" w14:textId="77777777" w:rsidR="00137949" w:rsidRPr="005910BF" w:rsidRDefault="00137949" w:rsidP="004A222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0BF">
              <w:rPr>
                <w:rFonts w:ascii="Times New Roman" w:hAnsi="Times New Roman"/>
                <w:sz w:val="20"/>
                <w:szCs w:val="20"/>
              </w:rPr>
              <w:t>Ureia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B18412" w14:textId="77777777" w:rsidR="00137949" w:rsidRPr="005910BF" w:rsidRDefault="00137949" w:rsidP="004A222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0BF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224870B" w14:textId="77777777" w:rsidR="00137949" w:rsidRPr="005910BF" w:rsidRDefault="00137949" w:rsidP="004A222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0BF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7E5DAF66" w14:textId="77777777" w:rsidR="00137949" w:rsidRPr="005910BF" w:rsidRDefault="00137949" w:rsidP="004A222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0BF">
              <w:rPr>
                <w:rFonts w:ascii="Times New Roman" w:hAnsi="Times New Roman"/>
                <w:sz w:val="20"/>
                <w:szCs w:val="20"/>
              </w:rPr>
              <w:t>Hidratante e estabilizante para papaína</w:t>
            </w:r>
          </w:p>
        </w:tc>
      </w:tr>
      <w:tr w:rsidR="00137949" w:rsidRPr="005910BF" w14:paraId="267217DE" w14:textId="77777777" w:rsidTr="004A2224">
        <w:trPr>
          <w:trHeight w:val="329"/>
        </w:trPr>
        <w:tc>
          <w:tcPr>
            <w:tcW w:w="3261" w:type="dxa"/>
            <w:tcBorders>
              <w:top w:val="nil"/>
              <w:bottom w:val="nil"/>
            </w:tcBorders>
          </w:tcPr>
          <w:p w14:paraId="16AD477D" w14:textId="77777777" w:rsidR="00137949" w:rsidRPr="005910BF" w:rsidRDefault="00137949" w:rsidP="004A2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0BF">
              <w:rPr>
                <w:rFonts w:ascii="Times New Roman" w:hAnsi="Times New Roman"/>
                <w:sz w:val="20"/>
                <w:szCs w:val="20"/>
              </w:rPr>
              <w:t>Fenoxietanol + Mistura de Parabenos (metilparabeno, etilparabeno, propilparabeno, butilparabeno e isobutilparabeno</w:t>
            </w:r>
            <w:proofErr w:type="gramStart"/>
            <w:r w:rsidRPr="005910BF">
              <w:rPr>
                <w:rFonts w:ascii="Times New Roman" w:hAnsi="Times New Roman"/>
                <w:sz w:val="20"/>
                <w:szCs w:val="20"/>
              </w:rPr>
              <w:t>)</w:t>
            </w:r>
            <w:proofErr w:type="gramEnd"/>
          </w:p>
          <w:p w14:paraId="109C4E92" w14:textId="77777777" w:rsidR="00137949" w:rsidRPr="005910BF" w:rsidRDefault="00137949" w:rsidP="004A222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77EE771" w14:textId="77777777" w:rsidR="00137949" w:rsidRPr="005910BF" w:rsidRDefault="00137949" w:rsidP="004A222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0BF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A81C0EE" w14:textId="77777777" w:rsidR="00137949" w:rsidRPr="005910BF" w:rsidRDefault="00137949" w:rsidP="004A222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0BF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1ED32D00" w14:textId="77777777" w:rsidR="00137949" w:rsidRPr="005910BF" w:rsidRDefault="00137949" w:rsidP="004A222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0BF">
              <w:rPr>
                <w:rFonts w:ascii="Times New Roman" w:hAnsi="Times New Roman"/>
                <w:sz w:val="20"/>
                <w:szCs w:val="20"/>
              </w:rPr>
              <w:t>Conservante</w:t>
            </w:r>
          </w:p>
        </w:tc>
      </w:tr>
      <w:tr w:rsidR="00137949" w:rsidRPr="005910BF" w14:paraId="2B314C07" w14:textId="77777777" w:rsidTr="004A2224">
        <w:trPr>
          <w:trHeight w:val="338"/>
        </w:trPr>
        <w:tc>
          <w:tcPr>
            <w:tcW w:w="3261" w:type="dxa"/>
            <w:tcBorders>
              <w:top w:val="nil"/>
              <w:bottom w:val="nil"/>
            </w:tcBorders>
          </w:tcPr>
          <w:p w14:paraId="020A6257" w14:textId="77777777" w:rsidR="00137949" w:rsidRPr="005910BF" w:rsidRDefault="00137949" w:rsidP="004A222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0BF">
              <w:rPr>
                <w:rFonts w:ascii="Times New Roman" w:hAnsi="Times New Roman"/>
                <w:sz w:val="20"/>
                <w:szCs w:val="20"/>
              </w:rPr>
              <w:t>Borato de sódio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36B4A0B" w14:textId="77777777" w:rsidR="00137949" w:rsidRPr="005910BF" w:rsidRDefault="00137949" w:rsidP="004A222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0B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60468CF" w14:textId="77777777" w:rsidR="00137949" w:rsidRPr="005910BF" w:rsidRDefault="00137949" w:rsidP="004A222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0B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12358B65" w14:textId="77777777" w:rsidR="00137949" w:rsidRPr="005910BF" w:rsidRDefault="00137949" w:rsidP="004A222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0BF">
              <w:rPr>
                <w:rFonts w:ascii="Times New Roman" w:hAnsi="Times New Roman"/>
                <w:sz w:val="20"/>
                <w:szCs w:val="20"/>
              </w:rPr>
              <w:t>Conservante e estabilizante para ureia</w:t>
            </w:r>
          </w:p>
        </w:tc>
      </w:tr>
      <w:tr w:rsidR="00137949" w:rsidRPr="005910BF" w14:paraId="62173EF8" w14:textId="77777777" w:rsidTr="004A2224">
        <w:trPr>
          <w:trHeight w:val="329"/>
        </w:trPr>
        <w:tc>
          <w:tcPr>
            <w:tcW w:w="3261" w:type="dxa"/>
            <w:tcBorders>
              <w:top w:val="nil"/>
              <w:bottom w:val="nil"/>
            </w:tcBorders>
          </w:tcPr>
          <w:p w14:paraId="1D3E7413" w14:textId="77777777" w:rsidR="00137949" w:rsidRPr="005910BF" w:rsidRDefault="00137949" w:rsidP="004A222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0BF">
              <w:rPr>
                <w:rFonts w:ascii="Times New Roman" w:hAnsi="Times New Roman"/>
                <w:sz w:val="20"/>
                <w:szCs w:val="20"/>
              </w:rPr>
              <w:t>Glicerina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FF7B3F9" w14:textId="77777777" w:rsidR="00137949" w:rsidRPr="005910BF" w:rsidRDefault="00137949" w:rsidP="004A222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0BF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CC044B3" w14:textId="77777777" w:rsidR="00137949" w:rsidRPr="005910BF" w:rsidRDefault="00137949" w:rsidP="004A222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0BF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571880EF" w14:textId="77777777" w:rsidR="00137949" w:rsidRPr="005910BF" w:rsidRDefault="00137949" w:rsidP="004A222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0BF">
              <w:rPr>
                <w:rFonts w:ascii="Times New Roman" w:hAnsi="Times New Roman"/>
                <w:sz w:val="20"/>
                <w:szCs w:val="20"/>
              </w:rPr>
              <w:t>Umectante</w:t>
            </w:r>
          </w:p>
        </w:tc>
      </w:tr>
      <w:tr w:rsidR="00137949" w:rsidRPr="005910BF" w14:paraId="25EC867D" w14:textId="77777777" w:rsidTr="004A2224">
        <w:trPr>
          <w:trHeight w:val="338"/>
        </w:trPr>
        <w:tc>
          <w:tcPr>
            <w:tcW w:w="3261" w:type="dxa"/>
            <w:tcBorders>
              <w:top w:val="nil"/>
              <w:bottom w:val="single" w:sz="4" w:space="0" w:color="7F7F7F"/>
            </w:tcBorders>
          </w:tcPr>
          <w:p w14:paraId="30D78A62" w14:textId="77777777" w:rsidR="00137949" w:rsidRPr="005910BF" w:rsidRDefault="00137949" w:rsidP="004A222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0BF">
              <w:rPr>
                <w:rFonts w:ascii="Times New Roman" w:hAnsi="Times New Roman"/>
                <w:sz w:val="20"/>
                <w:szCs w:val="20"/>
              </w:rPr>
              <w:t>Água destilada</w:t>
            </w:r>
          </w:p>
        </w:tc>
        <w:tc>
          <w:tcPr>
            <w:tcW w:w="2976" w:type="dxa"/>
            <w:gridSpan w:val="2"/>
            <w:tcBorders>
              <w:top w:val="nil"/>
              <w:bottom w:val="single" w:sz="4" w:space="0" w:color="7F7F7F"/>
            </w:tcBorders>
          </w:tcPr>
          <w:p w14:paraId="57E4A6B8" w14:textId="77777777" w:rsidR="00137949" w:rsidRPr="005910BF" w:rsidRDefault="00137949" w:rsidP="004A222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910BF">
              <w:rPr>
                <w:rFonts w:ascii="Times New Roman" w:hAnsi="Times New Roman"/>
                <w:sz w:val="20"/>
                <w:szCs w:val="20"/>
              </w:rPr>
              <w:t>qs</w:t>
            </w:r>
            <w:proofErr w:type="gramEnd"/>
            <w:r w:rsidRPr="005910BF">
              <w:rPr>
                <w:rFonts w:ascii="Times New Roman" w:hAnsi="Times New Roman"/>
                <w:sz w:val="20"/>
                <w:szCs w:val="20"/>
              </w:rPr>
              <w:t xml:space="preserve"> 100,0</w:t>
            </w:r>
          </w:p>
        </w:tc>
        <w:tc>
          <w:tcPr>
            <w:tcW w:w="3828" w:type="dxa"/>
            <w:tcBorders>
              <w:top w:val="nil"/>
              <w:bottom w:val="single" w:sz="4" w:space="0" w:color="7F7F7F"/>
            </w:tcBorders>
          </w:tcPr>
          <w:p w14:paraId="79DCC7DE" w14:textId="77777777" w:rsidR="00137949" w:rsidRPr="005910BF" w:rsidRDefault="00137949" w:rsidP="004A222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DF0202E" w14:textId="6BE7EA4D" w:rsidR="004A2224" w:rsidRDefault="005910BF" w:rsidP="005910BF">
      <w:pPr>
        <w:spacing w:line="360" w:lineRule="auto"/>
        <w:ind w:hanging="567"/>
        <w:rPr>
          <w:rFonts w:ascii="Times New Roman" w:hAnsi="Times New Roman"/>
          <w:sz w:val="20"/>
          <w:szCs w:val="20"/>
        </w:rPr>
      </w:pPr>
      <w:r w:rsidRPr="005910BF">
        <w:rPr>
          <w:rFonts w:ascii="Times New Roman" w:hAnsi="Times New Roman"/>
          <w:b/>
          <w:sz w:val="20"/>
          <w:szCs w:val="20"/>
        </w:rPr>
        <w:t xml:space="preserve">Quadro </w:t>
      </w:r>
      <w:proofErr w:type="gramStart"/>
      <w:r w:rsidRPr="005910BF">
        <w:rPr>
          <w:rFonts w:ascii="Times New Roman" w:hAnsi="Times New Roman"/>
          <w:b/>
          <w:sz w:val="20"/>
          <w:szCs w:val="20"/>
        </w:rPr>
        <w:t>3</w:t>
      </w:r>
      <w:proofErr w:type="gramEnd"/>
      <w:r w:rsidRPr="005910BF">
        <w:rPr>
          <w:rFonts w:ascii="Times New Roman" w:hAnsi="Times New Roman"/>
          <w:b/>
          <w:sz w:val="20"/>
          <w:szCs w:val="20"/>
        </w:rPr>
        <w:t xml:space="preserve">: </w:t>
      </w:r>
      <w:r w:rsidRPr="005910BF">
        <w:rPr>
          <w:rFonts w:ascii="Times New Roman" w:hAnsi="Times New Roman"/>
          <w:sz w:val="20"/>
          <w:szCs w:val="20"/>
        </w:rPr>
        <w:t>Formulações HGPU2 e HGPU10 elaboradas pela farmácia universitária da UFRJ</w:t>
      </w:r>
      <w:r>
        <w:rPr>
          <w:rFonts w:ascii="Times New Roman" w:hAnsi="Times New Roman"/>
          <w:sz w:val="20"/>
          <w:szCs w:val="20"/>
        </w:rPr>
        <w:t xml:space="preserve"> </w:t>
      </w:r>
      <w:r w:rsidRPr="005910BF">
        <w:rPr>
          <w:rFonts w:ascii="Times New Roman" w:hAnsi="Times New Roman"/>
          <w:sz w:val="20"/>
          <w:szCs w:val="20"/>
        </w:rPr>
        <w:t>(</w:t>
      </w:r>
      <w:r w:rsidR="005B47B0" w:rsidRPr="005910BF">
        <w:rPr>
          <w:rFonts w:ascii="Times New Roman" w:hAnsi="Times New Roman"/>
          <w:sz w:val="20"/>
          <w:szCs w:val="20"/>
        </w:rPr>
        <w:t xml:space="preserve">Santos; </w:t>
      </w:r>
      <w:r w:rsidR="00137949" w:rsidRPr="005910BF">
        <w:rPr>
          <w:rFonts w:ascii="Times New Roman" w:hAnsi="Times New Roman"/>
          <w:sz w:val="20"/>
          <w:szCs w:val="20"/>
        </w:rPr>
        <w:t>Freitas, 2019</w:t>
      </w:r>
      <w:r w:rsidRPr="005910BF">
        <w:rPr>
          <w:rFonts w:ascii="Times New Roman" w:hAnsi="Times New Roman"/>
          <w:sz w:val="20"/>
          <w:szCs w:val="20"/>
        </w:rPr>
        <w:t>)</w:t>
      </w:r>
      <w:r w:rsidR="00137949" w:rsidRPr="005910BF">
        <w:rPr>
          <w:rFonts w:ascii="Times New Roman" w:hAnsi="Times New Roman"/>
          <w:sz w:val="20"/>
          <w:szCs w:val="20"/>
        </w:rPr>
        <w:t>.</w:t>
      </w:r>
    </w:p>
    <w:p w14:paraId="138A4DE7" w14:textId="77777777" w:rsidR="00C62FF7" w:rsidRPr="005910BF" w:rsidRDefault="00C62FF7" w:rsidP="005910BF">
      <w:pPr>
        <w:spacing w:line="360" w:lineRule="auto"/>
        <w:ind w:hanging="567"/>
        <w:rPr>
          <w:rFonts w:ascii="Times New Roman" w:hAnsi="Times New Roman"/>
          <w:b/>
          <w:sz w:val="20"/>
          <w:szCs w:val="20"/>
        </w:rPr>
      </w:pPr>
    </w:p>
    <w:p w14:paraId="6D260571" w14:textId="355460CC" w:rsidR="00AB3F93" w:rsidRDefault="00AB3F93" w:rsidP="004A2224">
      <w:pPr>
        <w:spacing w:line="360" w:lineRule="auto"/>
        <w:ind w:firstLine="567"/>
        <w:jc w:val="both"/>
        <w:rPr>
          <w:rFonts w:ascii="Times New Roman" w:hAnsi="Times New Roman"/>
          <w:sz w:val="24"/>
          <w:lang w:val="pt-PT"/>
        </w:rPr>
      </w:pPr>
      <w:r>
        <w:rPr>
          <w:rFonts w:ascii="Times New Roman" w:hAnsi="Times New Roman"/>
          <w:sz w:val="24"/>
          <w:lang w:val="pt-PT"/>
        </w:rPr>
        <w:t>Conforme</w:t>
      </w:r>
      <w:r w:rsidR="007F631F">
        <w:rPr>
          <w:rFonts w:ascii="Times New Roman" w:hAnsi="Times New Roman"/>
          <w:sz w:val="24"/>
          <w:lang w:val="pt-PT"/>
        </w:rPr>
        <w:t xml:space="preserve"> disposto anter</w:t>
      </w:r>
      <w:r w:rsidR="007C7732">
        <w:rPr>
          <w:rFonts w:ascii="Times New Roman" w:hAnsi="Times New Roman"/>
          <w:sz w:val="24"/>
          <w:lang w:val="pt-PT"/>
        </w:rPr>
        <w:t>iormente, os componenetes presentes nas formulações</w:t>
      </w:r>
      <w:r w:rsidR="00A46190">
        <w:rPr>
          <w:rFonts w:ascii="Times New Roman" w:hAnsi="Times New Roman"/>
          <w:sz w:val="24"/>
          <w:lang w:val="pt-PT"/>
        </w:rPr>
        <w:t xml:space="preserve"> </w:t>
      </w:r>
      <w:r w:rsidR="007C7732">
        <w:rPr>
          <w:rFonts w:ascii="Times New Roman" w:hAnsi="Times New Roman"/>
          <w:sz w:val="24"/>
          <w:lang w:val="pt-PT"/>
        </w:rPr>
        <w:t xml:space="preserve">foram: </w:t>
      </w:r>
      <w:r w:rsidR="004A2224">
        <w:rPr>
          <w:rFonts w:ascii="Times New Roman" w:hAnsi="Times New Roman"/>
          <w:sz w:val="24"/>
          <w:lang w:val="pt-PT"/>
        </w:rPr>
        <w:t>a</w:t>
      </w:r>
      <w:r w:rsidR="00137949">
        <w:rPr>
          <w:rFonts w:ascii="Times New Roman" w:hAnsi="Times New Roman"/>
          <w:sz w:val="24"/>
          <w:lang w:val="pt-PT"/>
        </w:rPr>
        <w:t xml:space="preserve"> ureia</w:t>
      </w:r>
      <w:r w:rsidR="007C7732">
        <w:rPr>
          <w:rFonts w:ascii="Times New Roman" w:hAnsi="Times New Roman"/>
          <w:sz w:val="24"/>
          <w:lang w:val="pt-PT"/>
        </w:rPr>
        <w:t>,</w:t>
      </w:r>
      <w:r w:rsidR="00137949">
        <w:rPr>
          <w:rFonts w:ascii="Times New Roman" w:hAnsi="Times New Roman"/>
          <w:sz w:val="24"/>
          <w:lang w:val="pt-PT"/>
        </w:rPr>
        <w:t xml:space="preserve"> para estabilizar </w:t>
      </w:r>
      <w:r w:rsidR="004A2224">
        <w:rPr>
          <w:rFonts w:ascii="Times New Roman" w:hAnsi="Times New Roman"/>
          <w:sz w:val="24"/>
          <w:lang w:val="pt-PT"/>
        </w:rPr>
        <w:t xml:space="preserve">e umectar a </w:t>
      </w:r>
      <w:r w:rsidR="00137949">
        <w:rPr>
          <w:rFonts w:ascii="Times New Roman" w:hAnsi="Times New Roman"/>
          <w:sz w:val="24"/>
          <w:lang w:val="pt-PT"/>
        </w:rPr>
        <w:t>papaína, na proporção de pelo menos metade da concentração de papaína, variando de ½</w:t>
      </w:r>
      <w:r w:rsidR="007F631F">
        <w:rPr>
          <w:rFonts w:ascii="Times New Roman" w:hAnsi="Times New Roman"/>
          <w:sz w:val="24"/>
          <w:lang w:val="pt-PT"/>
        </w:rPr>
        <w:t xml:space="preserve"> a 2 na proporção ureia/papaína; o</w:t>
      </w:r>
      <w:r w:rsidR="00137949">
        <w:rPr>
          <w:rFonts w:ascii="Times New Roman" w:hAnsi="Times New Roman"/>
          <w:sz w:val="24"/>
          <w:lang w:val="pt-PT"/>
        </w:rPr>
        <w:t xml:space="preserve"> </w:t>
      </w:r>
      <w:r w:rsidR="00137949" w:rsidRPr="004E2475">
        <w:rPr>
          <w:rFonts w:ascii="Times New Roman" w:hAnsi="Times New Roman"/>
          <w:sz w:val="24"/>
          <w:lang w:val="pt-PT"/>
        </w:rPr>
        <w:t xml:space="preserve">borato de sódio </w:t>
      </w:r>
      <w:r w:rsidR="00137949">
        <w:rPr>
          <w:rFonts w:ascii="Times New Roman" w:hAnsi="Times New Roman"/>
          <w:sz w:val="24"/>
          <w:lang w:val="pt-PT"/>
        </w:rPr>
        <w:t>para estabilizar a urei</w:t>
      </w:r>
      <w:r w:rsidR="00137949" w:rsidRPr="004E2475">
        <w:rPr>
          <w:rFonts w:ascii="Times New Roman" w:hAnsi="Times New Roman"/>
          <w:sz w:val="24"/>
          <w:lang w:val="pt-PT"/>
        </w:rPr>
        <w:t xml:space="preserve">a em </w:t>
      </w:r>
      <w:proofErr w:type="gramStart"/>
      <w:r w:rsidR="00137949" w:rsidRPr="004E2475">
        <w:rPr>
          <w:rFonts w:ascii="Times New Roman" w:hAnsi="Times New Roman"/>
          <w:sz w:val="24"/>
          <w:lang w:val="pt-PT"/>
        </w:rPr>
        <w:t>pH</w:t>
      </w:r>
      <w:proofErr w:type="gramEnd"/>
      <w:r w:rsidR="00137949" w:rsidRPr="004E2475">
        <w:rPr>
          <w:rFonts w:ascii="Times New Roman" w:hAnsi="Times New Roman"/>
          <w:sz w:val="24"/>
          <w:lang w:val="pt-PT"/>
        </w:rPr>
        <w:t xml:space="preserve"> próximo a neutralidade, na formulação de 0,5 a 10%, preferencialmente 1% por ainda ser solúvel em água nessa</w:t>
      </w:r>
      <w:r w:rsidR="00137949">
        <w:rPr>
          <w:rFonts w:ascii="Times New Roman" w:hAnsi="Times New Roman"/>
          <w:sz w:val="24"/>
          <w:lang w:val="pt-PT"/>
        </w:rPr>
        <w:t xml:space="preserve"> concentração (GOLDMAN, </w:t>
      </w:r>
      <w:r w:rsidR="00721121">
        <w:rPr>
          <w:rFonts w:ascii="Times New Roman" w:hAnsi="Times New Roman"/>
          <w:sz w:val="24"/>
          <w:lang w:val="pt-PT"/>
        </w:rPr>
        <w:t>1959</w:t>
      </w:r>
      <w:r w:rsidR="00137949" w:rsidRPr="004E2475">
        <w:rPr>
          <w:rFonts w:ascii="Times New Roman" w:hAnsi="Times New Roman"/>
          <w:sz w:val="24"/>
          <w:lang w:val="pt-PT"/>
        </w:rPr>
        <w:t>)</w:t>
      </w:r>
      <w:r w:rsidR="00137949">
        <w:rPr>
          <w:rFonts w:ascii="Times New Roman" w:hAnsi="Times New Roman"/>
          <w:sz w:val="24"/>
          <w:lang w:val="pt-PT"/>
        </w:rPr>
        <w:t>.</w:t>
      </w:r>
      <w:r w:rsidR="004A2224">
        <w:rPr>
          <w:rFonts w:ascii="Times New Roman" w:hAnsi="Times New Roman"/>
          <w:sz w:val="24"/>
          <w:lang w:val="pt-PT"/>
        </w:rPr>
        <w:t xml:space="preserve"> </w:t>
      </w:r>
    </w:p>
    <w:p w14:paraId="630D1ED3" w14:textId="3E777C75" w:rsidR="00137949" w:rsidRDefault="00C358D2" w:rsidP="004A2224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Além d</w:t>
      </w:r>
      <w:r w:rsidR="00AB3F93">
        <w:rPr>
          <w:rFonts w:ascii="Times New Roman" w:hAnsi="Times New Roman"/>
          <w:sz w:val="24"/>
          <w:szCs w:val="24"/>
        </w:rPr>
        <w:t xml:space="preserve">o veículo </w:t>
      </w:r>
      <w:r w:rsidR="00137949">
        <w:rPr>
          <w:rFonts w:ascii="Times New Roman" w:hAnsi="Times New Roman"/>
          <w:sz w:val="24"/>
          <w:szCs w:val="24"/>
        </w:rPr>
        <w:t>hidrog</w:t>
      </w:r>
      <w:r w:rsidR="00AB3F93">
        <w:rPr>
          <w:rFonts w:ascii="Times New Roman" w:hAnsi="Times New Roman"/>
          <w:sz w:val="24"/>
          <w:szCs w:val="24"/>
        </w:rPr>
        <w:t>el</w:t>
      </w:r>
      <w:r w:rsidR="007C7732">
        <w:rPr>
          <w:rFonts w:ascii="Times New Roman" w:hAnsi="Times New Roman"/>
          <w:sz w:val="24"/>
          <w:szCs w:val="24"/>
        </w:rPr>
        <w:t xml:space="preserve">, </w:t>
      </w:r>
      <w:r w:rsidR="00AB3F93">
        <w:rPr>
          <w:rFonts w:ascii="Times New Roman" w:hAnsi="Times New Roman"/>
          <w:sz w:val="24"/>
          <w:szCs w:val="24"/>
        </w:rPr>
        <w:t xml:space="preserve">avaliado </w:t>
      </w:r>
      <w:r w:rsidR="007C7732">
        <w:rPr>
          <w:rFonts w:ascii="Times New Roman" w:hAnsi="Times New Roman"/>
          <w:sz w:val="24"/>
          <w:szCs w:val="24"/>
        </w:rPr>
        <w:t>quanto à</w:t>
      </w:r>
      <w:r w:rsidR="00137949">
        <w:rPr>
          <w:rFonts w:ascii="Times New Roman" w:hAnsi="Times New Roman"/>
          <w:sz w:val="24"/>
          <w:szCs w:val="24"/>
        </w:rPr>
        <w:t xml:space="preserve"> estabilidade físico-química, nos tempos 0, 7, 15 e 30 dias, a 2 à 8</w:t>
      </w:r>
      <w:r w:rsidR="00137949">
        <w:rPr>
          <w:rFonts w:ascii="Times New Roman" w:hAnsi="Times New Roman"/>
          <w:sz w:val="24"/>
          <w:szCs w:val="24"/>
          <w:vertAlign w:val="superscript"/>
        </w:rPr>
        <w:t xml:space="preserve">o </w:t>
      </w:r>
      <w:r w:rsidR="00137949">
        <w:rPr>
          <w:rFonts w:ascii="Times New Roman" w:hAnsi="Times New Roman"/>
          <w:sz w:val="24"/>
          <w:szCs w:val="24"/>
        </w:rPr>
        <w:t>C, 25</w:t>
      </w:r>
      <w:r w:rsidR="00137949">
        <w:rPr>
          <w:rFonts w:ascii="Times New Roman" w:hAnsi="Times New Roman"/>
          <w:sz w:val="24"/>
          <w:szCs w:val="24"/>
          <w:vertAlign w:val="superscript"/>
        </w:rPr>
        <w:t xml:space="preserve">o </w:t>
      </w:r>
      <w:r w:rsidR="00137949">
        <w:rPr>
          <w:rFonts w:ascii="Times New Roman" w:hAnsi="Times New Roman"/>
          <w:sz w:val="24"/>
          <w:szCs w:val="24"/>
        </w:rPr>
        <w:t>C e 40</w:t>
      </w:r>
      <w:r w:rsidR="00137949">
        <w:rPr>
          <w:rFonts w:ascii="Times New Roman" w:hAnsi="Times New Roman"/>
          <w:sz w:val="24"/>
          <w:szCs w:val="24"/>
          <w:vertAlign w:val="superscript"/>
        </w:rPr>
        <w:t xml:space="preserve">o </w:t>
      </w:r>
      <w:r w:rsidR="00137949">
        <w:rPr>
          <w:rFonts w:ascii="Times New Roman" w:hAnsi="Times New Roman"/>
          <w:sz w:val="24"/>
          <w:szCs w:val="24"/>
        </w:rPr>
        <w:t>C, bem como os aspectos reológicos e at</w:t>
      </w:r>
      <w:r w:rsidR="007F631F">
        <w:rPr>
          <w:rFonts w:ascii="Times New Roman" w:hAnsi="Times New Roman"/>
          <w:sz w:val="24"/>
          <w:szCs w:val="24"/>
        </w:rPr>
        <w:t>ividade proteolítica</w:t>
      </w:r>
      <w:r w:rsidR="00CD748A">
        <w:rPr>
          <w:rFonts w:ascii="Times New Roman" w:hAnsi="Times New Roman"/>
          <w:sz w:val="24"/>
          <w:szCs w:val="24"/>
        </w:rPr>
        <w:t xml:space="preserve"> do ativo - </w:t>
      </w:r>
      <w:r w:rsidR="00137949">
        <w:rPr>
          <w:rFonts w:ascii="Times New Roman" w:hAnsi="Times New Roman"/>
          <w:sz w:val="24"/>
          <w:szCs w:val="24"/>
        </w:rPr>
        <w:t>pap</w:t>
      </w:r>
      <w:r w:rsidR="005B47B0">
        <w:rPr>
          <w:rFonts w:ascii="Times New Roman" w:hAnsi="Times New Roman"/>
          <w:sz w:val="24"/>
          <w:szCs w:val="24"/>
        </w:rPr>
        <w:t xml:space="preserve">aína por eletroforese (SANTOS; </w:t>
      </w:r>
      <w:r w:rsidR="007F631F">
        <w:rPr>
          <w:rFonts w:ascii="Times New Roman" w:hAnsi="Times New Roman"/>
          <w:sz w:val="24"/>
          <w:szCs w:val="24"/>
        </w:rPr>
        <w:t>FREITAS, 2019)</w:t>
      </w:r>
      <w:r w:rsidR="00CD748A">
        <w:rPr>
          <w:rFonts w:ascii="Times New Roman" w:hAnsi="Times New Roman"/>
          <w:sz w:val="24"/>
          <w:szCs w:val="24"/>
        </w:rPr>
        <w:t xml:space="preserve"> confirmados através de </w:t>
      </w:r>
      <w:r w:rsidR="00CD748A">
        <w:rPr>
          <w:rFonts w:ascii="Times New Roman" w:hAnsi="Times New Roman"/>
          <w:sz w:val="24"/>
          <w:lang w:val="pt-PT"/>
        </w:rPr>
        <w:t xml:space="preserve">análise laboratorial, confirmando a </w:t>
      </w:r>
      <w:r w:rsidR="00137949">
        <w:rPr>
          <w:rFonts w:ascii="Times New Roman" w:hAnsi="Times New Roman"/>
          <w:sz w:val="24"/>
          <w:szCs w:val="24"/>
        </w:rPr>
        <w:t>segurança</w:t>
      </w:r>
      <w:r w:rsidR="00CD748A">
        <w:rPr>
          <w:rFonts w:ascii="Times New Roman" w:hAnsi="Times New Roman"/>
          <w:sz w:val="24"/>
          <w:szCs w:val="24"/>
        </w:rPr>
        <w:t xml:space="preserve"> de utilização</w:t>
      </w:r>
      <w:r w:rsidR="00137949">
        <w:rPr>
          <w:rFonts w:ascii="Times New Roman" w:hAnsi="Times New Roman"/>
          <w:sz w:val="24"/>
          <w:szCs w:val="24"/>
        </w:rPr>
        <w:t xml:space="preserve"> em seguimento ao protocolo de pesquisa</w:t>
      </w:r>
      <w:r w:rsidR="007F631F">
        <w:rPr>
          <w:rFonts w:ascii="Times New Roman" w:hAnsi="Times New Roman"/>
          <w:sz w:val="24"/>
          <w:szCs w:val="24"/>
        </w:rPr>
        <w:t xml:space="preserve"> </w:t>
      </w:r>
      <w:r w:rsidR="00137949">
        <w:rPr>
          <w:rFonts w:ascii="Times New Roman" w:hAnsi="Times New Roman"/>
          <w:sz w:val="24"/>
          <w:szCs w:val="24"/>
        </w:rPr>
        <w:t>Clínica</w:t>
      </w:r>
      <w:r w:rsidR="00137949" w:rsidRPr="007E43CA">
        <w:rPr>
          <w:rFonts w:ascii="Times New Roman" w:hAnsi="Times New Roman"/>
          <w:sz w:val="24"/>
          <w:szCs w:val="24"/>
        </w:rPr>
        <w:t xml:space="preserve"> 283-17 do grupo III</w:t>
      </w:r>
      <w:r w:rsidR="00137949">
        <w:rPr>
          <w:rFonts w:ascii="Times New Roman" w:hAnsi="Times New Roman"/>
          <w:sz w:val="24"/>
          <w:szCs w:val="24"/>
        </w:rPr>
        <w:t xml:space="preserve"> </w:t>
      </w:r>
      <w:r w:rsidR="00137949" w:rsidRPr="00C96D00">
        <w:rPr>
          <w:rFonts w:ascii="Times New Roman" w:hAnsi="Times New Roman"/>
          <w:sz w:val="24"/>
          <w:szCs w:val="24"/>
        </w:rPr>
        <w:t>(</w:t>
      </w:r>
      <w:r w:rsidR="00137949" w:rsidRPr="00F61868">
        <w:rPr>
          <w:rFonts w:ascii="Times New Roman" w:hAnsi="Times New Roman"/>
          <w:b/>
          <w:sz w:val="24"/>
          <w:szCs w:val="24"/>
        </w:rPr>
        <w:t xml:space="preserve">Anexo </w:t>
      </w:r>
      <w:proofErr w:type="gramStart"/>
      <w:r w:rsidR="00137949" w:rsidRPr="00F61868">
        <w:rPr>
          <w:rFonts w:ascii="Times New Roman" w:hAnsi="Times New Roman"/>
          <w:b/>
          <w:sz w:val="24"/>
          <w:szCs w:val="24"/>
        </w:rPr>
        <w:t>5</w:t>
      </w:r>
      <w:proofErr w:type="gramEnd"/>
      <w:r w:rsidR="00137949" w:rsidRPr="00C96D00">
        <w:rPr>
          <w:rFonts w:ascii="Times New Roman" w:hAnsi="Times New Roman"/>
          <w:sz w:val="24"/>
          <w:szCs w:val="24"/>
        </w:rPr>
        <w:t>).</w:t>
      </w:r>
    </w:p>
    <w:p w14:paraId="7597B0D5" w14:textId="77777777" w:rsidR="00E25F4C" w:rsidRDefault="00CD748A" w:rsidP="00E25F4C">
      <w:pPr>
        <w:autoSpaceDE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1"/>
          <w:sz w:val="24"/>
          <w:szCs w:val="24"/>
        </w:rPr>
        <w:t xml:space="preserve">Com a </w:t>
      </w:r>
      <w:r w:rsidR="00A46190">
        <w:rPr>
          <w:rFonts w:ascii="Times New Roman" w:hAnsi="Times New Roman"/>
          <w:sz w:val="24"/>
          <w:szCs w:val="24"/>
        </w:rPr>
        <w:t>elaboração das formulações</w:t>
      </w:r>
      <w:r>
        <w:rPr>
          <w:rFonts w:ascii="Times New Roman" w:hAnsi="Times New Roman"/>
          <w:sz w:val="24"/>
          <w:szCs w:val="24"/>
        </w:rPr>
        <w:t>, procedeu-se a logística de aquisição semanal pela pesquisadora através de entrega pela farmacêutica responsável, que em respeito ao</w:t>
      </w:r>
      <w:r>
        <w:rPr>
          <w:rFonts w:ascii="Times New Roman" w:hAnsi="Times New Roman"/>
          <w:sz w:val="24"/>
          <w:szCs w:val="24"/>
          <w:lang w:eastAsia="he-IL" w:bidi="he-IL"/>
        </w:rPr>
        <w:t xml:space="preserve"> duplo cegamento da pesquisa, aplicou rótulos com letras Z e A, identificando cada percentual relacionado, mascarando, portanto, participante e pesquisador at</w:t>
      </w:r>
      <w:r w:rsidR="00E25F4C">
        <w:rPr>
          <w:rFonts w:ascii="Times New Roman" w:hAnsi="Times New Roman"/>
          <w:sz w:val="24"/>
          <w:szCs w:val="24"/>
          <w:lang w:eastAsia="he-IL" w:bidi="he-IL"/>
        </w:rPr>
        <w:t>é o término da pesquisa</w:t>
      </w:r>
      <w:r>
        <w:rPr>
          <w:rFonts w:ascii="Times New Roman" w:hAnsi="Times New Roman"/>
          <w:sz w:val="24"/>
          <w:szCs w:val="24"/>
          <w:lang w:eastAsia="he-IL" w:bidi="he-IL"/>
        </w:rPr>
        <w:t xml:space="preserve">, evitando assim </w:t>
      </w:r>
      <w:r w:rsidRPr="006061DC">
        <w:rPr>
          <w:rFonts w:ascii="Times New Roman" w:hAnsi="Times New Roman"/>
          <w:sz w:val="24"/>
          <w:szCs w:val="24"/>
        </w:rPr>
        <w:t>viés de seleção</w:t>
      </w:r>
      <w:r>
        <w:rPr>
          <w:rFonts w:ascii="Times New Roman" w:hAnsi="Times New Roman"/>
          <w:sz w:val="24"/>
          <w:szCs w:val="24"/>
        </w:rPr>
        <w:t xml:space="preserve"> dos pacientes.</w:t>
      </w:r>
    </w:p>
    <w:p w14:paraId="34541502" w14:textId="77777777" w:rsidR="00E25F4C" w:rsidRDefault="00E25F4C" w:rsidP="00E25F4C">
      <w:pPr>
        <w:autoSpaceDE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Em paralelo, </w:t>
      </w:r>
      <w:r w:rsidR="00166506">
        <w:rPr>
          <w:rFonts w:ascii="Times New Roman" w:hAnsi="Times New Roman"/>
          <w:sz w:val="24"/>
          <w:szCs w:val="24"/>
        </w:rPr>
        <w:t xml:space="preserve">iniciou-se o processo de </w:t>
      </w:r>
      <w:r w:rsidR="00A46190">
        <w:rPr>
          <w:rFonts w:ascii="Times New Roman" w:hAnsi="Times New Roman"/>
          <w:sz w:val="24"/>
          <w:szCs w:val="24"/>
        </w:rPr>
        <w:t xml:space="preserve">recrutamento dos pacientes </w:t>
      </w:r>
      <w:r w:rsidR="00A46190">
        <w:rPr>
          <w:rFonts w:ascii="Times New Roman" w:hAnsi="Times New Roman"/>
          <w:kern w:val="1"/>
          <w:sz w:val="24"/>
          <w:szCs w:val="24"/>
        </w:rPr>
        <w:t xml:space="preserve">mediante pareceres técnicos encaminhados pela equipe multiprofissional à </w:t>
      </w:r>
      <w:r w:rsidR="00A46190" w:rsidRPr="003C7119">
        <w:rPr>
          <w:rFonts w:ascii="Times New Roman" w:hAnsi="Times New Roman"/>
          <w:kern w:val="1"/>
          <w:sz w:val="24"/>
          <w:szCs w:val="24"/>
        </w:rPr>
        <w:t>COMEIP</w:t>
      </w:r>
      <w:r w:rsidR="00A46190">
        <w:rPr>
          <w:rFonts w:ascii="Times New Roman" w:hAnsi="Times New Roman"/>
          <w:kern w:val="1"/>
          <w:sz w:val="24"/>
          <w:szCs w:val="24"/>
        </w:rPr>
        <w:t>/Estomaterapia conforme rotina institucional, facilitada pela veiculação de cartazes afixado</w:t>
      </w:r>
      <w:r>
        <w:rPr>
          <w:rFonts w:ascii="Times New Roman" w:hAnsi="Times New Roman"/>
          <w:kern w:val="1"/>
          <w:sz w:val="24"/>
          <w:szCs w:val="24"/>
        </w:rPr>
        <w:t>s no HUCFF sobre a pesquisa e seus</w:t>
      </w:r>
      <w:r w:rsidR="00A46190">
        <w:rPr>
          <w:rFonts w:ascii="Times New Roman" w:hAnsi="Times New Roman"/>
          <w:kern w:val="1"/>
          <w:sz w:val="24"/>
          <w:szCs w:val="24"/>
        </w:rPr>
        <w:t xml:space="preserve"> critérios</w:t>
      </w:r>
      <w:r>
        <w:rPr>
          <w:rFonts w:ascii="Times New Roman" w:hAnsi="Times New Roman"/>
          <w:kern w:val="1"/>
          <w:sz w:val="24"/>
          <w:szCs w:val="24"/>
        </w:rPr>
        <w:t xml:space="preserve"> de</w:t>
      </w:r>
      <w:r w:rsidR="00A46190">
        <w:rPr>
          <w:rFonts w:ascii="Times New Roman" w:hAnsi="Times New Roman"/>
          <w:kern w:val="1"/>
          <w:sz w:val="24"/>
          <w:szCs w:val="24"/>
        </w:rPr>
        <w:t xml:space="preserve"> </w:t>
      </w:r>
      <w:r w:rsidR="00166506">
        <w:rPr>
          <w:rFonts w:ascii="Times New Roman" w:hAnsi="Times New Roman"/>
          <w:kern w:val="1"/>
          <w:sz w:val="24"/>
          <w:szCs w:val="24"/>
        </w:rPr>
        <w:t>eligibilidade.</w:t>
      </w:r>
    </w:p>
    <w:p w14:paraId="2239D60C" w14:textId="41099C1A" w:rsidR="00166506" w:rsidRDefault="00E25F4C" w:rsidP="00E25F4C">
      <w:pPr>
        <w:autoSpaceDE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partir dos</w:t>
      </w:r>
      <w:r w:rsidR="00166506" w:rsidRPr="009F7D10">
        <w:rPr>
          <w:rFonts w:ascii="Times New Roman" w:hAnsi="Times New Roman"/>
          <w:sz w:val="24"/>
          <w:szCs w:val="24"/>
          <w:lang w:eastAsia="he-IL" w:bidi="he-IL"/>
        </w:rPr>
        <w:t xml:space="preserve"> </w:t>
      </w:r>
      <w:r w:rsidR="00166506">
        <w:rPr>
          <w:rFonts w:ascii="Times New Roman" w:hAnsi="Times New Roman"/>
          <w:sz w:val="24"/>
          <w:szCs w:val="24"/>
          <w:lang w:eastAsia="he-IL" w:bidi="he-IL"/>
        </w:rPr>
        <w:t xml:space="preserve">critérios de elegibilidade, os participantes foram selecionados, </w:t>
      </w:r>
      <w:r w:rsidR="00166506" w:rsidRPr="00AF46D0">
        <w:rPr>
          <w:rFonts w:ascii="Times New Roman" w:hAnsi="Times New Roman"/>
          <w:sz w:val="24"/>
          <w:szCs w:val="24"/>
          <w:lang w:eastAsia="he-IL" w:bidi="he-IL"/>
        </w:rPr>
        <w:t>sofreram randomização</w:t>
      </w:r>
      <w:r w:rsidR="00166506">
        <w:rPr>
          <w:rFonts w:ascii="Times New Roman" w:hAnsi="Times New Roman"/>
          <w:sz w:val="24"/>
          <w:szCs w:val="24"/>
          <w:lang w:eastAsia="he-IL" w:bidi="he-IL"/>
        </w:rPr>
        <w:t xml:space="preserve"> e alocação</w:t>
      </w:r>
      <w:r w:rsidR="00166506" w:rsidRPr="00AF46D0">
        <w:rPr>
          <w:rFonts w:ascii="Times New Roman" w:hAnsi="Times New Roman"/>
          <w:sz w:val="24"/>
          <w:szCs w:val="24"/>
          <w:lang w:eastAsia="he-IL" w:bidi="he-IL"/>
        </w:rPr>
        <w:t xml:space="preserve"> simples</w:t>
      </w:r>
      <w:r w:rsidR="00166506">
        <w:rPr>
          <w:rFonts w:ascii="Times New Roman" w:hAnsi="Times New Roman"/>
          <w:sz w:val="24"/>
          <w:szCs w:val="24"/>
          <w:lang w:eastAsia="he-IL" w:bidi="he-IL"/>
        </w:rPr>
        <w:t xml:space="preserve"> conforme duplo cegamento, n</w:t>
      </w:r>
      <w:r w:rsidR="00874293">
        <w:rPr>
          <w:rFonts w:ascii="Times New Roman" w:hAnsi="Times New Roman"/>
          <w:sz w:val="24"/>
          <w:szCs w:val="24"/>
          <w:lang w:eastAsia="he-IL" w:bidi="he-IL"/>
        </w:rPr>
        <w:t xml:space="preserve">o grupo de intervenção - </w:t>
      </w:r>
      <w:r w:rsidR="00874293" w:rsidRPr="009F7D10">
        <w:rPr>
          <w:rFonts w:ascii="Times New Roman" w:hAnsi="Times New Roman"/>
          <w:sz w:val="24"/>
          <w:szCs w:val="24"/>
          <w:lang w:eastAsia="he-IL" w:bidi="he-IL"/>
        </w:rPr>
        <w:t>papaína A (HGPU10</w:t>
      </w:r>
      <w:r w:rsidR="00874293">
        <w:rPr>
          <w:rFonts w:ascii="Times New Roman" w:hAnsi="Times New Roman"/>
          <w:sz w:val="24"/>
          <w:szCs w:val="24"/>
          <w:lang w:eastAsia="he-IL" w:bidi="he-IL"/>
        </w:rPr>
        <w:t xml:space="preserve"> - hidrogel, papaína 10% e ureia) e controle</w:t>
      </w:r>
      <w:r w:rsidR="00166506">
        <w:rPr>
          <w:rFonts w:ascii="Times New Roman" w:hAnsi="Times New Roman"/>
          <w:sz w:val="24"/>
          <w:szCs w:val="24"/>
          <w:lang w:eastAsia="he-IL" w:bidi="he-IL"/>
        </w:rPr>
        <w:t xml:space="preserve"> </w:t>
      </w:r>
      <w:r w:rsidR="00874293">
        <w:rPr>
          <w:rFonts w:ascii="Times New Roman" w:hAnsi="Times New Roman"/>
          <w:sz w:val="24"/>
          <w:szCs w:val="24"/>
          <w:lang w:eastAsia="he-IL" w:bidi="he-IL"/>
        </w:rPr>
        <w:t xml:space="preserve">- </w:t>
      </w:r>
      <w:r w:rsidR="00166506" w:rsidRPr="009F7D10">
        <w:rPr>
          <w:rFonts w:ascii="Times New Roman" w:hAnsi="Times New Roman"/>
          <w:sz w:val="24"/>
          <w:szCs w:val="24"/>
          <w:lang w:eastAsia="he-IL" w:bidi="he-IL"/>
        </w:rPr>
        <w:t>papaína Z (HGPU2</w:t>
      </w:r>
      <w:r w:rsidR="00166506">
        <w:rPr>
          <w:rFonts w:ascii="Times New Roman" w:hAnsi="Times New Roman"/>
          <w:sz w:val="24"/>
          <w:szCs w:val="24"/>
          <w:lang w:eastAsia="he-IL" w:bidi="he-IL"/>
        </w:rPr>
        <w:t xml:space="preserve"> - hidrogel, papaína 2% e ureia</w:t>
      </w:r>
      <w:r w:rsidR="00874293">
        <w:rPr>
          <w:rFonts w:ascii="Times New Roman" w:hAnsi="Times New Roman"/>
          <w:sz w:val="24"/>
          <w:szCs w:val="24"/>
          <w:lang w:eastAsia="he-IL" w:bidi="he-IL"/>
        </w:rPr>
        <w:t>).</w:t>
      </w:r>
    </w:p>
    <w:p w14:paraId="20C8DFDC" w14:textId="77777777" w:rsidR="00874293" w:rsidRDefault="001023E9" w:rsidP="00874293">
      <w:pPr>
        <w:tabs>
          <w:tab w:val="left" w:pos="720"/>
        </w:tabs>
        <w:spacing w:line="360" w:lineRule="auto"/>
        <w:ind w:left="57"/>
        <w:jc w:val="both"/>
        <w:rPr>
          <w:rFonts w:ascii="Times New Roman" w:hAnsi="Times New Roman"/>
          <w:sz w:val="24"/>
          <w:szCs w:val="24"/>
          <w:lang w:val="pt-PT"/>
        </w:rPr>
      </w:pPr>
      <w:r>
        <w:rPr>
          <w:rFonts w:ascii="Times New Roman" w:hAnsi="Times New Roman"/>
          <w:kern w:val="1"/>
          <w:sz w:val="24"/>
          <w:szCs w:val="24"/>
        </w:rPr>
        <w:tab/>
      </w:r>
      <w:r w:rsidR="00874293">
        <w:rPr>
          <w:rFonts w:ascii="Times New Roman" w:hAnsi="Times New Roman"/>
          <w:kern w:val="1"/>
          <w:sz w:val="24"/>
          <w:szCs w:val="24"/>
        </w:rPr>
        <w:t>É importante ressaltar, que a</w:t>
      </w:r>
      <w:r w:rsidR="00166506">
        <w:rPr>
          <w:rFonts w:ascii="Times New Roman" w:hAnsi="Times New Roman"/>
          <w:kern w:val="1"/>
          <w:sz w:val="24"/>
          <w:szCs w:val="24"/>
        </w:rPr>
        <w:t xml:space="preserve"> </w:t>
      </w:r>
      <w:r w:rsidR="00FB244C" w:rsidRPr="00782720">
        <w:rPr>
          <w:rFonts w:ascii="Times New Roman" w:hAnsi="Times New Roman"/>
          <w:sz w:val="24"/>
          <w:szCs w:val="24"/>
        </w:rPr>
        <w:t xml:space="preserve">pesquisadora </w:t>
      </w:r>
      <w:r w:rsidR="00874293">
        <w:rPr>
          <w:rFonts w:ascii="Times New Roman" w:hAnsi="Times New Roman"/>
          <w:sz w:val="24"/>
          <w:szCs w:val="24"/>
        </w:rPr>
        <w:t xml:space="preserve">contou com dupla avaliadora, a enfermeira de rotina da COMEIP/Estomaterapia, desde a </w:t>
      </w:r>
      <w:r w:rsidR="00E73D65">
        <w:rPr>
          <w:rFonts w:ascii="Times New Roman" w:hAnsi="Times New Roman"/>
          <w:sz w:val="24"/>
          <w:szCs w:val="24"/>
        </w:rPr>
        <w:t>anamnese e exame físico</w:t>
      </w:r>
      <w:r w:rsidR="00D528B8">
        <w:rPr>
          <w:rFonts w:ascii="Times New Roman" w:hAnsi="Times New Roman"/>
          <w:sz w:val="24"/>
          <w:szCs w:val="24"/>
        </w:rPr>
        <w:t xml:space="preserve"> global/</w:t>
      </w:r>
      <w:r w:rsidR="00271BF9">
        <w:rPr>
          <w:rFonts w:ascii="Times New Roman" w:hAnsi="Times New Roman"/>
          <w:sz w:val="24"/>
          <w:szCs w:val="24"/>
          <w:lang w:val="pt-PT"/>
        </w:rPr>
        <w:t>macroscópico</w:t>
      </w:r>
      <w:r w:rsidR="00D528B8" w:rsidRPr="00D528B8">
        <w:rPr>
          <w:rFonts w:ascii="Times New Roman" w:hAnsi="Times New Roman"/>
          <w:sz w:val="24"/>
          <w:szCs w:val="24"/>
          <w:lang w:val="pt-PT"/>
        </w:rPr>
        <w:t xml:space="preserve"> da úlcera</w:t>
      </w:r>
      <w:r w:rsidR="00D528B8">
        <w:rPr>
          <w:rFonts w:ascii="Times New Roman" w:hAnsi="Times New Roman"/>
          <w:sz w:val="24"/>
          <w:szCs w:val="24"/>
          <w:lang w:val="pt-PT"/>
        </w:rPr>
        <w:t xml:space="preserve"> (</w:t>
      </w:r>
      <w:r w:rsidR="00D528B8" w:rsidRPr="00B50B1C">
        <w:rPr>
          <w:rFonts w:ascii="Times New Roman" w:hAnsi="Times New Roman"/>
          <w:b/>
          <w:sz w:val="24"/>
          <w:szCs w:val="24"/>
          <w:lang w:val="pt-PT"/>
        </w:rPr>
        <w:t xml:space="preserve">Apêndice </w:t>
      </w:r>
      <w:proofErr w:type="gramStart"/>
      <w:r w:rsidR="00D528B8" w:rsidRPr="00B50B1C">
        <w:rPr>
          <w:rFonts w:ascii="Times New Roman" w:hAnsi="Times New Roman"/>
          <w:b/>
          <w:sz w:val="24"/>
          <w:szCs w:val="24"/>
          <w:lang w:val="pt-PT"/>
        </w:rPr>
        <w:t>2</w:t>
      </w:r>
      <w:proofErr w:type="gramEnd"/>
      <w:r w:rsidR="00271BF9">
        <w:rPr>
          <w:rFonts w:ascii="Times New Roman" w:hAnsi="Times New Roman"/>
          <w:sz w:val="24"/>
          <w:szCs w:val="24"/>
          <w:lang w:val="pt-PT"/>
        </w:rPr>
        <w:t xml:space="preserve">) </w:t>
      </w:r>
      <w:r w:rsidR="00874293">
        <w:rPr>
          <w:rFonts w:ascii="Times New Roman" w:hAnsi="Times New Roman"/>
          <w:sz w:val="24"/>
          <w:szCs w:val="24"/>
          <w:lang w:val="pt-PT"/>
        </w:rPr>
        <w:t xml:space="preserve">na primeira consulta do participante, </w:t>
      </w:r>
      <w:r w:rsidR="00271BF9">
        <w:rPr>
          <w:rFonts w:ascii="Times New Roman" w:hAnsi="Times New Roman"/>
          <w:sz w:val="24"/>
          <w:szCs w:val="24"/>
          <w:lang w:val="pt-PT"/>
        </w:rPr>
        <w:t>para</w:t>
      </w:r>
      <w:r w:rsidR="00874293">
        <w:rPr>
          <w:rFonts w:ascii="Times New Roman" w:hAnsi="Times New Roman"/>
          <w:sz w:val="24"/>
          <w:szCs w:val="24"/>
          <w:lang w:val="pt-PT"/>
        </w:rPr>
        <w:t xml:space="preserve"> confirmação dos critérios para início da sua participação na pesquisa.</w:t>
      </w:r>
    </w:p>
    <w:p w14:paraId="45D0FE82" w14:textId="1EC57E0C" w:rsidR="004B7E35" w:rsidRDefault="00874293" w:rsidP="004B7E35">
      <w:pPr>
        <w:tabs>
          <w:tab w:val="left" w:pos="720"/>
        </w:tabs>
        <w:spacing w:line="360" w:lineRule="auto"/>
        <w:ind w:left="57"/>
        <w:jc w:val="both"/>
        <w:rPr>
          <w:rFonts w:ascii="Times New Roman" w:hAnsi="Times New Roman"/>
          <w:sz w:val="24"/>
          <w:szCs w:val="24"/>
          <w:lang w:val="pt-PT"/>
        </w:rPr>
      </w:pPr>
      <w:r>
        <w:rPr>
          <w:rFonts w:ascii="Times New Roman" w:hAnsi="Times New Roman"/>
          <w:sz w:val="24"/>
          <w:szCs w:val="24"/>
          <w:lang w:val="pt-PT"/>
        </w:rPr>
        <w:tab/>
      </w:r>
      <w:r w:rsidR="004B7E35">
        <w:rPr>
          <w:rFonts w:ascii="Times New Roman" w:hAnsi="Times New Roman"/>
          <w:sz w:val="24"/>
          <w:szCs w:val="24"/>
          <w:lang w:val="pt-PT"/>
        </w:rPr>
        <w:t>Na primeira c</w:t>
      </w:r>
      <w:r>
        <w:rPr>
          <w:rFonts w:ascii="Times New Roman" w:hAnsi="Times New Roman"/>
          <w:sz w:val="24"/>
          <w:szCs w:val="24"/>
          <w:lang w:val="pt-PT"/>
        </w:rPr>
        <w:t xml:space="preserve">onsulta, houve </w:t>
      </w:r>
      <w:r w:rsidR="00271BF9">
        <w:rPr>
          <w:rFonts w:ascii="Times New Roman" w:hAnsi="Times New Roman"/>
          <w:sz w:val="24"/>
          <w:szCs w:val="24"/>
          <w:lang w:val="pt-PT"/>
        </w:rPr>
        <w:t>identificação de</w:t>
      </w:r>
      <w:r w:rsidR="00AB3F93">
        <w:rPr>
          <w:rFonts w:ascii="Times New Roman" w:hAnsi="Times New Roman"/>
          <w:sz w:val="24"/>
          <w:szCs w:val="24"/>
          <w:lang w:val="pt-PT"/>
        </w:rPr>
        <w:t xml:space="preserve"> dados específicos</w:t>
      </w:r>
      <w:r w:rsidR="003A248A">
        <w:rPr>
          <w:rFonts w:ascii="Times New Roman" w:hAnsi="Times New Roman"/>
          <w:sz w:val="24"/>
          <w:szCs w:val="24"/>
          <w:lang w:val="pt-PT"/>
        </w:rPr>
        <w:t xml:space="preserve"> </w:t>
      </w:r>
      <w:r>
        <w:rPr>
          <w:rFonts w:ascii="Times New Roman" w:hAnsi="Times New Roman"/>
          <w:sz w:val="24"/>
          <w:szCs w:val="24"/>
          <w:lang w:val="pt-PT"/>
        </w:rPr>
        <w:t xml:space="preserve">de identificação do paciente, </w:t>
      </w:r>
      <w:r w:rsidR="004B7E35">
        <w:rPr>
          <w:rFonts w:ascii="Times New Roman" w:hAnsi="Times New Roman"/>
          <w:sz w:val="24"/>
          <w:szCs w:val="24"/>
          <w:lang w:val="pt-PT"/>
        </w:rPr>
        <w:t xml:space="preserve">incício do </w:t>
      </w:r>
      <w:r>
        <w:rPr>
          <w:rFonts w:ascii="Times New Roman" w:hAnsi="Times New Roman"/>
          <w:sz w:val="24"/>
          <w:szCs w:val="24"/>
          <w:lang w:val="pt-PT"/>
        </w:rPr>
        <w:t xml:space="preserve">preenchimento da </w:t>
      </w:r>
      <w:r w:rsidR="003A248A">
        <w:rPr>
          <w:rFonts w:ascii="Times New Roman" w:hAnsi="Times New Roman"/>
          <w:sz w:val="24"/>
          <w:szCs w:val="24"/>
          <w:lang w:val="pt-PT"/>
        </w:rPr>
        <w:t xml:space="preserve">ferramenta de cicatrização </w:t>
      </w:r>
      <w:r w:rsidR="003A248A" w:rsidRPr="003A248A">
        <w:rPr>
          <w:rFonts w:ascii="Times New Roman" w:hAnsi="Times New Roman"/>
          <w:i/>
          <w:sz w:val="24"/>
          <w:szCs w:val="24"/>
          <w:lang w:val="pt-PT"/>
        </w:rPr>
        <w:t>Push Tool</w:t>
      </w:r>
      <w:r w:rsidRPr="00874293">
        <w:rPr>
          <w:rFonts w:ascii="Times New Roman" w:hAnsi="Times New Roman"/>
          <w:sz w:val="24"/>
          <w:szCs w:val="24"/>
          <w:lang w:val="pt-PT"/>
        </w:rPr>
        <w:t xml:space="preserve">, </w:t>
      </w:r>
      <w:r w:rsidR="001868C6">
        <w:rPr>
          <w:rFonts w:ascii="Times New Roman" w:hAnsi="Times New Roman"/>
          <w:sz w:val="24"/>
          <w:szCs w:val="24"/>
          <w:lang w:val="pt-PT"/>
        </w:rPr>
        <w:t xml:space="preserve">avaliação de sinais de </w:t>
      </w:r>
      <w:r w:rsidR="004B7E35">
        <w:rPr>
          <w:rFonts w:ascii="Times New Roman" w:hAnsi="Times New Roman"/>
          <w:sz w:val="24"/>
          <w:szCs w:val="24"/>
          <w:lang w:val="pt-PT"/>
        </w:rPr>
        <w:t>infecção na ferida conforme acrônimo NERDS/STONES e eventos adversos, inclusive d</w:t>
      </w:r>
      <w:r w:rsidR="00D528B8">
        <w:rPr>
          <w:rFonts w:ascii="Times New Roman" w:hAnsi="Times New Roman"/>
          <w:sz w:val="24"/>
          <w:szCs w:val="24"/>
          <w:lang w:val="pt-PT"/>
        </w:rPr>
        <w:t>or através da</w:t>
      </w:r>
      <w:r w:rsidR="003A248A">
        <w:rPr>
          <w:rFonts w:ascii="Times New Roman" w:hAnsi="Times New Roman"/>
          <w:sz w:val="24"/>
          <w:szCs w:val="24"/>
          <w:lang w:val="pt-PT"/>
        </w:rPr>
        <w:t xml:space="preserve"> escala visual analógica (EVA) </w:t>
      </w:r>
      <w:r w:rsidR="004B7E35">
        <w:rPr>
          <w:rFonts w:ascii="Times New Roman" w:hAnsi="Times New Roman"/>
          <w:sz w:val="24"/>
          <w:szCs w:val="24"/>
          <w:lang w:val="pt-PT"/>
        </w:rPr>
        <w:t>a</w:t>
      </w:r>
      <w:r w:rsidR="001868C6">
        <w:rPr>
          <w:rFonts w:ascii="Times New Roman" w:hAnsi="Times New Roman"/>
          <w:sz w:val="24"/>
          <w:szCs w:val="24"/>
          <w:lang w:val="pt-PT"/>
        </w:rPr>
        <w:t>ntes e após</w:t>
      </w:r>
      <w:r w:rsidR="004B7E35">
        <w:rPr>
          <w:rFonts w:ascii="Times New Roman" w:hAnsi="Times New Roman"/>
          <w:sz w:val="24"/>
          <w:szCs w:val="24"/>
          <w:lang w:val="pt-PT"/>
        </w:rPr>
        <w:t xml:space="preserve"> início da utilização das formulações</w:t>
      </w:r>
      <w:r w:rsidR="003A248A">
        <w:rPr>
          <w:rFonts w:ascii="Times New Roman" w:hAnsi="Times New Roman"/>
          <w:sz w:val="24"/>
          <w:szCs w:val="24"/>
          <w:lang w:val="pt-PT"/>
        </w:rPr>
        <w:t>.</w:t>
      </w:r>
    </w:p>
    <w:p w14:paraId="1AA6620D" w14:textId="17350637" w:rsidR="00FF177C" w:rsidRDefault="004B7E35" w:rsidP="004B7E35">
      <w:pPr>
        <w:tabs>
          <w:tab w:val="left" w:pos="720"/>
        </w:tabs>
        <w:spacing w:line="360" w:lineRule="auto"/>
        <w:ind w:left="57"/>
        <w:jc w:val="both"/>
        <w:rPr>
          <w:rFonts w:ascii="Times New Roman" w:hAnsi="Times New Roman"/>
          <w:sz w:val="24"/>
          <w:szCs w:val="24"/>
          <w:lang w:val="pt-PT"/>
        </w:rPr>
      </w:pPr>
      <w:r>
        <w:rPr>
          <w:rFonts w:ascii="Times New Roman" w:hAnsi="Times New Roman"/>
          <w:sz w:val="24"/>
          <w:szCs w:val="24"/>
          <w:lang w:val="pt-PT"/>
        </w:rPr>
        <w:tab/>
        <w:t xml:space="preserve">As </w:t>
      </w:r>
      <w:r w:rsidR="00FF177C">
        <w:rPr>
          <w:rFonts w:ascii="Times New Roman" w:hAnsi="Times New Roman"/>
          <w:sz w:val="24"/>
          <w:szCs w:val="24"/>
          <w:lang w:val="pt-PT"/>
        </w:rPr>
        <w:t>etiologia</w:t>
      </w:r>
      <w:r>
        <w:rPr>
          <w:rFonts w:ascii="Times New Roman" w:hAnsi="Times New Roman"/>
          <w:sz w:val="24"/>
          <w:szCs w:val="24"/>
          <w:lang w:val="pt-PT"/>
        </w:rPr>
        <w:t>s</w:t>
      </w:r>
      <w:r w:rsidR="00FF177C">
        <w:rPr>
          <w:rFonts w:ascii="Times New Roman" w:hAnsi="Times New Roman"/>
          <w:sz w:val="24"/>
          <w:szCs w:val="24"/>
          <w:lang w:val="pt-PT"/>
        </w:rPr>
        <w:t xml:space="preserve"> das úlceras </w:t>
      </w:r>
      <w:r>
        <w:rPr>
          <w:rFonts w:ascii="Times New Roman" w:hAnsi="Times New Roman"/>
          <w:sz w:val="24"/>
          <w:szCs w:val="24"/>
          <w:lang w:val="pt-PT"/>
        </w:rPr>
        <w:t>foram confirmadas em prontuário médico tendo em vista, diagnósticos realizados pelos especialistas em dermatologia e cirurgia vascular, os quais encaminharam os pacientes para este estudo.</w:t>
      </w:r>
    </w:p>
    <w:p w14:paraId="6FBBC438" w14:textId="414A9A7E" w:rsidR="004B7E35" w:rsidRDefault="004A2224" w:rsidP="004A2224">
      <w:pPr>
        <w:tabs>
          <w:tab w:val="left" w:pos="720"/>
        </w:tabs>
        <w:spacing w:line="360" w:lineRule="auto"/>
        <w:ind w:lef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t-PT"/>
        </w:rPr>
        <w:tab/>
      </w:r>
      <w:r w:rsidR="004B7E35">
        <w:rPr>
          <w:rFonts w:ascii="Times New Roman" w:hAnsi="Times New Roman"/>
          <w:sz w:val="24"/>
          <w:szCs w:val="24"/>
          <w:lang w:val="pt-PT"/>
        </w:rPr>
        <w:t>Diante do conhecimento do participante e confirmação dos seus critérios para início da intervenção,</w:t>
      </w:r>
      <w:r w:rsidR="003A248A">
        <w:rPr>
          <w:rFonts w:ascii="Times New Roman" w:hAnsi="Times New Roman"/>
          <w:sz w:val="24"/>
          <w:szCs w:val="24"/>
        </w:rPr>
        <w:t xml:space="preserve"> foi aplicada a</w:t>
      </w:r>
      <w:r w:rsidR="003A248A" w:rsidRPr="00782720">
        <w:rPr>
          <w:rFonts w:ascii="Times New Roman" w:hAnsi="Times New Roman"/>
          <w:sz w:val="24"/>
          <w:szCs w:val="24"/>
        </w:rPr>
        <w:t xml:space="preserve"> primeira dose</w:t>
      </w:r>
      <w:r w:rsidR="003A248A">
        <w:rPr>
          <w:rFonts w:ascii="Times New Roman" w:hAnsi="Times New Roman"/>
          <w:sz w:val="24"/>
          <w:szCs w:val="24"/>
        </w:rPr>
        <w:t xml:space="preserve"> superv</w:t>
      </w:r>
      <w:r w:rsidR="004B7E35">
        <w:rPr>
          <w:rFonts w:ascii="Times New Roman" w:hAnsi="Times New Roman"/>
          <w:sz w:val="24"/>
          <w:szCs w:val="24"/>
        </w:rPr>
        <w:t xml:space="preserve">isionada da formulação, </w:t>
      </w:r>
      <w:r w:rsidR="00FF177C">
        <w:rPr>
          <w:rFonts w:ascii="Times New Roman" w:hAnsi="Times New Roman"/>
          <w:sz w:val="24"/>
          <w:szCs w:val="24"/>
        </w:rPr>
        <w:t>conforme alocação</w:t>
      </w:r>
      <w:r w:rsidR="004B7E35">
        <w:rPr>
          <w:rFonts w:ascii="Times New Roman" w:hAnsi="Times New Roman"/>
          <w:sz w:val="24"/>
          <w:szCs w:val="24"/>
        </w:rPr>
        <w:t xml:space="preserve"> no grupo de tratamento</w:t>
      </w:r>
      <w:r w:rsidR="00FF177C">
        <w:rPr>
          <w:rFonts w:ascii="Times New Roman" w:hAnsi="Times New Roman"/>
          <w:sz w:val="24"/>
          <w:szCs w:val="24"/>
        </w:rPr>
        <w:t>, sendo</w:t>
      </w:r>
      <w:r w:rsidR="00E73D65">
        <w:rPr>
          <w:rFonts w:ascii="Times New Roman" w:hAnsi="Times New Roman"/>
          <w:sz w:val="24"/>
          <w:szCs w:val="24"/>
        </w:rPr>
        <w:t xml:space="preserve"> </w:t>
      </w:r>
      <w:r w:rsidR="004B7E35">
        <w:rPr>
          <w:rFonts w:ascii="Times New Roman" w:hAnsi="Times New Roman"/>
          <w:sz w:val="24"/>
          <w:szCs w:val="24"/>
        </w:rPr>
        <w:t xml:space="preserve">as </w:t>
      </w:r>
      <w:r w:rsidR="00FB244C" w:rsidRPr="00782720">
        <w:rPr>
          <w:rFonts w:ascii="Times New Roman" w:hAnsi="Times New Roman"/>
          <w:sz w:val="24"/>
          <w:szCs w:val="24"/>
        </w:rPr>
        <w:t>demais</w:t>
      </w:r>
      <w:r w:rsidR="004B7E35">
        <w:rPr>
          <w:rFonts w:ascii="Times New Roman" w:hAnsi="Times New Roman"/>
          <w:sz w:val="24"/>
          <w:szCs w:val="24"/>
        </w:rPr>
        <w:t xml:space="preserve"> doses</w:t>
      </w:r>
      <w:r w:rsidR="00271BF9">
        <w:rPr>
          <w:rFonts w:ascii="Times New Roman" w:hAnsi="Times New Roman"/>
          <w:sz w:val="24"/>
          <w:szCs w:val="24"/>
        </w:rPr>
        <w:t xml:space="preserve"> sem supervisão</w:t>
      </w:r>
      <w:r w:rsidR="003A248A">
        <w:rPr>
          <w:rFonts w:ascii="Times New Roman" w:hAnsi="Times New Roman"/>
          <w:sz w:val="24"/>
          <w:szCs w:val="24"/>
        </w:rPr>
        <w:t>,</w:t>
      </w:r>
      <w:r w:rsidR="00E73D65">
        <w:rPr>
          <w:rFonts w:ascii="Times New Roman" w:hAnsi="Times New Roman"/>
          <w:sz w:val="24"/>
          <w:szCs w:val="24"/>
        </w:rPr>
        <w:t xml:space="preserve"> </w:t>
      </w:r>
      <w:r w:rsidR="00FF177C">
        <w:rPr>
          <w:rFonts w:ascii="Times New Roman" w:hAnsi="Times New Roman"/>
          <w:sz w:val="24"/>
          <w:szCs w:val="24"/>
        </w:rPr>
        <w:t>realizada</w:t>
      </w:r>
      <w:r w:rsidR="004B7E35">
        <w:rPr>
          <w:rFonts w:ascii="Times New Roman" w:hAnsi="Times New Roman"/>
          <w:sz w:val="24"/>
          <w:szCs w:val="24"/>
        </w:rPr>
        <w:t>s</w:t>
      </w:r>
      <w:r w:rsidR="00FF177C">
        <w:rPr>
          <w:rFonts w:ascii="Times New Roman" w:hAnsi="Times New Roman"/>
          <w:sz w:val="24"/>
          <w:szCs w:val="24"/>
        </w:rPr>
        <w:t xml:space="preserve"> pelo paciente, familiar ou cuidador </w:t>
      </w:r>
      <w:r w:rsidR="004B7E35">
        <w:rPr>
          <w:rFonts w:ascii="Times New Roman" w:hAnsi="Times New Roman"/>
          <w:sz w:val="24"/>
          <w:szCs w:val="24"/>
        </w:rPr>
        <w:t>no domicílio.</w:t>
      </w:r>
    </w:p>
    <w:p w14:paraId="5062AB0E" w14:textId="78417289" w:rsidR="006C601A" w:rsidRDefault="004B7E35" w:rsidP="006C601A">
      <w:pPr>
        <w:tabs>
          <w:tab w:val="left" w:pos="720"/>
        </w:tabs>
        <w:spacing w:line="360" w:lineRule="auto"/>
        <w:ind w:left="57"/>
        <w:jc w:val="both"/>
        <w:rPr>
          <w:rFonts w:ascii="Times New Roman" w:hAnsi="Times New Roman"/>
          <w:bCs/>
          <w:sz w:val="24"/>
          <w:szCs w:val="24"/>
          <w:lang w:val="pt-PT"/>
        </w:rPr>
      </w:pPr>
      <w:r>
        <w:rPr>
          <w:rFonts w:ascii="Times New Roman" w:hAnsi="Times New Roman"/>
          <w:sz w:val="24"/>
          <w:szCs w:val="24"/>
        </w:rPr>
        <w:tab/>
        <w:t>As doses subsequentes em domicílio foram</w:t>
      </w:r>
      <w:r w:rsidR="006C601A">
        <w:rPr>
          <w:rFonts w:ascii="Times New Roman" w:hAnsi="Times New Roman"/>
          <w:sz w:val="24"/>
          <w:szCs w:val="24"/>
        </w:rPr>
        <w:t xml:space="preserve"> prescritas,</w:t>
      </w:r>
      <w:r>
        <w:rPr>
          <w:rFonts w:ascii="Times New Roman" w:hAnsi="Times New Roman"/>
          <w:sz w:val="24"/>
          <w:szCs w:val="24"/>
        </w:rPr>
        <w:t xml:space="preserve"> orientadas</w:t>
      </w:r>
      <w:r w:rsidR="006C601A">
        <w:rPr>
          <w:rFonts w:ascii="Times New Roman" w:hAnsi="Times New Roman"/>
          <w:sz w:val="24"/>
          <w:szCs w:val="24"/>
        </w:rPr>
        <w:t xml:space="preserve"> e treinadas em conjunto com o paciente e/ou seu cuidador para que sua realização seguisse o período determinado de</w:t>
      </w:r>
      <w:r>
        <w:rPr>
          <w:rFonts w:ascii="Times New Roman" w:hAnsi="Times New Roman"/>
          <w:sz w:val="24"/>
          <w:szCs w:val="24"/>
        </w:rPr>
        <w:t xml:space="preserve"> </w:t>
      </w:r>
      <w:r w:rsidR="00271BF9">
        <w:rPr>
          <w:rFonts w:ascii="Times New Roman" w:hAnsi="Times New Roman"/>
          <w:sz w:val="24"/>
          <w:szCs w:val="24"/>
        </w:rPr>
        <w:t>12</w:t>
      </w:r>
      <w:r w:rsidR="006C601A">
        <w:rPr>
          <w:rFonts w:ascii="Times New Roman" w:hAnsi="Times New Roman"/>
          <w:sz w:val="24"/>
          <w:szCs w:val="24"/>
        </w:rPr>
        <w:t xml:space="preserve"> em 12</w:t>
      </w:r>
      <w:r w:rsidR="00271BF9">
        <w:rPr>
          <w:rFonts w:ascii="Times New Roman" w:hAnsi="Times New Roman"/>
          <w:sz w:val="24"/>
          <w:szCs w:val="24"/>
        </w:rPr>
        <w:t xml:space="preserve"> horas, </w:t>
      </w:r>
      <w:r w:rsidR="00FB244C" w:rsidRPr="00782720">
        <w:rPr>
          <w:rFonts w:ascii="Times New Roman" w:hAnsi="Times New Roman"/>
          <w:sz w:val="24"/>
          <w:szCs w:val="24"/>
        </w:rPr>
        <w:t>conforme</w:t>
      </w:r>
      <w:r w:rsidR="003A248A">
        <w:rPr>
          <w:rFonts w:ascii="Times New Roman" w:hAnsi="Times New Roman"/>
          <w:sz w:val="24"/>
          <w:szCs w:val="24"/>
        </w:rPr>
        <w:t xml:space="preserve"> </w:t>
      </w:r>
      <w:r w:rsidR="006C601A">
        <w:rPr>
          <w:rFonts w:ascii="Times New Roman" w:hAnsi="Times New Roman"/>
          <w:sz w:val="24"/>
          <w:szCs w:val="24"/>
        </w:rPr>
        <w:t xml:space="preserve">etapas de realização do curativo simples e </w:t>
      </w:r>
      <w:r w:rsidR="006C601A" w:rsidRPr="00271BF9">
        <w:rPr>
          <w:rFonts w:ascii="Times New Roman" w:hAnsi="Times New Roman"/>
          <w:sz w:val="24"/>
          <w:szCs w:val="24"/>
        </w:rPr>
        <w:t>protocolo de pesquisa</w:t>
      </w:r>
      <w:r w:rsidR="006C601A">
        <w:rPr>
          <w:rFonts w:ascii="Times New Roman" w:hAnsi="Times New Roman"/>
          <w:sz w:val="24"/>
          <w:szCs w:val="24"/>
        </w:rPr>
        <w:t xml:space="preserve"> em conformidade com a</w:t>
      </w:r>
      <w:r w:rsidR="006C601A" w:rsidRPr="00FB244C">
        <w:rPr>
          <w:rFonts w:ascii="Times New Roman" w:hAnsi="Times New Roman"/>
          <w:bCs/>
          <w:sz w:val="24"/>
          <w:szCs w:val="24"/>
          <w:lang w:val="pt-PT"/>
        </w:rPr>
        <w:t xml:space="preserve"> rotina da COMEIP</w:t>
      </w:r>
      <w:r w:rsidR="006C601A">
        <w:rPr>
          <w:rFonts w:ascii="Times New Roman" w:hAnsi="Times New Roman"/>
          <w:bCs/>
          <w:sz w:val="24"/>
          <w:szCs w:val="24"/>
          <w:lang w:val="pt-PT"/>
        </w:rPr>
        <w:t xml:space="preserve">/Estomaterapia do </w:t>
      </w:r>
      <w:r w:rsidR="006C601A" w:rsidRPr="00FB244C">
        <w:rPr>
          <w:rFonts w:ascii="Times New Roman" w:hAnsi="Times New Roman"/>
          <w:bCs/>
          <w:sz w:val="24"/>
          <w:szCs w:val="24"/>
          <w:lang w:val="pt-PT"/>
        </w:rPr>
        <w:t>HUCFF</w:t>
      </w:r>
      <w:r w:rsidR="006C601A">
        <w:rPr>
          <w:rFonts w:ascii="Times New Roman" w:hAnsi="Times New Roman"/>
          <w:bCs/>
          <w:sz w:val="24"/>
          <w:szCs w:val="24"/>
          <w:lang w:val="pt-PT"/>
        </w:rPr>
        <w:t xml:space="preserve"> </w:t>
      </w:r>
      <w:r w:rsidR="006C601A" w:rsidRPr="00FB244C">
        <w:rPr>
          <w:rFonts w:ascii="Times New Roman" w:hAnsi="Times New Roman"/>
          <w:bCs/>
          <w:sz w:val="24"/>
          <w:szCs w:val="24"/>
          <w:lang w:val="pt-PT"/>
        </w:rPr>
        <w:t>(</w:t>
      </w:r>
      <w:r w:rsidR="006C601A" w:rsidRPr="001768CB">
        <w:rPr>
          <w:rFonts w:ascii="Times New Roman" w:hAnsi="Times New Roman"/>
          <w:b/>
          <w:bCs/>
          <w:sz w:val="24"/>
          <w:szCs w:val="24"/>
          <w:lang w:val="pt-PT"/>
        </w:rPr>
        <w:t xml:space="preserve">Apêndice </w:t>
      </w:r>
      <w:proofErr w:type="gramStart"/>
      <w:r w:rsidR="006C601A" w:rsidRPr="001768CB">
        <w:rPr>
          <w:rFonts w:ascii="Times New Roman" w:hAnsi="Times New Roman"/>
          <w:b/>
          <w:bCs/>
          <w:sz w:val="24"/>
          <w:szCs w:val="24"/>
          <w:lang w:val="pt-PT"/>
        </w:rPr>
        <w:t>3</w:t>
      </w:r>
      <w:proofErr w:type="gramEnd"/>
      <w:r w:rsidR="006C601A">
        <w:rPr>
          <w:rFonts w:ascii="Times New Roman" w:hAnsi="Times New Roman"/>
          <w:bCs/>
          <w:sz w:val="24"/>
          <w:szCs w:val="24"/>
          <w:lang w:val="pt-PT"/>
        </w:rPr>
        <w:t>).</w:t>
      </w:r>
      <w:r w:rsidR="006C601A" w:rsidRPr="00FB244C">
        <w:rPr>
          <w:rFonts w:ascii="Times New Roman" w:hAnsi="Times New Roman"/>
          <w:bCs/>
          <w:sz w:val="24"/>
          <w:szCs w:val="24"/>
          <w:lang w:val="pt-PT"/>
        </w:rPr>
        <w:t xml:space="preserve"> </w:t>
      </w:r>
    </w:p>
    <w:p w14:paraId="65390194" w14:textId="1F65C8BB" w:rsidR="00CD1BA3" w:rsidRDefault="006C601A" w:rsidP="001868C6">
      <w:pPr>
        <w:tabs>
          <w:tab w:val="left" w:pos="720"/>
        </w:tabs>
        <w:spacing w:line="360" w:lineRule="auto"/>
        <w:ind w:left="57"/>
        <w:jc w:val="both"/>
        <w:rPr>
          <w:rFonts w:ascii="Times New Roman" w:hAnsi="Times New Roman"/>
          <w:sz w:val="24"/>
          <w:szCs w:val="24"/>
          <w:lang w:val="pt-PT"/>
        </w:rPr>
      </w:pPr>
      <w:r>
        <w:rPr>
          <w:rFonts w:ascii="Times New Roman" w:hAnsi="Times New Roman"/>
          <w:sz w:val="24"/>
          <w:szCs w:val="24"/>
        </w:rPr>
        <w:tab/>
        <w:t>As etapas de realização do curativo simples prescritas, orientadas e treinadas</w:t>
      </w:r>
      <w:r w:rsidR="001868C6">
        <w:rPr>
          <w:rFonts w:ascii="Times New Roman" w:hAnsi="Times New Roman"/>
          <w:sz w:val="24"/>
          <w:szCs w:val="24"/>
        </w:rPr>
        <w:t xml:space="preserve"> seguiram as seguintes etapas:</w:t>
      </w:r>
      <w:r>
        <w:rPr>
          <w:rFonts w:ascii="Times New Roman" w:hAnsi="Times New Roman"/>
          <w:sz w:val="24"/>
          <w:szCs w:val="24"/>
        </w:rPr>
        <w:t xml:space="preserve"> r</w:t>
      </w:r>
      <w:r w:rsidR="00435BBE">
        <w:rPr>
          <w:rFonts w:ascii="Times New Roman" w:hAnsi="Times New Roman"/>
          <w:sz w:val="24"/>
          <w:szCs w:val="24"/>
          <w:lang w:val="pt-PT"/>
        </w:rPr>
        <w:t>ealizar l</w:t>
      </w:r>
      <w:r w:rsidR="004A411B" w:rsidRPr="00CF49AB">
        <w:rPr>
          <w:rFonts w:ascii="Times New Roman" w:hAnsi="Times New Roman"/>
          <w:sz w:val="24"/>
          <w:szCs w:val="24"/>
          <w:lang w:val="pt-PT"/>
        </w:rPr>
        <w:t xml:space="preserve">impeza da </w:t>
      </w:r>
      <w:r w:rsidR="00FB244C">
        <w:rPr>
          <w:rFonts w:ascii="Times New Roman" w:hAnsi="Times New Roman"/>
          <w:sz w:val="24"/>
          <w:szCs w:val="24"/>
          <w:lang w:val="pt-PT"/>
        </w:rPr>
        <w:t>úlcera</w:t>
      </w:r>
      <w:r w:rsidR="004A411B" w:rsidRPr="00CF49AB">
        <w:rPr>
          <w:rFonts w:ascii="Times New Roman" w:hAnsi="Times New Roman"/>
          <w:sz w:val="24"/>
          <w:szCs w:val="24"/>
          <w:lang w:val="pt-PT"/>
        </w:rPr>
        <w:t xml:space="preserve"> com soro fisiológico </w:t>
      </w:r>
      <w:r w:rsidR="00435BBE">
        <w:rPr>
          <w:rFonts w:ascii="Times New Roman" w:hAnsi="Times New Roman"/>
          <w:sz w:val="24"/>
          <w:szCs w:val="24"/>
          <w:lang w:val="pt-PT"/>
        </w:rPr>
        <w:t>0,9% em jato, sem manipulação do</w:t>
      </w:r>
      <w:r w:rsidR="004A411B" w:rsidRPr="00CF49AB">
        <w:rPr>
          <w:rFonts w:ascii="Times New Roman" w:hAnsi="Times New Roman"/>
          <w:sz w:val="24"/>
          <w:szCs w:val="24"/>
          <w:lang w:val="pt-PT"/>
        </w:rPr>
        <w:t xml:space="preserve"> leito</w:t>
      </w:r>
      <w:r w:rsidR="00DE73FD">
        <w:rPr>
          <w:rFonts w:ascii="Times New Roman" w:hAnsi="Times New Roman"/>
          <w:sz w:val="24"/>
          <w:szCs w:val="24"/>
          <w:lang w:val="pt-PT"/>
        </w:rPr>
        <w:t xml:space="preserve"> da ferida</w:t>
      </w:r>
      <w:r w:rsidR="004A411B" w:rsidRPr="00CF49AB">
        <w:rPr>
          <w:rFonts w:ascii="Times New Roman" w:hAnsi="Times New Roman"/>
          <w:sz w:val="24"/>
          <w:szCs w:val="24"/>
          <w:lang w:val="pt-PT"/>
        </w:rPr>
        <w:t>, secando apenas</w:t>
      </w:r>
      <w:r w:rsidR="00DE73FD">
        <w:rPr>
          <w:rFonts w:ascii="Times New Roman" w:hAnsi="Times New Roman"/>
          <w:sz w:val="24"/>
          <w:szCs w:val="24"/>
          <w:lang w:val="pt-PT"/>
        </w:rPr>
        <w:t xml:space="preserve"> a</w:t>
      </w:r>
      <w:r w:rsidR="004A411B" w:rsidRPr="00CF49AB">
        <w:rPr>
          <w:rFonts w:ascii="Times New Roman" w:hAnsi="Times New Roman"/>
          <w:sz w:val="24"/>
          <w:szCs w:val="24"/>
          <w:lang w:val="pt-PT"/>
        </w:rPr>
        <w:t xml:space="preserve"> pele perilesional;</w:t>
      </w:r>
      <w:r>
        <w:rPr>
          <w:rFonts w:ascii="Times New Roman" w:hAnsi="Times New Roman"/>
          <w:sz w:val="24"/>
          <w:szCs w:val="24"/>
          <w:lang w:val="pt-PT"/>
        </w:rPr>
        <w:t xml:space="preserve"> r</w:t>
      </w:r>
      <w:r w:rsidR="00435BBE">
        <w:rPr>
          <w:rFonts w:ascii="Times New Roman" w:hAnsi="Times New Roman"/>
          <w:sz w:val="24"/>
          <w:szCs w:val="24"/>
          <w:lang w:val="pt-PT"/>
        </w:rPr>
        <w:t>ealizar aplicação do</w:t>
      </w:r>
      <w:r w:rsidR="004A411B" w:rsidRPr="00CF49AB">
        <w:rPr>
          <w:rFonts w:ascii="Times New Roman" w:hAnsi="Times New Roman"/>
          <w:sz w:val="24"/>
          <w:szCs w:val="24"/>
          <w:lang w:val="pt-PT"/>
        </w:rPr>
        <w:t xml:space="preserve"> gel de papaína sobre toda a </w:t>
      </w:r>
      <w:r w:rsidR="00FB244C">
        <w:rPr>
          <w:rFonts w:ascii="Times New Roman" w:hAnsi="Times New Roman"/>
          <w:sz w:val="24"/>
          <w:szCs w:val="24"/>
          <w:lang w:val="pt-PT"/>
        </w:rPr>
        <w:t>úlcera</w:t>
      </w:r>
      <w:r w:rsidR="004A411B" w:rsidRPr="00CF49AB">
        <w:rPr>
          <w:rFonts w:ascii="Times New Roman" w:hAnsi="Times New Roman"/>
          <w:sz w:val="24"/>
          <w:szCs w:val="24"/>
          <w:lang w:val="pt-PT"/>
        </w:rPr>
        <w:t>, sem u</w:t>
      </w:r>
      <w:r w:rsidR="00DE73FD">
        <w:rPr>
          <w:rFonts w:ascii="Times New Roman" w:hAnsi="Times New Roman"/>
          <w:sz w:val="24"/>
          <w:szCs w:val="24"/>
          <w:lang w:val="pt-PT"/>
        </w:rPr>
        <w:t>ltrapassar as bordas ou margens da ferida;</w:t>
      </w:r>
      <w:r>
        <w:rPr>
          <w:rFonts w:ascii="Times New Roman" w:hAnsi="Times New Roman"/>
          <w:sz w:val="24"/>
          <w:szCs w:val="24"/>
          <w:lang w:val="pt-PT"/>
        </w:rPr>
        <w:t xml:space="preserve"> r</w:t>
      </w:r>
      <w:r w:rsidR="00435BBE">
        <w:rPr>
          <w:rFonts w:ascii="Times New Roman" w:hAnsi="Times New Roman"/>
          <w:sz w:val="24"/>
          <w:szCs w:val="24"/>
          <w:lang w:val="pt-PT"/>
        </w:rPr>
        <w:t xml:space="preserve">ealizar </w:t>
      </w:r>
      <w:r w:rsidR="00435BBE">
        <w:rPr>
          <w:rFonts w:ascii="Times New Roman" w:hAnsi="Times New Roman"/>
          <w:sz w:val="24"/>
          <w:szCs w:val="24"/>
          <w:lang w:val="pt-PT"/>
        </w:rPr>
        <w:lastRenderedPageBreak/>
        <w:t>a</w:t>
      </w:r>
      <w:r w:rsidR="004A411B" w:rsidRPr="00CF49AB">
        <w:rPr>
          <w:rFonts w:ascii="Times New Roman" w:hAnsi="Times New Roman"/>
          <w:sz w:val="24"/>
          <w:szCs w:val="24"/>
          <w:lang w:val="pt-PT"/>
        </w:rPr>
        <w:t xml:space="preserve">plicação de até três folhas </w:t>
      </w:r>
      <w:r w:rsidR="00435BBE">
        <w:rPr>
          <w:rFonts w:ascii="Times New Roman" w:hAnsi="Times New Roman"/>
          <w:sz w:val="24"/>
          <w:szCs w:val="24"/>
          <w:lang w:val="pt-PT"/>
        </w:rPr>
        <w:t>de gaze seca</w:t>
      </w:r>
      <w:r w:rsidR="00DE73FD">
        <w:rPr>
          <w:rFonts w:ascii="Times New Roman" w:hAnsi="Times New Roman"/>
          <w:sz w:val="24"/>
          <w:szCs w:val="24"/>
          <w:lang w:val="pt-PT"/>
        </w:rPr>
        <w:t>, aberta,</w:t>
      </w:r>
      <w:r w:rsidR="00435BBE">
        <w:rPr>
          <w:rFonts w:ascii="Times New Roman" w:hAnsi="Times New Roman"/>
          <w:sz w:val="24"/>
          <w:szCs w:val="24"/>
          <w:lang w:val="pt-PT"/>
        </w:rPr>
        <w:t xml:space="preserve"> sobre o gel e fixar</w:t>
      </w:r>
      <w:r w:rsidR="004A411B" w:rsidRPr="00CF49AB">
        <w:rPr>
          <w:rFonts w:ascii="Times New Roman" w:hAnsi="Times New Roman"/>
          <w:sz w:val="24"/>
          <w:szCs w:val="24"/>
          <w:lang w:val="pt-PT"/>
        </w:rPr>
        <w:t xml:space="preserve"> com atadura de crepom desde o dorso do pé até três</w:t>
      </w:r>
      <w:r w:rsidR="00DE73FD">
        <w:rPr>
          <w:rFonts w:ascii="Times New Roman" w:hAnsi="Times New Roman"/>
          <w:sz w:val="24"/>
          <w:szCs w:val="24"/>
          <w:lang w:val="pt-PT"/>
        </w:rPr>
        <w:t xml:space="preserve"> dedos abaixo da região patelar no joelho</w:t>
      </w:r>
      <w:r>
        <w:rPr>
          <w:rFonts w:ascii="Times New Roman" w:hAnsi="Times New Roman"/>
          <w:sz w:val="24"/>
          <w:szCs w:val="24"/>
          <w:lang w:val="pt-PT"/>
        </w:rPr>
        <w:t xml:space="preserve">. </w:t>
      </w:r>
    </w:p>
    <w:p w14:paraId="473208DD" w14:textId="19815220" w:rsidR="004B7E35" w:rsidRDefault="001868C6" w:rsidP="006C601A">
      <w:pPr>
        <w:suppressAutoHyphens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pt-PT"/>
        </w:rPr>
      </w:pPr>
      <w:r>
        <w:rPr>
          <w:rFonts w:ascii="Times New Roman" w:hAnsi="Times New Roman"/>
          <w:sz w:val="24"/>
          <w:szCs w:val="24"/>
        </w:rPr>
        <w:t>Sobre a</w:t>
      </w:r>
      <w:r w:rsidR="004B7E35">
        <w:rPr>
          <w:rFonts w:ascii="Times New Roman" w:hAnsi="Times New Roman"/>
          <w:sz w:val="24"/>
          <w:szCs w:val="24"/>
        </w:rPr>
        <w:t xml:space="preserve"> reavaliação do tratamento ocorreu a cada 07 dias da semana através da consulta de </w:t>
      </w:r>
      <w:r w:rsidR="004B7E35">
        <w:rPr>
          <w:rFonts w:ascii="Times New Roman" w:hAnsi="Times New Roman"/>
          <w:i/>
          <w:sz w:val="24"/>
          <w:szCs w:val="24"/>
        </w:rPr>
        <w:t>follow u</w:t>
      </w:r>
      <w:r w:rsidR="004B7E35" w:rsidRPr="00FF177C">
        <w:rPr>
          <w:rFonts w:ascii="Times New Roman" w:hAnsi="Times New Roman"/>
          <w:i/>
          <w:sz w:val="24"/>
          <w:szCs w:val="24"/>
        </w:rPr>
        <w:t xml:space="preserve">p </w:t>
      </w:r>
      <w:r w:rsidR="004B7E35">
        <w:rPr>
          <w:rFonts w:ascii="Times New Roman" w:hAnsi="Times New Roman"/>
          <w:sz w:val="24"/>
          <w:szCs w:val="24"/>
        </w:rPr>
        <w:t>no ambul</w:t>
      </w:r>
      <w:r>
        <w:rPr>
          <w:rFonts w:ascii="Times New Roman" w:hAnsi="Times New Roman"/>
          <w:sz w:val="24"/>
          <w:szCs w:val="24"/>
        </w:rPr>
        <w:t xml:space="preserve">atório da COMEIP/Estomaterapia - </w:t>
      </w:r>
      <w:r w:rsidR="004B7E35">
        <w:rPr>
          <w:rFonts w:ascii="Times New Roman" w:hAnsi="Times New Roman"/>
          <w:sz w:val="24"/>
          <w:szCs w:val="24"/>
        </w:rPr>
        <w:t>rotina institucional.</w:t>
      </w:r>
    </w:p>
    <w:p w14:paraId="46BD57D9" w14:textId="71DAB823" w:rsidR="00CE2C10" w:rsidRDefault="001868C6" w:rsidP="00CE2C10">
      <w:pPr>
        <w:suppressAutoHyphens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pt-PT"/>
        </w:rPr>
      </w:pPr>
      <w:r>
        <w:rPr>
          <w:rFonts w:ascii="Times New Roman" w:hAnsi="Times New Roman"/>
          <w:sz w:val="24"/>
          <w:szCs w:val="24"/>
          <w:lang w:val="pt-PT"/>
        </w:rPr>
        <w:t>No</w:t>
      </w:r>
      <w:r w:rsidR="00CD1BA3">
        <w:rPr>
          <w:rFonts w:ascii="Times New Roman" w:hAnsi="Times New Roman"/>
          <w:sz w:val="24"/>
          <w:szCs w:val="24"/>
          <w:lang w:val="pt-PT"/>
        </w:rPr>
        <w:t xml:space="preserve"> </w:t>
      </w:r>
      <w:r w:rsidR="00CD1BA3" w:rsidRPr="00CD1BA3">
        <w:rPr>
          <w:rFonts w:ascii="Times New Roman" w:hAnsi="Times New Roman"/>
          <w:i/>
          <w:sz w:val="24"/>
          <w:szCs w:val="24"/>
          <w:lang w:val="pt-PT"/>
        </w:rPr>
        <w:t>follow up</w:t>
      </w:r>
      <w:r w:rsidR="00CD1BA3">
        <w:rPr>
          <w:rFonts w:ascii="Times New Roman" w:hAnsi="Times New Roman"/>
          <w:sz w:val="24"/>
          <w:szCs w:val="24"/>
          <w:lang w:val="pt-PT"/>
        </w:rPr>
        <w:t xml:space="preserve">, o participante foi </w:t>
      </w:r>
      <w:r>
        <w:rPr>
          <w:rFonts w:ascii="Times New Roman" w:hAnsi="Times New Roman"/>
          <w:sz w:val="24"/>
          <w:szCs w:val="24"/>
          <w:lang w:val="pt-PT"/>
        </w:rPr>
        <w:t>re</w:t>
      </w:r>
      <w:r w:rsidR="00CD1BA3">
        <w:rPr>
          <w:rFonts w:ascii="Times New Roman" w:hAnsi="Times New Roman"/>
          <w:sz w:val="24"/>
          <w:szCs w:val="24"/>
          <w:lang w:val="pt-PT"/>
        </w:rPr>
        <w:t xml:space="preserve">avaliado pelo </w:t>
      </w:r>
      <w:r w:rsidR="001A56CB">
        <w:rPr>
          <w:rFonts w:ascii="Times New Roman" w:hAnsi="Times New Roman"/>
          <w:sz w:val="24"/>
          <w:szCs w:val="24"/>
          <w:lang w:val="pt-PT"/>
        </w:rPr>
        <w:t>exame físico glob</w:t>
      </w:r>
      <w:r w:rsidR="00CD1BA3">
        <w:rPr>
          <w:rFonts w:ascii="Times New Roman" w:hAnsi="Times New Roman"/>
          <w:sz w:val="24"/>
          <w:szCs w:val="24"/>
          <w:lang w:val="pt-PT"/>
        </w:rPr>
        <w:t>al e macroscópico da úlcera,</w:t>
      </w:r>
      <w:r w:rsidR="001A56CB">
        <w:rPr>
          <w:rFonts w:ascii="Times New Roman" w:hAnsi="Times New Roman"/>
          <w:sz w:val="24"/>
          <w:szCs w:val="24"/>
          <w:lang w:val="pt-PT"/>
        </w:rPr>
        <w:t xml:space="preserve"> </w:t>
      </w:r>
      <w:r w:rsidR="00DE73FD">
        <w:rPr>
          <w:rFonts w:ascii="Times New Roman" w:hAnsi="Times New Roman"/>
          <w:sz w:val="24"/>
          <w:szCs w:val="24"/>
          <w:lang w:val="pt-PT"/>
        </w:rPr>
        <w:t>registr</w:t>
      </w:r>
      <w:r>
        <w:rPr>
          <w:rFonts w:ascii="Times New Roman" w:hAnsi="Times New Roman"/>
          <w:sz w:val="24"/>
          <w:szCs w:val="24"/>
          <w:lang w:val="pt-PT"/>
        </w:rPr>
        <w:t>a</w:t>
      </w:r>
      <w:r w:rsidR="00DE73FD">
        <w:rPr>
          <w:rFonts w:ascii="Times New Roman" w:hAnsi="Times New Roman"/>
          <w:sz w:val="24"/>
          <w:szCs w:val="24"/>
          <w:lang w:val="pt-PT"/>
        </w:rPr>
        <w:t xml:space="preserve">ndo-se </w:t>
      </w:r>
      <w:r>
        <w:rPr>
          <w:rFonts w:ascii="Times New Roman" w:hAnsi="Times New Roman"/>
          <w:sz w:val="24"/>
          <w:szCs w:val="24"/>
          <w:lang w:val="pt-PT"/>
        </w:rPr>
        <w:t xml:space="preserve">os dados na ferramenta </w:t>
      </w:r>
      <w:r w:rsidR="001A56CB" w:rsidRPr="00CD1BA3">
        <w:rPr>
          <w:rFonts w:ascii="Times New Roman" w:hAnsi="Times New Roman"/>
          <w:i/>
          <w:sz w:val="24"/>
          <w:szCs w:val="24"/>
          <w:lang w:val="pt-PT"/>
        </w:rPr>
        <w:t>Push Tool</w:t>
      </w:r>
      <w:r w:rsidR="00DE73FD">
        <w:rPr>
          <w:rFonts w:ascii="Times New Roman" w:hAnsi="Times New Roman"/>
          <w:sz w:val="24"/>
          <w:szCs w:val="24"/>
          <w:lang w:val="pt-PT"/>
        </w:rPr>
        <w:t>;</w:t>
      </w:r>
      <w:r w:rsidR="001A56CB">
        <w:rPr>
          <w:rFonts w:ascii="Times New Roman" w:hAnsi="Times New Roman"/>
          <w:sz w:val="24"/>
          <w:szCs w:val="24"/>
          <w:lang w:val="pt-PT"/>
        </w:rPr>
        <w:t xml:space="preserve"> </w:t>
      </w:r>
      <w:r>
        <w:rPr>
          <w:rFonts w:ascii="Times New Roman" w:hAnsi="Times New Roman"/>
          <w:sz w:val="24"/>
          <w:szCs w:val="24"/>
          <w:lang w:val="pt-PT"/>
        </w:rPr>
        <w:t xml:space="preserve">dados clínicos da úlcera em relação à </w:t>
      </w:r>
      <w:r w:rsidR="00CD1BA3">
        <w:rPr>
          <w:rFonts w:ascii="Times New Roman" w:hAnsi="Times New Roman"/>
          <w:sz w:val="24"/>
          <w:szCs w:val="24"/>
          <w:lang w:val="pt-PT"/>
        </w:rPr>
        <w:t>infecção, c</w:t>
      </w:r>
      <w:r w:rsidR="001A56CB">
        <w:rPr>
          <w:rFonts w:ascii="Times New Roman" w:hAnsi="Times New Roman"/>
          <w:sz w:val="24"/>
          <w:szCs w:val="24"/>
          <w:lang w:val="pt-PT"/>
        </w:rPr>
        <w:t>o</w:t>
      </w:r>
      <w:r w:rsidR="00CD1BA3">
        <w:rPr>
          <w:rFonts w:ascii="Times New Roman" w:hAnsi="Times New Roman"/>
          <w:sz w:val="24"/>
          <w:szCs w:val="24"/>
          <w:lang w:val="pt-PT"/>
        </w:rPr>
        <w:t>m</w:t>
      </w:r>
      <w:r w:rsidR="00DE73FD">
        <w:rPr>
          <w:rFonts w:ascii="Times New Roman" w:hAnsi="Times New Roman"/>
          <w:sz w:val="24"/>
          <w:szCs w:val="24"/>
          <w:lang w:val="pt-PT"/>
        </w:rPr>
        <w:t xml:space="preserve"> base no acrônimo NERDS/STONES; </w:t>
      </w:r>
      <w:r w:rsidR="00497A1A">
        <w:rPr>
          <w:rFonts w:ascii="Times New Roman" w:hAnsi="Times New Roman"/>
          <w:sz w:val="24"/>
          <w:szCs w:val="24"/>
          <w:lang w:val="pt-PT"/>
        </w:rPr>
        <w:t>intercorrência</w:t>
      </w:r>
      <w:r w:rsidR="00DE73FD">
        <w:rPr>
          <w:rFonts w:ascii="Times New Roman" w:hAnsi="Times New Roman"/>
          <w:sz w:val="24"/>
          <w:szCs w:val="24"/>
          <w:lang w:val="pt-PT"/>
        </w:rPr>
        <w:t>s ou eventos adversos relacionados, inclusive</w:t>
      </w:r>
      <w:r w:rsidR="00CD1BA3">
        <w:rPr>
          <w:rFonts w:ascii="Times New Roman" w:hAnsi="Times New Roman"/>
          <w:sz w:val="24"/>
          <w:szCs w:val="24"/>
          <w:lang w:val="pt-PT"/>
        </w:rPr>
        <w:t xml:space="preserve"> danos ao</w:t>
      </w:r>
      <w:r w:rsidR="00497A1A">
        <w:rPr>
          <w:rFonts w:ascii="Times New Roman" w:hAnsi="Times New Roman"/>
          <w:sz w:val="24"/>
          <w:szCs w:val="24"/>
          <w:lang w:val="pt-PT"/>
        </w:rPr>
        <w:t xml:space="preserve"> tecido neoformado</w:t>
      </w:r>
      <w:r w:rsidR="00CD1BA3">
        <w:rPr>
          <w:rFonts w:ascii="Times New Roman" w:hAnsi="Times New Roman"/>
          <w:sz w:val="24"/>
          <w:szCs w:val="24"/>
          <w:lang w:val="pt-PT"/>
        </w:rPr>
        <w:t xml:space="preserve"> (granula</w:t>
      </w:r>
      <w:r w:rsidR="007E7629">
        <w:rPr>
          <w:rFonts w:ascii="Times New Roman" w:hAnsi="Times New Roman"/>
          <w:sz w:val="24"/>
          <w:szCs w:val="24"/>
          <w:lang w:val="pt-PT"/>
        </w:rPr>
        <w:t>ção e reepteliza</w:t>
      </w:r>
      <w:r>
        <w:rPr>
          <w:rFonts w:ascii="Times New Roman" w:hAnsi="Times New Roman"/>
          <w:sz w:val="24"/>
          <w:szCs w:val="24"/>
          <w:lang w:val="pt-PT"/>
        </w:rPr>
        <w:t xml:space="preserve">ção) e </w:t>
      </w:r>
      <w:r w:rsidR="001A56CB">
        <w:rPr>
          <w:rFonts w:ascii="Times New Roman" w:hAnsi="Times New Roman"/>
          <w:sz w:val="24"/>
          <w:szCs w:val="24"/>
          <w:lang w:val="pt-PT"/>
        </w:rPr>
        <w:t xml:space="preserve">dor conforme </w:t>
      </w:r>
      <w:r>
        <w:rPr>
          <w:rFonts w:ascii="Times New Roman" w:hAnsi="Times New Roman"/>
          <w:sz w:val="24"/>
          <w:szCs w:val="24"/>
          <w:lang w:val="pt-PT"/>
        </w:rPr>
        <w:t>EVA.</w:t>
      </w:r>
      <w:r w:rsidR="00497A1A">
        <w:rPr>
          <w:rFonts w:ascii="Times New Roman" w:hAnsi="Times New Roman"/>
          <w:sz w:val="24"/>
          <w:szCs w:val="24"/>
          <w:lang w:val="pt-PT"/>
        </w:rPr>
        <w:t xml:space="preserve"> </w:t>
      </w:r>
    </w:p>
    <w:p w14:paraId="1632F6E2" w14:textId="66341969" w:rsidR="00F8675B" w:rsidRDefault="00497A1A" w:rsidP="00F8675B">
      <w:pPr>
        <w:suppressAutoHyphens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pt-PT"/>
        </w:rPr>
      </w:pPr>
      <w:r>
        <w:rPr>
          <w:rFonts w:ascii="Times New Roman" w:hAnsi="Times New Roman"/>
          <w:sz w:val="24"/>
          <w:szCs w:val="24"/>
          <w:lang w:val="pt-PT"/>
        </w:rPr>
        <w:t>É válido dizer, que durante as consultas</w:t>
      </w:r>
      <w:r w:rsidR="00B96974">
        <w:rPr>
          <w:rFonts w:ascii="Times New Roman" w:hAnsi="Times New Roman"/>
          <w:sz w:val="24"/>
          <w:szCs w:val="24"/>
          <w:lang w:val="pt-PT"/>
        </w:rPr>
        <w:t xml:space="preserve"> de seguimento</w:t>
      </w:r>
      <w:r>
        <w:rPr>
          <w:rFonts w:ascii="Times New Roman" w:hAnsi="Times New Roman"/>
          <w:sz w:val="24"/>
          <w:szCs w:val="24"/>
          <w:lang w:val="pt-PT"/>
        </w:rPr>
        <w:t>, foram reforçadas</w:t>
      </w:r>
      <w:r w:rsidR="00DE73FD">
        <w:rPr>
          <w:rFonts w:ascii="Times New Roman" w:hAnsi="Times New Roman"/>
          <w:sz w:val="24"/>
          <w:szCs w:val="24"/>
          <w:lang w:val="pt-PT"/>
        </w:rPr>
        <w:t xml:space="preserve"> as</w:t>
      </w:r>
      <w:r>
        <w:rPr>
          <w:rFonts w:ascii="Times New Roman" w:hAnsi="Times New Roman"/>
          <w:sz w:val="24"/>
          <w:szCs w:val="24"/>
          <w:lang w:val="pt-PT"/>
        </w:rPr>
        <w:t xml:space="preserve"> ações de educa</w:t>
      </w:r>
      <w:r w:rsidR="001868C6">
        <w:rPr>
          <w:rFonts w:ascii="Times New Roman" w:hAnsi="Times New Roman"/>
          <w:sz w:val="24"/>
          <w:szCs w:val="24"/>
          <w:lang w:val="pt-PT"/>
        </w:rPr>
        <w:t xml:space="preserve">ção em saúde e </w:t>
      </w:r>
      <w:r w:rsidR="00B96974">
        <w:rPr>
          <w:rFonts w:ascii="Times New Roman" w:hAnsi="Times New Roman"/>
          <w:sz w:val="24"/>
          <w:szCs w:val="24"/>
          <w:lang w:val="pt-PT"/>
        </w:rPr>
        <w:t xml:space="preserve">etapas da realização do </w:t>
      </w:r>
      <w:r>
        <w:rPr>
          <w:rFonts w:ascii="Times New Roman" w:hAnsi="Times New Roman"/>
          <w:sz w:val="24"/>
          <w:szCs w:val="24"/>
          <w:lang w:val="pt-PT"/>
        </w:rPr>
        <w:t>curativo</w:t>
      </w:r>
      <w:r w:rsidR="00B96974">
        <w:rPr>
          <w:rFonts w:ascii="Times New Roman" w:hAnsi="Times New Roman"/>
          <w:sz w:val="24"/>
          <w:szCs w:val="24"/>
          <w:lang w:val="pt-PT"/>
        </w:rPr>
        <w:t xml:space="preserve"> simples</w:t>
      </w:r>
      <w:r w:rsidR="00844622">
        <w:rPr>
          <w:rFonts w:ascii="Times New Roman" w:hAnsi="Times New Roman"/>
          <w:sz w:val="24"/>
          <w:szCs w:val="24"/>
          <w:lang w:val="pt-PT"/>
        </w:rPr>
        <w:t xml:space="preserve"> conforme protocolo</w:t>
      </w:r>
      <w:r>
        <w:rPr>
          <w:rFonts w:ascii="Times New Roman" w:hAnsi="Times New Roman"/>
          <w:sz w:val="24"/>
          <w:szCs w:val="24"/>
          <w:lang w:val="pt-PT"/>
        </w:rPr>
        <w:t xml:space="preserve"> para prevenção de</w:t>
      </w:r>
      <w:r w:rsidR="00B96974">
        <w:rPr>
          <w:rFonts w:ascii="Times New Roman" w:hAnsi="Times New Roman"/>
          <w:sz w:val="24"/>
          <w:szCs w:val="24"/>
          <w:lang w:val="pt-PT"/>
        </w:rPr>
        <w:t xml:space="preserve"> viés de</w:t>
      </w:r>
      <w:r w:rsidR="001868C6">
        <w:rPr>
          <w:rFonts w:ascii="Times New Roman" w:hAnsi="Times New Roman"/>
          <w:sz w:val="24"/>
          <w:szCs w:val="24"/>
          <w:lang w:val="pt-PT"/>
        </w:rPr>
        <w:t xml:space="preserve"> confundimento</w:t>
      </w:r>
      <w:r w:rsidR="00B96974">
        <w:rPr>
          <w:rFonts w:ascii="Times New Roman" w:hAnsi="Times New Roman"/>
          <w:sz w:val="24"/>
          <w:szCs w:val="24"/>
          <w:lang w:val="pt-PT"/>
        </w:rPr>
        <w:t xml:space="preserve"> </w:t>
      </w:r>
      <w:r>
        <w:rPr>
          <w:rFonts w:ascii="Times New Roman" w:hAnsi="Times New Roman"/>
          <w:sz w:val="24"/>
          <w:szCs w:val="24"/>
          <w:lang w:val="pt-PT"/>
        </w:rPr>
        <w:t xml:space="preserve">em decorrência </w:t>
      </w:r>
      <w:r w:rsidR="001868C6">
        <w:rPr>
          <w:rFonts w:ascii="Times New Roman" w:hAnsi="Times New Roman"/>
          <w:sz w:val="24"/>
          <w:szCs w:val="24"/>
          <w:lang w:val="pt-PT"/>
        </w:rPr>
        <w:t xml:space="preserve">de inadequações ao manejo da </w:t>
      </w:r>
      <w:r>
        <w:rPr>
          <w:rFonts w:ascii="Times New Roman" w:hAnsi="Times New Roman"/>
          <w:sz w:val="24"/>
          <w:szCs w:val="24"/>
          <w:lang w:val="pt-PT"/>
        </w:rPr>
        <w:t>ferida</w:t>
      </w:r>
      <w:r w:rsidR="00844622">
        <w:rPr>
          <w:rFonts w:ascii="Times New Roman" w:hAnsi="Times New Roman"/>
          <w:sz w:val="24"/>
          <w:szCs w:val="24"/>
          <w:lang w:val="pt-PT"/>
        </w:rPr>
        <w:t>.</w:t>
      </w:r>
    </w:p>
    <w:p w14:paraId="11EF4983" w14:textId="3EDFCA3E" w:rsidR="00F8675B" w:rsidRDefault="001A56CB" w:rsidP="00F8675B">
      <w:pPr>
        <w:suppressAutoHyphens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pt-PT"/>
        </w:rPr>
      </w:pPr>
      <w:r>
        <w:rPr>
          <w:rFonts w:ascii="Times New Roman" w:hAnsi="Times New Roman"/>
          <w:sz w:val="24"/>
          <w:szCs w:val="24"/>
          <w:lang w:val="pt-PT"/>
        </w:rPr>
        <w:t>Vale dizer, que o acompanhamento</w:t>
      </w:r>
      <w:r w:rsidR="00844622">
        <w:rPr>
          <w:rFonts w:ascii="Times New Roman" w:hAnsi="Times New Roman"/>
          <w:sz w:val="24"/>
          <w:szCs w:val="24"/>
          <w:lang w:val="pt-PT"/>
        </w:rPr>
        <w:t xml:space="preserve"> </w:t>
      </w:r>
      <w:r>
        <w:rPr>
          <w:rFonts w:ascii="Times New Roman" w:hAnsi="Times New Roman"/>
          <w:sz w:val="24"/>
          <w:szCs w:val="24"/>
          <w:lang w:val="pt-PT"/>
        </w:rPr>
        <w:t>f</w:t>
      </w:r>
      <w:r w:rsidR="00DE73FD">
        <w:rPr>
          <w:rFonts w:ascii="Times New Roman" w:hAnsi="Times New Roman"/>
          <w:sz w:val="24"/>
          <w:szCs w:val="24"/>
          <w:lang w:val="pt-PT"/>
        </w:rPr>
        <w:t xml:space="preserve">oi previsto para até 01 ano de </w:t>
      </w:r>
      <w:r w:rsidR="00DE73FD" w:rsidRPr="00DE73FD">
        <w:rPr>
          <w:rFonts w:ascii="Times New Roman" w:hAnsi="Times New Roman"/>
          <w:i/>
          <w:sz w:val="24"/>
          <w:szCs w:val="24"/>
          <w:lang w:val="pt-PT"/>
        </w:rPr>
        <w:t>follow up</w:t>
      </w:r>
      <w:r w:rsidR="00DE73FD">
        <w:rPr>
          <w:rFonts w:ascii="Times New Roman" w:hAnsi="Times New Roman"/>
          <w:sz w:val="24"/>
          <w:szCs w:val="24"/>
          <w:lang w:val="pt-PT"/>
        </w:rPr>
        <w:t>, podendo ser abreviado no caso de cicat</w:t>
      </w:r>
      <w:r w:rsidR="001868C6">
        <w:rPr>
          <w:rFonts w:ascii="Times New Roman" w:hAnsi="Times New Roman"/>
          <w:sz w:val="24"/>
          <w:szCs w:val="24"/>
          <w:lang w:val="pt-PT"/>
        </w:rPr>
        <w:t xml:space="preserve">rização </w:t>
      </w:r>
      <w:r w:rsidR="00DE73FD">
        <w:rPr>
          <w:rFonts w:ascii="Times New Roman" w:hAnsi="Times New Roman"/>
          <w:sz w:val="24"/>
          <w:szCs w:val="24"/>
          <w:lang w:val="pt-PT"/>
        </w:rPr>
        <w:t>antes deste período</w:t>
      </w:r>
      <w:r w:rsidR="00F8675B">
        <w:rPr>
          <w:rFonts w:ascii="Times New Roman" w:hAnsi="Times New Roman"/>
          <w:sz w:val="24"/>
          <w:szCs w:val="24"/>
          <w:lang w:val="pt-PT"/>
        </w:rPr>
        <w:t>.</w:t>
      </w:r>
    </w:p>
    <w:p w14:paraId="1FB9B2E8" w14:textId="7687B372" w:rsidR="00DA7863" w:rsidRDefault="00F8675B" w:rsidP="00F8675B">
      <w:pPr>
        <w:suppressAutoHyphens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pt-PT"/>
        </w:rPr>
      </w:pPr>
      <w:r>
        <w:rPr>
          <w:rFonts w:ascii="Times New Roman" w:hAnsi="Times New Roman"/>
          <w:sz w:val="24"/>
          <w:szCs w:val="24"/>
          <w:lang w:val="pt-PT"/>
        </w:rPr>
        <w:t>C</w:t>
      </w:r>
      <w:r w:rsidR="00DE73FD">
        <w:rPr>
          <w:rFonts w:ascii="Times New Roman" w:hAnsi="Times New Roman"/>
          <w:sz w:val="24"/>
          <w:szCs w:val="24"/>
          <w:lang w:val="pt-PT"/>
        </w:rPr>
        <w:t>onforme rotina da COMEIP/Estomaterapia, os pacientes neuropatas secundários à sequela de hanseníase e diabetes mellitus,</w:t>
      </w:r>
      <w:r>
        <w:rPr>
          <w:rFonts w:ascii="Times New Roman" w:hAnsi="Times New Roman"/>
          <w:sz w:val="24"/>
          <w:szCs w:val="24"/>
          <w:lang w:val="pt-PT"/>
        </w:rPr>
        <w:t xml:space="preserve"> crônicos,</w:t>
      </w:r>
      <w:r w:rsidR="00DE73FD">
        <w:rPr>
          <w:rFonts w:ascii="Times New Roman" w:hAnsi="Times New Roman"/>
          <w:sz w:val="24"/>
          <w:szCs w:val="24"/>
          <w:lang w:val="pt-PT"/>
        </w:rPr>
        <w:t xml:space="preserve"> independente da cicatrização, permanecem sendo acompanhados mensalmente após a cura, no caso de manutenção da</w:t>
      </w:r>
      <w:r>
        <w:rPr>
          <w:rFonts w:ascii="Times New Roman" w:hAnsi="Times New Roman"/>
          <w:sz w:val="24"/>
          <w:szCs w:val="24"/>
          <w:lang w:val="pt-PT"/>
        </w:rPr>
        <w:t xml:space="preserve"> sua</w:t>
      </w:r>
      <w:r w:rsidR="00DE73FD">
        <w:rPr>
          <w:rFonts w:ascii="Times New Roman" w:hAnsi="Times New Roman"/>
          <w:sz w:val="24"/>
          <w:szCs w:val="24"/>
          <w:lang w:val="pt-PT"/>
        </w:rPr>
        <w:t xml:space="preserve"> integ</w:t>
      </w:r>
      <w:r>
        <w:rPr>
          <w:rFonts w:ascii="Times New Roman" w:hAnsi="Times New Roman"/>
          <w:sz w:val="24"/>
          <w:szCs w:val="24"/>
          <w:lang w:val="pt-PT"/>
        </w:rPr>
        <w:t>ridade da pele, a cada 03 meses,</w:t>
      </w:r>
      <w:r w:rsidR="00DE73FD">
        <w:rPr>
          <w:rFonts w:ascii="Times New Roman" w:hAnsi="Times New Roman"/>
          <w:sz w:val="24"/>
          <w:szCs w:val="24"/>
          <w:lang w:val="pt-PT"/>
        </w:rPr>
        <w:t xml:space="preserve"> subsequentemente a cada </w:t>
      </w:r>
      <w:r>
        <w:rPr>
          <w:rFonts w:ascii="Times New Roman" w:hAnsi="Times New Roman"/>
          <w:sz w:val="24"/>
          <w:szCs w:val="24"/>
          <w:lang w:val="pt-PT"/>
        </w:rPr>
        <w:t>0</w:t>
      </w:r>
      <w:r w:rsidR="00DE73FD">
        <w:rPr>
          <w:rFonts w:ascii="Times New Roman" w:hAnsi="Times New Roman"/>
          <w:sz w:val="24"/>
          <w:szCs w:val="24"/>
          <w:lang w:val="pt-PT"/>
        </w:rPr>
        <w:t>6 meses</w:t>
      </w:r>
      <w:r>
        <w:rPr>
          <w:rFonts w:ascii="Times New Roman" w:hAnsi="Times New Roman"/>
          <w:sz w:val="24"/>
          <w:szCs w:val="24"/>
          <w:lang w:val="pt-PT"/>
        </w:rPr>
        <w:t xml:space="preserve"> e após anualmente</w:t>
      </w:r>
      <w:r w:rsidR="00DE73FD">
        <w:rPr>
          <w:rFonts w:ascii="Times New Roman" w:hAnsi="Times New Roman"/>
          <w:sz w:val="24"/>
          <w:szCs w:val="24"/>
          <w:lang w:val="pt-PT"/>
        </w:rPr>
        <w:t>,</w:t>
      </w:r>
      <w:r>
        <w:rPr>
          <w:rFonts w:ascii="Times New Roman" w:hAnsi="Times New Roman"/>
          <w:sz w:val="24"/>
          <w:szCs w:val="24"/>
          <w:lang w:val="pt-PT"/>
        </w:rPr>
        <w:t xml:space="preserve"> com o objetivo de manutenção e re</w:t>
      </w:r>
      <w:r w:rsidR="001868C6">
        <w:rPr>
          <w:rFonts w:ascii="Times New Roman" w:hAnsi="Times New Roman"/>
          <w:sz w:val="24"/>
          <w:szCs w:val="24"/>
          <w:lang w:val="pt-PT"/>
        </w:rPr>
        <w:t xml:space="preserve">forço das medidas de </w:t>
      </w:r>
      <w:r>
        <w:rPr>
          <w:rFonts w:ascii="Times New Roman" w:hAnsi="Times New Roman"/>
          <w:sz w:val="24"/>
          <w:szCs w:val="24"/>
          <w:lang w:val="pt-PT"/>
        </w:rPr>
        <w:t>prevenção de</w:t>
      </w:r>
      <w:r w:rsidR="001868C6">
        <w:rPr>
          <w:rFonts w:ascii="Times New Roman" w:hAnsi="Times New Roman"/>
          <w:sz w:val="24"/>
          <w:szCs w:val="24"/>
          <w:lang w:val="pt-PT"/>
        </w:rPr>
        <w:t xml:space="preserve"> novas lesões de pele.</w:t>
      </w:r>
    </w:p>
    <w:p w14:paraId="229E3B73" w14:textId="77777777" w:rsidR="00166506" w:rsidRDefault="00166506" w:rsidP="00F8675B">
      <w:pPr>
        <w:suppressAutoHyphens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pt-PT"/>
        </w:rPr>
      </w:pPr>
    </w:p>
    <w:p w14:paraId="2B5B7735" w14:textId="77777777" w:rsidR="00166506" w:rsidRDefault="00166506" w:rsidP="00F8675B">
      <w:pPr>
        <w:suppressAutoHyphens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pt-PT"/>
        </w:rPr>
      </w:pPr>
    </w:p>
    <w:p w14:paraId="39CCA2C3" w14:textId="77777777" w:rsidR="001868C6" w:rsidRDefault="001868C6" w:rsidP="00F8675B">
      <w:pPr>
        <w:suppressAutoHyphens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pt-PT"/>
        </w:rPr>
      </w:pPr>
    </w:p>
    <w:p w14:paraId="7A8CED33" w14:textId="77777777" w:rsidR="001868C6" w:rsidRDefault="001868C6" w:rsidP="00F8675B">
      <w:pPr>
        <w:suppressAutoHyphens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pt-PT"/>
        </w:rPr>
      </w:pPr>
    </w:p>
    <w:p w14:paraId="0B74BFFB" w14:textId="77777777" w:rsidR="001868C6" w:rsidRDefault="001868C6" w:rsidP="00F8675B">
      <w:pPr>
        <w:suppressAutoHyphens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pt-PT"/>
        </w:rPr>
      </w:pPr>
    </w:p>
    <w:p w14:paraId="18F5BCCE" w14:textId="77777777" w:rsidR="001868C6" w:rsidRDefault="001868C6" w:rsidP="00F8675B">
      <w:pPr>
        <w:suppressAutoHyphens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pt-PT"/>
        </w:rPr>
      </w:pPr>
    </w:p>
    <w:p w14:paraId="2658DC4A" w14:textId="77777777" w:rsidR="001868C6" w:rsidRDefault="001868C6" w:rsidP="00F8675B">
      <w:pPr>
        <w:suppressAutoHyphens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pt-PT"/>
        </w:rPr>
      </w:pPr>
    </w:p>
    <w:p w14:paraId="3A07D83A" w14:textId="77777777" w:rsidR="001868C6" w:rsidRDefault="001868C6" w:rsidP="00F8675B">
      <w:pPr>
        <w:suppressAutoHyphens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pt-PT"/>
        </w:rPr>
      </w:pPr>
    </w:p>
    <w:p w14:paraId="59FEFEA3" w14:textId="77777777" w:rsidR="001868C6" w:rsidRDefault="001868C6" w:rsidP="00F8675B">
      <w:pPr>
        <w:suppressAutoHyphens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pt-PT"/>
        </w:rPr>
      </w:pPr>
    </w:p>
    <w:p w14:paraId="267B9DB1" w14:textId="77777777" w:rsidR="001868C6" w:rsidRDefault="001868C6" w:rsidP="00F8675B">
      <w:pPr>
        <w:suppressAutoHyphens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pt-PT"/>
        </w:rPr>
      </w:pPr>
    </w:p>
    <w:p w14:paraId="6F5D470B" w14:textId="77777777" w:rsidR="001868C6" w:rsidRDefault="001868C6" w:rsidP="00F8675B">
      <w:pPr>
        <w:suppressAutoHyphens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pt-PT"/>
        </w:rPr>
      </w:pPr>
    </w:p>
    <w:p w14:paraId="687B7697" w14:textId="77777777" w:rsidR="001868C6" w:rsidRDefault="001868C6" w:rsidP="00F8675B">
      <w:pPr>
        <w:suppressAutoHyphens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pt-PT"/>
        </w:rPr>
      </w:pPr>
    </w:p>
    <w:p w14:paraId="638179F6" w14:textId="77777777" w:rsidR="001868C6" w:rsidRDefault="001868C6" w:rsidP="00F8675B">
      <w:pPr>
        <w:suppressAutoHyphens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pt-PT"/>
        </w:rPr>
      </w:pPr>
    </w:p>
    <w:p w14:paraId="7930BCE9" w14:textId="77777777" w:rsidR="001868C6" w:rsidRDefault="001868C6" w:rsidP="00F8675B">
      <w:pPr>
        <w:suppressAutoHyphens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pt-PT"/>
        </w:rPr>
      </w:pPr>
    </w:p>
    <w:p w14:paraId="5B6FF363" w14:textId="77777777" w:rsidR="00C62FF7" w:rsidRDefault="00C62FF7" w:rsidP="00AD4442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6391A8CF" w14:textId="2730A21A" w:rsidR="00682A4A" w:rsidRPr="00965C36" w:rsidRDefault="00682A4A" w:rsidP="00682A4A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1.2</w:t>
      </w:r>
      <w:r w:rsidRPr="00965C3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FINANCIAMENTO</w:t>
      </w:r>
    </w:p>
    <w:p w14:paraId="660604C8" w14:textId="77777777" w:rsidR="00682A4A" w:rsidRPr="00965C36" w:rsidRDefault="00682A4A" w:rsidP="00682A4A">
      <w:pPr>
        <w:spacing w:line="360" w:lineRule="auto"/>
        <w:ind w:firstLine="77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FF268F7" w14:textId="77777777" w:rsidR="00682A4A" w:rsidRPr="00965C36" w:rsidRDefault="00682A4A" w:rsidP="00682A4A">
      <w:pPr>
        <w:spacing w:line="360" w:lineRule="auto"/>
        <w:ind w:firstLine="77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65C36">
        <w:rPr>
          <w:rFonts w:ascii="Times New Roman" w:hAnsi="Times New Roman"/>
          <w:color w:val="000000" w:themeColor="text1"/>
          <w:sz w:val="24"/>
          <w:szCs w:val="24"/>
        </w:rPr>
        <w:t xml:space="preserve">O projeto apresenta financiamento próprio pela pesquisadora, conforme previsões de custos referidos nesse manuscrito e de forma complementar, enquanto instituição </w:t>
      </w:r>
      <w:proofErr w:type="gramStart"/>
      <w:r w:rsidRPr="00965C36">
        <w:rPr>
          <w:rFonts w:ascii="Times New Roman" w:hAnsi="Times New Roman"/>
          <w:color w:val="000000" w:themeColor="text1"/>
          <w:sz w:val="24"/>
          <w:szCs w:val="24"/>
        </w:rPr>
        <w:t>co participante</w:t>
      </w:r>
      <w:proofErr w:type="gramEnd"/>
      <w:r w:rsidRPr="00965C36">
        <w:rPr>
          <w:rFonts w:ascii="Times New Roman" w:hAnsi="Times New Roman"/>
          <w:color w:val="000000" w:themeColor="text1"/>
          <w:sz w:val="24"/>
          <w:szCs w:val="24"/>
        </w:rPr>
        <w:t>, o HUCFF apóia com recursos materiais e humanos referentes à sua rotina assistencial institucional já consolidada.</w:t>
      </w:r>
    </w:p>
    <w:p w14:paraId="61B18C51" w14:textId="77777777" w:rsidR="00682A4A" w:rsidRPr="00965C36" w:rsidRDefault="00682A4A" w:rsidP="00682A4A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360EF4A" w14:textId="77777777" w:rsidR="00682A4A" w:rsidRPr="00965C36" w:rsidRDefault="00682A4A" w:rsidP="00682A4A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8C8F15A" w14:textId="0EFB5E53" w:rsidR="00682A4A" w:rsidRPr="00965C36" w:rsidRDefault="00682A4A" w:rsidP="00682A4A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1.3</w:t>
      </w:r>
      <w:r w:rsidRPr="00965C3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METAS E RESULTADOS ESPERADOS</w:t>
      </w:r>
    </w:p>
    <w:p w14:paraId="7FDFF31E" w14:textId="77777777" w:rsidR="00682A4A" w:rsidRPr="00965C36" w:rsidRDefault="00682A4A" w:rsidP="00682A4A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D7EB58B" w14:textId="77777777" w:rsidR="00682A4A" w:rsidRPr="00965C36" w:rsidRDefault="00682A4A" w:rsidP="00682A4A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65C36">
        <w:rPr>
          <w:rFonts w:ascii="Times New Roman" w:hAnsi="Times New Roman"/>
          <w:color w:val="000000" w:themeColor="text1"/>
          <w:sz w:val="24"/>
          <w:szCs w:val="24"/>
        </w:rPr>
        <w:t>Após 01 (um) ano de acompanhamento espera-se que os pacientes apresentem boa evolução das úlceras, com possível cicatrização, sem intercorrências mediante uso de papaína 10%.</w:t>
      </w:r>
    </w:p>
    <w:p w14:paraId="110761B4" w14:textId="77777777" w:rsidR="00682A4A" w:rsidRPr="00965C36" w:rsidRDefault="00682A4A" w:rsidP="00682A4A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pt-PT"/>
        </w:rPr>
      </w:pPr>
      <w:r w:rsidRPr="00965C36">
        <w:rPr>
          <w:rFonts w:ascii="Times New Roman" w:hAnsi="Times New Roman"/>
          <w:color w:val="000000" w:themeColor="text1"/>
          <w:sz w:val="24"/>
          <w:szCs w:val="24"/>
        </w:rPr>
        <w:t>Com isso, deve ser possível suscitar reflexões acerca do manejo desses pacientes, com</w:t>
      </w:r>
      <w:r w:rsidRPr="00965C36">
        <w:rPr>
          <w:rFonts w:ascii="Times New Roman" w:hAnsi="Times New Roman"/>
          <w:color w:val="000000" w:themeColor="text1"/>
          <w:sz w:val="24"/>
          <w:szCs w:val="24"/>
          <w:lang w:val="pt-PT"/>
        </w:rPr>
        <w:t xml:space="preserve"> melhores práticas e recomendações na indicação da papaína gel, enzima seletiva, em especial em relação ao percentual 10%, contra indicada </w:t>
      </w:r>
      <w:r w:rsidRPr="00965C36">
        <w:rPr>
          <w:rFonts w:ascii="Times New Roman" w:hAnsi="Times New Roman"/>
          <w:i/>
          <w:iCs/>
          <w:color w:val="000000" w:themeColor="text1"/>
          <w:sz w:val="24"/>
          <w:szCs w:val="24"/>
          <w:lang w:val="pt-PT"/>
        </w:rPr>
        <w:t>in vitro</w:t>
      </w:r>
      <w:r w:rsidRPr="00965C36">
        <w:rPr>
          <w:rFonts w:ascii="Times New Roman" w:hAnsi="Times New Roman"/>
          <w:color w:val="000000" w:themeColor="text1"/>
          <w:sz w:val="24"/>
          <w:szCs w:val="24"/>
          <w:lang w:val="pt-PT"/>
        </w:rPr>
        <w:t xml:space="preserve">, mas o único percentual </w:t>
      </w:r>
      <w:r w:rsidRPr="00965C36">
        <w:rPr>
          <w:rFonts w:ascii="Times New Roman" w:hAnsi="Times New Roman"/>
          <w:i/>
          <w:iCs/>
          <w:color w:val="000000" w:themeColor="text1"/>
          <w:sz w:val="24"/>
          <w:szCs w:val="24"/>
          <w:lang w:val="pt-PT"/>
        </w:rPr>
        <w:t>in vitro</w:t>
      </w:r>
      <w:r w:rsidRPr="00965C36">
        <w:rPr>
          <w:rFonts w:ascii="Times New Roman" w:hAnsi="Times New Roman"/>
          <w:color w:val="000000" w:themeColor="text1"/>
          <w:sz w:val="24"/>
          <w:szCs w:val="24"/>
          <w:lang w:val="pt-PT"/>
        </w:rPr>
        <w:t>, bactericida.</w:t>
      </w:r>
    </w:p>
    <w:p w14:paraId="633BDF73" w14:textId="77777777" w:rsidR="00682A4A" w:rsidRPr="00965C36" w:rsidRDefault="00682A4A" w:rsidP="00682A4A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pt-PT"/>
        </w:rPr>
      </w:pPr>
      <w:r w:rsidRPr="00965C36">
        <w:rPr>
          <w:rFonts w:ascii="Times New Roman" w:hAnsi="Times New Roman"/>
          <w:color w:val="000000" w:themeColor="text1"/>
          <w:sz w:val="24"/>
          <w:szCs w:val="24"/>
          <w:lang w:val="pt-PT"/>
        </w:rPr>
        <w:t>Além disso, melhor avaliação entre a relação custo e benefício assistencial no uso do insumo, devem ser possibilitadas, além da realização de protocolos operacionais para tratamento de úlceras de membros inferiores na Instituição e em serviços do Sistema Único de Saúde.</w:t>
      </w:r>
    </w:p>
    <w:p w14:paraId="0AF82D4D" w14:textId="77777777" w:rsidR="00682A4A" w:rsidRPr="00965C36" w:rsidRDefault="00682A4A" w:rsidP="00682A4A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65C36">
        <w:rPr>
          <w:rFonts w:ascii="Times New Roman" w:hAnsi="Times New Roman"/>
          <w:color w:val="000000" w:themeColor="text1"/>
          <w:sz w:val="24"/>
          <w:szCs w:val="24"/>
        </w:rPr>
        <w:t>Sobre apresentação dos resultados, devem ser divulgados na própria instituição, local de realização do estudo para os participantes da pesquisa e demais profissionais de saúde. Deve ainda ser publicado em eventos científicos e periódicos, especialmente na área de feridas e dermatologia, melhorando assim a discussão e reflexão acerca da prática do cuidado com feridas. Além disso, os resultados finais devem ser anexados na plataforma Brasil.</w:t>
      </w:r>
    </w:p>
    <w:p w14:paraId="6DEE9360" w14:textId="77777777" w:rsidR="00682A4A" w:rsidRPr="00965C36" w:rsidRDefault="00682A4A" w:rsidP="00682A4A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81DE8FE" w14:textId="77777777" w:rsidR="00682A4A" w:rsidRDefault="00682A4A" w:rsidP="00682A4A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pt-PT"/>
        </w:rPr>
      </w:pPr>
    </w:p>
    <w:p w14:paraId="4E800801" w14:textId="77777777" w:rsidR="00682A4A" w:rsidRDefault="00682A4A" w:rsidP="00682A4A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pt-PT"/>
        </w:rPr>
      </w:pPr>
    </w:p>
    <w:p w14:paraId="20BFDCE4" w14:textId="77777777" w:rsidR="00682A4A" w:rsidRDefault="00682A4A" w:rsidP="00682A4A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pt-PT"/>
        </w:rPr>
      </w:pPr>
    </w:p>
    <w:p w14:paraId="7B89D816" w14:textId="77777777" w:rsidR="00682A4A" w:rsidRDefault="00682A4A" w:rsidP="00682A4A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pt-PT"/>
        </w:rPr>
      </w:pPr>
    </w:p>
    <w:p w14:paraId="7233CC36" w14:textId="77777777" w:rsidR="00682A4A" w:rsidRDefault="00682A4A" w:rsidP="00682A4A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pt-PT"/>
        </w:rPr>
      </w:pPr>
    </w:p>
    <w:p w14:paraId="482E15FF" w14:textId="77777777" w:rsidR="00682A4A" w:rsidRDefault="00682A4A" w:rsidP="00682A4A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pt-PT"/>
        </w:rPr>
      </w:pPr>
    </w:p>
    <w:p w14:paraId="2B0EC482" w14:textId="77777777" w:rsidR="00682A4A" w:rsidRDefault="00682A4A" w:rsidP="00682A4A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pt-PT"/>
        </w:rPr>
      </w:pPr>
    </w:p>
    <w:p w14:paraId="7498B0C0" w14:textId="2877D472" w:rsidR="00682A4A" w:rsidRPr="00965C36" w:rsidRDefault="00682A4A" w:rsidP="00682A4A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pt-PT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pt-PT"/>
        </w:rPr>
        <w:lastRenderedPageBreak/>
        <w:t>2</w:t>
      </w:r>
      <w:r w:rsidRPr="00965C36">
        <w:rPr>
          <w:rFonts w:ascii="Times New Roman" w:hAnsi="Times New Roman"/>
          <w:b/>
          <w:color w:val="000000" w:themeColor="text1"/>
          <w:sz w:val="24"/>
          <w:szCs w:val="24"/>
          <w:lang w:val="pt-PT"/>
        </w:rPr>
        <w:t>. CRONOGRAMA DA PESQUISA:</w:t>
      </w:r>
    </w:p>
    <w:p w14:paraId="20C19EBA" w14:textId="77777777" w:rsidR="00682A4A" w:rsidRPr="00965C36" w:rsidRDefault="00682A4A" w:rsidP="00682A4A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pt-PT"/>
        </w:rPr>
      </w:pPr>
    </w:p>
    <w:tbl>
      <w:tblPr>
        <w:tblW w:w="0" w:type="auto"/>
        <w:tblInd w:w="172" w:type="dxa"/>
        <w:tblLayout w:type="fixed"/>
        <w:tblLook w:val="0000" w:firstRow="0" w:lastRow="0" w:firstColumn="0" w:lastColumn="0" w:noHBand="0" w:noVBand="0"/>
      </w:tblPr>
      <w:tblGrid>
        <w:gridCol w:w="2012"/>
        <w:gridCol w:w="882"/>
        <w:gridCol w:w="935"/>
        <w:gridCol w:w="918"/>
        <w:gridCol w:w="935"/>
        <w:gridCol w:w="918"/>
        <w:gridCol w:w="918"/>
        <w:gridCol w:w="917"/>
      </w:tblGrid>
      <w:tr w:rsidR="00682A4A" w:rsidRPr="00965C36" w14:paraId="26A99E86" w14:textId="77777777" w:rsidTr="00DB063A">
        <w:trPr>
          <w:trHeight w:val="699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30B7B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</w:rPr>
            </w:pPr>
          </w:p>
          <w:p w14:paraId="0D0C3338" w14:textId="77777777" w:rsidR="00682A4A" w:rsidRPr="00965C36" w:rsidRDefault="00682A4A" w:rsidP="00DB063A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</w:rPr>
              <w:t>ATIVIDADES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15B467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1</w:t>
            </w:r>
            <w:r w:rsidRPr="00965C36">
              <w:rPr>
                <w:rFonts w:ascii="Times New Roman" w:hAnsi="Times New Roman"/>
                <w:b/>
                <w:bCs/>
                <w:color w:val="000000" w:themeColor="text1"/>
                <w:vertAlign w:val="superscript"/>
                <w:lang w:val="pt-PT"/>
              </w:rPr>
              <w:t xml:space="preserve">o </w:t>
            </w: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trimestre</w:t>
            </w:r>
          </w:p>
          <w:p w14:paraId="63B68AB7" w14:textId="77777777" w:rsidR="00682A4A" w:rsidRPr="00965C36" w:rsidRDefault="00682A4A" w:rsidP="00DB063A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2018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46A44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4</w:t>
            </w:r>
            <w:r w:rsidRPr="00965C36">
              <w:rPr>
                <w:rFonts w:ascii="Times New Roman" w:hAnsi="Times New Roman"/>
                <w:b/>
                <w:bCs/>
                <w:color w:val="000000" w:themeColor="text1"/>
                <w:vertAlign w:val="superscript"/>
                <w:lang w:val="pt-PT"/>
              </w:rPr>
              <w:t xml:space="preserve">o </w:t>
            </w: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trimestre</w:t>
            </w:r>
          </w:p>
          <w:p w14:paraId="779DA018" w14:textId="77777777" w:rsidR="00682A4A" w:rsidRPr="00965C36" w:rsidRDefault="00682A4A" w:rsidP="00DB063A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2018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3C069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1</w:t>
            </w:r>
            <w:r w:rsidRPr="00965C36">
              <w:rPr>
                <w:rFonts w:ascii="Times New Roman" w:hAnsi="Times New Roman"/>
                <w:b/>
                <w:bCs/>
                <w:color w:val="000000" w:themeColor="text1"/>
                <w:vertAlign w:val="superscript"/>
                <w:lang w:val="pt-PT"/>
              </w:rPr>
              <w:t xml:space="preserve">o </w:t>
            </w: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trimestre</w:t>
            </w:r>
          </w:p>
          <w:p w14:paraId="11C97A8D" w14:textId="77777777" w:rsidR="00682A4A" w:rsidRPr="00965C36" w:rsidRDefault="00682A4A" w:rsidP="00DB063A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2019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F372E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2</w:t>
            </w:r>
            <w:r w:rsidRPr="00965C36">
              <w:rPr>
                <w:rFonts w:ascii="Times New Roman" w:hAnsi="Times New Roman"/>
                <w:b/>
                <w:bCs/>
                <w:color w:val="000000" w:themeColor="text1"/>
                <w:vertAlign w:val="superscript"/>
                <w:lang w:val="pt-PT"/>
              </w:rPr>
              <w:t xml:space="preserve">o </w:t>
            </w: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trimestre</w:t>
            </w:r>
          </w:p>
          <w:p w14:paraId="3AA4D640" w14:textId="77777777" w:rsidR="00682A4A" w:rsidRPr="00965C36" w:rsidRDefault="00682A4A" w:rsidP="00DB063A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2019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C165C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3</w:t>
            </w:r>
            <w:r w:rsidRPr="00965C36">
              <w:rPr>
                <w:rFonts w:ascii="Times New Roman" w:hAnsi="Times New Roman"/>
                <w:b/>
                <w:bCs/>
                <w:color w:val="000000" w:themeColor="text1"/>
                <w:vertAlign w:val="superscript"/>
                <w:lang w:val="pt-PT"/>
              </w:rPr>
              <w:t xml:space="preserve">o </w:t>
            </w: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trimestre</w:t>
            </w:r>
          </w:p>
          <w:p w14:paraId="2AB2C1B5" w14:textId="77777777" w:rsidR="00682A4A" w:rsidRPr="00965C36" w:rsidRDefault="00682A4A" w:rsidP="00DB063A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2019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E0104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4</w:t>
            </w:r>
            <w:r w:rsidRPr="00965C36">
              <w:rPr>
                <w:rFonts w:ascii="Times New Roman" w:hAnsi="Times New Roman"/>
                <w:b/>
                <w:bCs/>
                <w:color w:val="000000" w:themeColor="text1"/>
                <w:vertAlign w:val="superscript"/>
                <w:lang w:val="pt-PT"/>
              </w:rPr>
              <w:t xml:space="preserve">o </w:t>
            </w: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trimestre</w:t>
            </w:r>
          </w:p>
          <w:p w14:paraId="6239BC22" w14:textId="77777777" w:rsidR="00682A4A" w:rsidRPr="00965C36" w:rsidRDefault="00682A4A" w:rsidP="00DB063A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2019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361B5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1</w:t>
            </w:r>
            <w:r w:rsidRPr="00965C36">
              <w:rPr>
                <w:rFonts w:ascii="Times New Roman" w:hAnsi="Times New Roman"/>
                <w:b/>
                <w:bCs/>
                <w:color w:val="000000" w:themeColor="text1"/>
                <w:vertAlign w:val="superscript"/>
                <w:lang w:val="pt-PT"/>
              </w:rPr>
              <w:t xml:space="preserve">o </w:t>
            </w: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trimestre</w:t>
            </w:r>
          </w:p>
          <w:p w14:paraId="22F8322D" w14:textId="77777777" w:rsidR="00682A4A" w:rsidRPr="00965C36" w:rsidRDefault="00682A4A" w:rsidP="00DB063A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2020</w:t>
            </w:r>
          </w:p>
        </w:tc>
      </w:tr>
      <w:tr w:rsidR="00682A4A" w:rsidRPr="00965C36" w14:paraId="627C8F54" w14:textId="77777777" w:rsidTr="00DB063A">
        <w:trPr>
          <w:trHeight w:val="71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333AAB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4C5E909B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ADEQUAÇÃO DO PROJETO DE PESQUISA MEDIANTE AVALIAÇÃO E ORIENTAÇÃO DA EQUIPE DE ORIENTAÇÃO E SUBMISSÃO AO CEP-HUCFF-UFRJ E PLATAFORMA BRASIL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E6605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08FCB43F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619B93FA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X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8B56A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A463F3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B1CD9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E73D1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E019B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4CBC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</w:tc>
      </w:tr>
      <w:tr w:rsidR="00682A4A" w:rsidRPr="00965C36" w14:paraId="190AB7AA" w14:textId="77777777" w:rsidTr="00DB063A">
        <w:trPr>
          <w:trHeight w:val="905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36AD9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 xml:space="preserve">RECRUTAMENTO, SELEÇÃO, ENTREVISTA E EXAME CLÍNICO (GLOBAL E INSPECIONAL DA ÚLCERA) DOS </w:t>
            </w:r>
            <w:proofErr w:type="gramStart"/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PARTICIPANTES</w:t>
            </w:r>
            <w:proofErr w:type="gramEnd"/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6DECC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2C4E1B64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4B7D98A7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2C5629E4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1E6E6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7853BB93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3F4FF52F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797DD7F9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X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36BBB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28D8E3F0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23AD4388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49048DF9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X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773EE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74F92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47347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1919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</w:tc>
      </w:tr>
      <w:tr w:rsidR="00682A4A" w:rsidRPr="00965C36" w14:paraId="254ED76F" w14:textId="77777777" w:rsidTr="00DB063A">
        <w:trPr>
          <w:trHeight w:val="933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4B798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40741CF5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INICIO DO ACOMPANHAMENTO DOS PARTICIPANTE</w:t>
            </w: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lastRenderedPageBreak/>
              <w:t>S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7BB92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39E58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X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E4253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X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3585F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X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215C6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B9F791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B36B6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</w:tc>
      </w:tr>
      <w:tr w:rsidR="00682A4A" w:rsidRPr="00965C36" w14:paraId="6C2F240C" w14:textId="77777777" w:rsidTr="00DB063A">
        <w:trPr>
          <w:trHeight w:val="705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B85C7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</w:rPr>
              <w:lastRenderedPageBreak/>
              <w:t>REAVALIAÇÃO SEMANAL DOS PARTICIPANTES</w:t>
            </w:r>
          </w:p>
          <w:p w14:paraId="3B3815EF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AE4837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55061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3AB97061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77191C97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X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AC784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3074D3C4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0CECE49E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X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B2FC7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0334CFD8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1C165030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X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0EF631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77B7D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1B09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</w:tc>
      </w:tr>
      <w:tr w:rsidR="00682A4A" w:rsidRPr="00965C36" w14:paraId="6980AE57" w14:textId="77777777" w:rsidTr="00DB063A">
        <w:trPr>
          <w:trHeight w:val="432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6E342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14:paraId="3CC94167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</w:rPr>
              <w:t>ANÁLISE DOS DADOS LEVANTADOS E INTERPRETAÇÕES ESTATÍSTICAS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EF1E0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1CF9A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62DBF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2905DA52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X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53EC6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58961A9A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X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77CA3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15C521E7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X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26698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4516C097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X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45DD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076FDD12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X</w:t>
            </w:r>
          </w:p>
        </w:tc>
      </w:tr>
      <w:tr w:rsidR="00682A4A" w:rsidRPr="00965C36" w14:paraId="4A33B495" w14:textId="77777777" w:rsidTr="00DB063A">
        <w:trPr>
          <w:trHeight w:val="126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D1F4B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</w:rPr>
              <w:t>APRESENTAÇÃO DOS RESULTADOS NA INSTITUIÇÃO E EVENTOS CIENTÍFICOS.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631FF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8F4DB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63AB8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7716B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70823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3D4000B4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5B67D8FF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39FCA626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ECEC8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17CF935E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11554648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0F75F66D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X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64E7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07DAB954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6D0482F6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61210117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X</w:t>
            </w:r>
          </w:p>
        </w:tc>
      </w:tr>
      <w:tr w:rsidR="00682A4A" w:rsidRPr="00965C36" w14:paraId="641E5086" w14:textId="77777777" w:rsidTr="00DB063A">
        <w:trPr>
          <w:trHeight w:val="617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A3A12E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</w:rPr>
              <w:t>SUBMISSÃO DA PESQUISA PARA PUBLICAÇÃO EM PERIÓDICOS.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B2E83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E43865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46E9B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40A13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3459B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228D3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06D4CE25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2CF50A5B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X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FF47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084025CE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</w:p>
          <w:p w14:paraId="1FF70F9A" w14:textId="77777777" w:rsidR="00682A4A" w:rsidRPr="00965C36" w:rsidRDefault="00682A4A" w:rsidP="00DB063A">
            <w:p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</w:pPr>
            <w:r w:rsidRPr="00965C36">
              <w:rPr>
                <w:rFonts w:ascii="Times New Roman" w:hAnsi="Times New Roman"/>
                <w:b/>
                <w:bCs/>
                <w:color w:val="000000" w:themeColor="text1"/>
                <w:lang w:val="pt-PT"/>
              </w:rPr>
              <w:t>X</w:t>
            </w:r>
          </w:p>
        </w:tc>
      </w:tr>
    </w:tbl>
    <w:p w14:paraId="7A040CC0" w14:textId="77777777" w:rsidR="00682A4A" w:rsidRPr="00965C36" w:rsidRDefault="00682A4A" w:rsidP="00682A4A">
      <w:pPr>
        <w:tabs>
          <w:tab w:val="left" w:pos="0"/>
        </w:tabs>
        <w:autoSpaceDE w:val="0"/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86A2D6C" w14:textId="49A1B65C" w:rsidR="00682A4A" w:rsidRPr="00965C36" w:rsidRDefault="009855C3" w:rsidP="00682A4A">
      <w:pPr>
        <w:tabs>
          <w:tab w:val="left" w:pos="0"/>
        </w:tabs>
        <w:autoSpaceDE w:val="0"/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="00682A4A" w:rsidRPr="00965C36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682A4A" w:rsidRPr="00965C3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82A4A" w:rsidRPr="00965C36">
        <w:rPr>
          <w:rFonts w:ascii="Times New Roman" w:hAnsi="Times New Roman"/>
          <w:b/>
          <w:color w:val="000000" w:themeColor="text1"/>
          <w:sz w:val="24"/>
          <w:szCs w:val="24"/>
        </w:rPr>
        <w:t>ORÇAMENTO:</w:t>
      </w:r>
    </w:p>
    <w:p w14:paraId="6C5D2B86" w14:textId="77777777" w:rsidR="00682A4A" w:rsidRPr="00965C36" w:rsidRDefault="00682A4A" w:rsidP="00682A4A">
      <w:pPr>
        <w:numPr>
          <w:ilvl w:val="0"/>
          <w:numId w:val="7"/>
        </w:numPr>
        <w:tabs>
          <w:tab w:val="left" w:pos="2160"/>
        </w:tabs>
        <w:suppressAutoHyphens/>
        <w:overflowPunct w:val="0"/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65C3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Gaze comum esterelizada – será usada para limpeza e cobertura secundária da úlcera: </w:t>
      </w:r>
      <w:proofErr w:type="gramStart"/>
      <w:r w:rsidRPr="00965C36">
        <w:rPr>
          <w:rFonts w:ascii="Times New Roman" w:hAnsi="Times New Roman"/>
          <w:bCs/>
          <w:color w:val="000000" w:themeColor="text1"/>
          <w:sz w:val="24"/>
          <w:szCs w:val="24"/>
        </w:rPr>
        <w:t>4</w:t>
      </w:r>
      <w:proofErr w:type="gramEnd"/>
      <w:r w:rsidRPr="00965C3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pacotes por semana para 90 pacientes = 360 pacotes de gaze por semana.</w:t>
      </w:r>
      <w:r w:rsidRPr="00965C3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965C36">
        <w:rPr>
          <w:rFonts w:ascii="Times New Roman" w:hAnsi="Times New Roman"/>
          <w:color w:val="000000" w:themeColor="text1"/>
          <w:sz w:val="24"/>
          <w:szCs w:val="24"/>
        </w:rPr>
        <w:t xml:space="preserve">Valor Unitário aproximado: R$ 1,00 = 360 reais por semana. </w:t>
      </w:r>
    </w:p>
    <w:p w14:paraId="4D5BA2B9" w14:textId="77777777" w:rsidR="00682A4A" w:rsidRPr="00965C36" w:rsidRDefault="00682A4A" w:rsidP="00682A4A">
      <w:pPr>
        <w:numPr>
          <w:ilvl w:val="0"/>
          <w:numId w:val="7"/>
        </w:numPr>
        <w:tabs>
          <w:tab w:val="left" w:pos="2160"/>
        </w:tabs>
        <w:suppressAutoHyphens/>
        <w:overflowPunct w:val="0"/>
        <w:spacing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65C36">
        <w:rPr>
          <w:rFonts w:ascii="Times New Roman" w:hAnsi="Times New Roman"/>
          <w:bCs/>
          <w:color w:val="000000" w:themeColor="text1"/>
          <w:sz w:val="24"/>
          <w:szCs w:val="24"/>
        </w:rPr>
        <w:t>Soro Fisiológico 0,9% 250 ml – usado para irrigação e limpeza da úlcera-quantidade necessária: 90 frascos por semana. Valor Unitário aproximado: R$4,00 = 360 reais por semana.</w:t>
      </w:r>
    </w:p>
    <w:p w14:paraId="4F7E7463" w14:textId="77777777" w:rsidR="00682A4A" w:rsidRPr="00965C36" w:rsidRDefault="00682A4A" w:rsidP="00682A4A">
      <w:pPr>
        <w:numPr>
          <w:ilvl w:val="0"/>
          <w:numId w:val="7"/>
        </w:numPr>
        <w:tabs>
          <w:tab w:val="left" w:pos="2160"/>
        </w:tabs>
        <w:suppressAutoHyphens/>
        <w:overflowPunct w:val="0"/>
        <w:spacing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65C36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 xml:space="preserve">Atadura de Crepom </w:t>
      </w:r>
      <w:smartTag w:uri="urn:schemas-microsoft-com:office:smarttags" w:element="metricconverter">
        <w:smartTagPr>
          <w:attr w:name="ProductID" w:val="12 cm"/>
        </w:smartTagPr>
        <w:r w:rsidRPr="00965C36">
          <w:rPr>
            <w:rFonts w:ascii="Times New Roman" w:hAnsi="Times New Roman"/>
            <w:bCs/>
            <w:color w:val="000000" w:themeColor="text1"/>
            <w:sz w:val="24"/>
            <w:szCs w:val="24"/>
          </w:rPr>
          <w:t>12 cm</w:t>
        </w:r>
      </w:smartTag>
      <w:r w:rsidRPr="00965C3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– usada para o curativo-quantidade necessária: 02 rolos por paciente (n=90). Valor unitário aproximado: R$2,00 = 180 reais por semana.</w:t>
      </w:r>
    </w:p>
    <w:p w14:paraId="4143EA5C" w14:textId="77777777" w:rsidR="00682A4A" w:rsidRPr="00965C36" w:rsidRDefault="00682A4A" w:rsidP="00682A4A">
      <w:pPr>
        <w:numPr>
          <w:ilvl w:val="0"/>
          <w:numId w:val="7"/>
        </w:numPr>
        <w:tabs>
          <w:tab w:val="left" w:pos="2160"/>
        </w:tabs>
        <w:suppressAutoHyphens/>
        <w:overflowPunct w:val="0"/>
        <w:spacing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65C3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Fita crepe – usada para fixar a atadura-quantidade necessária: </w:t>
      </w:r>
      <w:proofErr w:type="gramStart"/>
      <w:r w:rsidRPr="00965C36">
        <w:rPr>
          <w:rFonts w:ascii="Times New Roman" w:hAnsi="Times New Roman"/>
          <w:bCs/>
          <w:color w:val="000000" w:themeColor="text1"/>
          <w:sz w:val="24"/>
          <w:szCs w:val="24"/>
        </w:rPr>
        <w:t>1</w:t>
      </w:r>
      <w:proofErr w:type="gramEnd"/>
      <w:r w:rsidRPr="00965C3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rolo para 90 pacientes por semana. Valor aproximado unitário: R$10,00 por semana.</w:t>
      </w:r>
    </w:p>
    <w:p w14:paraId="65829094" w14:textId="77777777" w:rsidR="00682A4A" w:rsidRPr="00965C36" w:rsidRDefault="00682A4A" w:rsidP="00682A4A">
      <w:pPr>
        <w:numPr>
          <w:ilvl w:val="0"/>
          <w:numId w:val="7"/>
        </w:numPr>
        <w:tabs>
          <w:tab w:val="left" w:pos="2160"/>
        </w:tabs>
        <w:suppressAutoHyphens/>
        <w:overflowPunct w:val="0"/>
        <w:spacing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65C3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Luva esterelizada tamanho </w:t>
      </w:r>
      <w:proofErr w:type="gramStart"/>
      <w:r w:rsidRPr="00965C36">
        <w:rPr>
          <w:rFonts w:ascii="Times New Roman" w:hAnsi="Times New Roman"/>
          <w:bCs/>
          <w:color w:val="000000" w:themeColor="text1"/>
          <w:sz w:val="24"/>
          <w:szCs w:val="24"/>
        </w:rPr>
        <w:t>7.5 – usada pelo profissional a cada curativo - quantidade necessária</w:t>
      </w:r>
      <w:proofErr w:type="gramEnd"/>
      <w:r w:rsidRPr="00965C36">
        <w:rPr>
          <w:rFonts w:ascii="Times New Roman" w:hAnsi="Times New Roman"/>
          <w:bCs/>
          <w:color w:val="000000" w:themeColor="text1"/>
          <w:sz w:val="24"/>
          <w:szCs w:val="24"/>
        </w:rPr>
        <w:t>: 90 por semana- Valor aproximado unitário: R$900,00 por semana.</w:t>
      </w:r>
    </w:p>
    <w:p w14:paraId="5CF170B4" w14:textId="77777777" w:rsidR="00682A4A" w:rsidRPr="00965C36" w:rsidRDefault="00682A4A" w:rsidP="00682A4A">
      <w:pPr>
        <w:numPr>
          <w:ilvl w:val="0"/>
          <w:numId w:val="7"/>
        </w:numPr>
        <w:tabs>
          <w:tab w:val="left" w:pos="2160"/>
        </w:tabs>
        <w:suppressAutoHyphens/>
        <w:overflowPunct w:val="0"/>
        <w:spacing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proofErr w:type="gramStart"/>
      <w:r w:rsidRPr="00965C36">
        <w:rPr>
          <w:rFonts w:ascii="Times New Roman" w:hAnsi="Times New Roman"/>
          <w:bCs/>
          <w:color w:val="000000" w:themeColor="text1"/>
          <w:sz w:val="24"/>
          <w:szCs w:val="24"/>
        </w:rPr>
        <w:t>Luvas de procedimento – usada para abertura de curativo sujo e manuseio de bacia- quantidade necessária</w:t>
      </w:r>
      <w:proofErr w:type="gramEnd"/>
      <w:r w:rsidRPr="00965C36">
        <w:rPr>
          <w:rFonts w:ascii="Times New Roman" w:hAnsi="Times New Roman"/>
          <w:bCs/>
          <w:color w:val="000000" w:themeColor="text1"/>
          <w:sz w:val="24"/>
          <w:szCs w:val="24"/>
        </w:rPr>
        <w:t>: 09 caixas com 50 pares (1 caixas por paciente) - Valor Unitário aproximado: R$ 30,00-1.800 reais por semana.</w:t>
      </w:r>
    </w:p>
    <w:p w14:paraId="357D9BA8" w14:textId="77777777" w:rsidR="00682A4A" w:rsidRPr="00965C36" w:rsidRDefault="00682A4A" w:rsidP="00682A4A">
      <w:pPr>
        <w:numPr>
          <w:ilvl w:val="0"/>
          <w:numId w:val="7"/>
        </w:numPr>
        <w:tabs>
          <w:tab w:val="left" w:pos="2160"/>
        </w:tabs>
        <w:suppressAutoHyphens/>
        <w:overflowPunct w:val="0"/>
        <w:spacing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65C3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Espátulas de madeira (abaixador de língua esterilizado) – usadas para aplicar papaína gel na ferida - Valor Unitário aproximado: R$ 4,00-36,00 reais por semana. </w:t>
      </w:r>
    </w:p>
    <w:p w14:paraId="2EC955F2" w14:textId="77777777" w:rsidR="00682A4A" w:rsidRPr="00965C36" w:rsidRDefault="00682A4A" w:rsidP="00682A4A">
      <w:pPr>
        <w:numPr>
          <w:ilvl w:val="0"/>
          <w:numId w:val="7"/>
        </w:numPr>
        <w:tabs>
          <w:tab w:val="left" w:pos="2160"/>
        </w:tabs>
        <w:suppressAutoHyphens/>
        <w:overflowPunct w:val="0"/>
        <w:spacing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65C36">
        <w:rPr>
          <w:rFonts w:ascii="Times New Roman" w:hAnsi="Times New Roman"/>
          <w:bCs/>
          <w:color w:val="000000" w:themeColor="text1"/>
          <w:sz w:val="24"/>
          <w:szCs w:val="24"/>
        </w:rPr>
        <w:t>Agulha 40X12 – usada para irrigação da ferida- quantidade necessária: 90 unidades (</w:t>
      </w:r>
      <w:proofErr w:type="gramStart"/>
      <w:r w:rsidRPr="00965C36">
        <w:rPr>
          <w:rFonts w:ascii="Times New Roman" w:hAnsi="Times New Roman"/>
          <w:bCs/>
          <w:color w:val="000000" w:themeColor="text1"/>
          <w:sz w:val="24"/>
          <w:szCs w:val="24"/>
        </w:rPr>
        <w:t>1</w:t>
      </w:r>
      <w:proofErr w:type="gramEnd"/>
      <w:r w:rsidRPr="00965C3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por paciente a cada retorno) - Valor Unitário aproximado: R$ 0,50  - 45 reais por semana. </w:t>
      </w:r>
    </w:p>
    <w:p w14:paraId="7CF2FD8D" w14:textId="77777777" w:rsidR="00682A4A" w:rsidRPr="00965C36" w:rsidRDefault="00682A4A" w:rsidP="00682A4A">
      <w:pPr>
        <w:numPr>
          <w:ilvl w:val="0"/>
          <w:numId w:val="7"/>
        </w:numPr>
        <w:tabs>
          <w:tab w:val="left" w:pos="2160"/>
        </w:tabs>
        <w:suppressAutoHyphens/>
        <w:overflowPunct w:val="0"/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65C3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Papaína gel 2% e 10% - para o tratamento – quantidade necessária: deve-se avaliar primeiramente o tamanho das úlceras, após recrutamento e seleção dos pacientes, para depois realizar aquisição pelo curto período de validade do fitomedicamento. Valor: R$ </w:t>
      </w:r>
      <w:smartTag w:uri="urn:schemas-microsoft-com:office:smarttags" w:element="metricconverter">
        <w:smartTagPr>
          <w:attr w:name="ProductID" w:val="14,00 a"/>
        </w:smartTagPr>
        <w:r w:rsidRPr="00965C36">
          <w:rPr>
            <w:rFonts w:ascii="Times New Roman" w:hAnsi="Times New Roman"/>
            <w:bCs/>
            <w:color w:val="000000" w:themeColor="text1"/>
            <w:sz w:val="24"/>
            <w:szCs w:val="24"/>
          </w:rPr>
          <w:t>14,00 a</w:t>
        </w:r>
      </w:smartTag>
      <w:r w:rsidRPr="00965C3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unidade (</w:t>
      </w:r>
      <w:smartTag w:uri="urn:schemas-microsoft-com:office:smarttags" w:element="metricconverter">
        <w:smartTagPr>
          <w:attr w:name="ProductID" w:val="100 gramas"/>
        </w:smartTagPr>
        <w:r w:rsidRPr="00965C36">
          <w:rPr>
            <w:rFonts w:ascii="Times New Roman" w:hAnsi="Times New Roman"/>
            <w:bCs/>
            <w:color w:val="000000" w:themeColor="text1"/>
            <w:sz w:val="24"/>
            <w:szCs w:val="24"/>
          </w:rPr>
          <w:t>100 gramas</w:t>
        </w:r>
      </w:smartTag>
      <w:r w:rsidRPr="00965C36">
        <w:rPr>
          <w:rFonts w:ascii="Times New Roman" w:hAnsi="Times New Roman"/>
          <w:bCs/>
          <w:color w:val="000000" w:themeColor="text1"/>
          <w:sz w:val="24"/>
          <w:szCs w:val="24"/>
        </w:rPr>
        <w:t>) – proposta: aquisição através da farmácia universitária do Centro de Ciências da Saúde da UFRJ, com frascos sem identificação de % (2% e 10% conhecidos apenas pela farmácia devido ao duplo cegamento proposto).</w:t>
      </w:r>
    </w:p>
    <w:p w14:paraId="10F605DC" w14:textId="77777777" w:rsidR="00682A4A" w:rsidRPr="00965C36" w:rsidRDefault="00682A4A" w:rsidP="00682A4A">
      <w:pPr>
        <w:tabs>
          <w:tab w:val="left" w:pos="2160"/>
        </w:tabs>
        <w:overflowPunct w:val="0"/>
        <w:spacing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494B7128" w14:textId="77777777" w:rsidR="00682A4A" w:rsidRPr="00965C36" w:rsidRDefault="00682A4A" w:rsidP="00682A4A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E40FA1F" w14:textId="77777777" w:rsidR="00682A4A" w:rsidRPr="00965C36" w:rsidRDefault="00682A4A" w:rsidP="00682A4A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DC87B5C" w14:textId="77777777" w:rsidR="00682A4A" w:rsidRPr="00965C36" w:rsidRDefault="00682A4A" w:rsidP="00682A4A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F315B41" w14:textId="77777777" w:rsidR="00682A4A" w:rsidRPr="00965C36" w:rsidRDefault="00682A4A" w:rsidP="00682A4A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386967E" w14:textId="77777777" w:rsidR="00682A4A" w:rsidRPr="00965C36" w:rsidRDefault="00682A4A" w:rsidP="00682A4A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D483D5C" w14:textId="77777777" w:rsidR="00682A4A" w:rsidRPr="00965C36" w:rsidRDefault="00682A4A" w:rsidP="00682A4A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766C73D" w14:textId="77777777" w:rsidR="00682A4A" w:rsidRPr="00965C36" w:rsidRDefault="00682A4A" w:rsidP="00682A4A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CF660AD" w14:textId="77777777" w:rsidR="00682A4A" w:rsidRPr="00965C36" w:rsidRDefault="00682A4A" w:rsidP="00682A4A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2E7ADE1" w14:textId="77777777" w:rsidR="00682A4A" w:rsidRPr="00965C36" w:rsidRDefault="00682A4A" w:rsidP="00682A4A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D067332" w14:textId="77777777" w:rsidR="00682A4A" w:rsidRPr="00965C36" w:rsidRDefault="00682A4A" w:rsidP="00682A4A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B7E1291" w14:textId="77777777" w:rsidR="00682A4A" w:rsidRPr="00965C36" w:rsidRDefault="00682A4A" w:rsidP="00682A4A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96EE129" w14:textId="38288380" w:rsidR="003B2B89" w:rsidRPr="00EA53DE" w:rsidRDefault="00515298" w:rsidP="00EA53DE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A53DE">
        <w:rPr>
          <w:rFonts w:ascii="Times New Roman" w:hAnsi="Times New Roman"/>
          <w:b/>
          <w:sz w:val="24"/>
          <w:szCs w:val="24"/>
        </w:rPr>
        <w:lastRenderedPageBreak/>
        <w:t xml:space="preserve">REFERÊNCIAS: </w:t>
      </w:r>
    </w:p>
    <w:p w14:paraId="110C3BCD" w14:textId="77777777" w:rsidR="00515298" w:rsidRPr="00EA53DE" w:rsidRDefault="00515298" w:rsidP="00EA53DE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E4F837C" w14:textId="77777777" w:rsidR="00EA53DE" w:rsidRDefault="00515298" w:rsidP="00EA53DE">
      <w:pPr>
        <w:jc w:val="both"/>
        <w:rPr>
          <w:rFonts w:ascii="Times New Roman" w:eastAsia="URWClassico-Reg" w:hAnsi="Times New Roman"/>
          <w:sz w:val="24"/>
          <w:szCs w:val="24"/>
          <w:lang w:eastAsia="he-IL" w:bidi="he-IL"/>
        </w:rPr>
      </w:pPr>
      <w:r w:rsidRPr="00EA53DE">
        <w:rPr>
          <w:rFonts w:ascii="Times New Roman" w:eastAsia="URWClassico-Reg" w:hAnsi="Times New Roman"/>
          <w:sz w:val="24"/>
          <w:szCs w:val="24"/>
          <w:lang w:eastAsia="he-IL" w:bidi="he-IL"/>
        </w:rPr>
        <w:t>1-Abbade LPF, Lastoria S, Rollo HA. Venous ulcer: clinical chara</w:t>
      </w:r>
      <w:r w:rsidR="00EA53DE">
        <w:rPr>
          <w:rFonts w:ascii="Times New Roman" w:eastAsia="URWClassico-Reg" w:hAnsi="Times New Roman"/>
          <w:sz w:val="24"/>
          <w:szCs w:val="24"/>
          <w:lang w:eastAsia="he-IL" w:bidi="he-IL"/>
        </w:rPr>
        <w:t>cteristics na risk factors. Int</w:t>
      </w:r>
    </w:p>
    <w:p w14:paraId="1D5EDD1B" w14:textId="0B740D62" w:rsidR="00515298" w:rsidRPr="00EA53DE" w:rsidRDefault="00515298" w:rsidP="00EA53DE">
      <w:pPr>
        <w:jc w:val="both"/>
        <w:rPr>
          <w:rFonts w:ascii="Times New Roman" w:eastAsia="URWClassico-Reg" w:hAnsi="Times New Roman"/>
          <w:sz w:val="24"/>
          <w:szCs w:val="24"/>
          <w:lang w:eastAsia="he-IL" w:bidi="he-IL"/>
        </w:rPr>
      </w:pPr>
      <w:r w:rsidRPr="00EA53DE">
        <w:rPr>
          <w:rFonts w:ascii="Times New Roman" w:eastAsia="URWClassico-Reg" w:hAnsi="Times New Roman"/>
          <w:sz w:val="24"/>
          <w:szCs w:val="24"/>
          <w:lang w:eastAsia="he-IL" w:bidi="he-IL"/>
        </w:rPr>
        <w:t xml:space="preserve">J Dermatol 2011; </w:t>
      </w:r>
      <w:proofErr w:type="gramStart"/>
      <w:r w:rsidRPr="00EA53DE">
        <w:rPr>
          <w:rFonts w:ascii="Times New Roman" w:eastAsia="URWClassico-Reg" w:hAnsi="Times New Roman"/>
          <w:sz w:val="24"/>
          <w:szCs w:val="24"/>
          <w:lang w:eastAsia="he-IL" w:bidi="he-IL"/>
        </w:rPr>
        <w:t>50:405</w:t>
      </w:r>
      <w:proofErr w:type="gramEnd"/>
      <w:r w:rsidRPr="00EA53DE">
        <w:rPr>
          <w:rFonts w:ascii="Times New Roman" w:eastAsia="URWClassico-Reg" w:hAnsi="Times New Roman"/>
          <w:sz w:val="24"/>
          <w:szCs w:val="24"/>
          <w:lang w:eastAsia="he-IL" w:bidi="he-IL"/>
        </w:rPr>
        <w:t>-11.</w:t>
      </w:r>
    </w:p>
    <w:p w14:paraId="5B55123B" w14:textId="77777777" w:rsidR="00515298" w:rsidRPr="00EA53DE" w:rsidRDefault="00515298" w:rsidP="00EA53DE">
      <w:pPr>
        <w:autoSpaceDE w:val="0"/>
        <w:spacing w:line="360" w:lineRule="auto"/>
        <w:jc w:val="both"/>
        <w:rPr>
          <w:rFonts w:ascii="Times New Roman" w:eastAsia="URWClassico-Reg" w:hAnsi="Times New Roman"/>
          <w:sz w:val="24"/>
          <w:szCs w:val="24"/>
          <w:lang w:eastAsia="he-IL" w:bidi="he-IL"/>
        </w:rPr>
      </w:pPr>
    </w:p>
    <w:p w14:paraId="7EDE9E6A" w14:textId="7E4712A3" w:rsidR="00515298" w:rsidRPr="00EA53DE" w:rsidRDefault="00515298" w:rsidP="00EA53DE">
      <w:pPr>
        <w:autoSpaceDE w:val="0"/>
        <w:jc w:val="both"/>
        <w:rPr>
          <w:rFonts w:ascii="Times New Roman" w:eastAsia="URWClassico-Reg" w:hAnsi="Times New Roman"/>
          <w:sz w:val="24"/>
          <w:szCs w:val="24"/>
          <w:lang w:eastAsia="he-IL" w:bidi="he-IL"/>
        </w:rPr>
      </w:pPr>
      <w:r w:rsidRPr="00EA53DE">
        <w:rPr>
          <w:rFonts w:ascii="Times New Roman" w:eastAsia="URWClassico-Reg" w:hAnsi="Times New Roman"/>
          <w:sz w:val="24"/>
          <w:szCs w:val="24"/>
          <w:lang w:eastAsia="he-IL" w:bidi="he-IL"/>
        </w:rPr>
        <w:t>2-</w:t>
      </w:r>
      <w:r w:rsidRPr="00EA53DE">
        <w:rPr>
          <w:rFonts w:ascii="Times New Roman" w:eastAsia="URWClassico-Reg" w:hAnsi="Times New Roman"/>
          <w:color w:val="000000" w:themeColor="text1"/>
          <w:sz w:val="24"/>
          <w:szCs w:val="24"/>
          <w:lang w:eastAsia="he-IL" w:bidi="he-IL"/>
        </w:rPr>
        <w:t>Alves, ED, Ferreira, TL</w:t>
      </w:r>
      <w:r w:rsidRPr="00EA53DE">
        <w:rPr>
          <w:rFonts w:ascii="Times New Roman" w:hAnsi="Times New Roman"/>
          <w:color w:val="000000" w:themeColor="text1"/>
          <w:sz w:val="24"/>
          <w:szCs w:val="24"/>
        </w:rPr>
        <w:t>, Nery, I. Hanseníase: avanços e desafios, Brasília: NESPROM, Coleção PROEXT, 2014. 492 p</w:t>
      </w:r>
    </w:p>
    <w:p w14:paraId="3D703395" w14:textId="77777777" w:rsidR="00515298" w:rsidRPr="00EA53DE" w:rsidRDefault="00515298" w:rsidP="00EA53DE">
      <w:pPr>
        <w:autoSpaceDE w:val="0"/>
        <w:spacing w:line="360" w:lineRule="auto"/>
        <w:jc w:val="both"/>
        <w:rPr>
          <w:rFonts w:ascii="Times New Roman" w:eastAsia="URWClassico-Reg" w:hAnsi="Times New Roman"/>
          <w:sz w:val="24"/>
          <w:szCs w:val="24"/>
          <w:lang w:eastAsia="he-IL" w:bidi="he-IL"/>
        </w:rPr>
      </w:pPr>
    </w:p>
    <w:p w14:paraId="1477A456" w14:textId="0ED899A1" w:rsidR="00515298" w:rsidRPr="00EA53DE" w:rsidRDefault="00AB4420" w:rsidP="00EA53DE">
      <w:pPr>
        <w:autoSpaceDE w:val="0"/>
        <w:jc w:val="both"/>
        <w:rPr>
          <w:rFonts w:ascii="Times New Roman" w:eastAsia="URWClassico-Reg" w:hAnsi="Times New Roman"/>
          <w:sz w:val="24"/>
          <w:szCs w:val="24"/>
          <w:lang w:eastAsia="he-IL" w:bidi="he-IL"/>
        </w:rPr>
      </w:pPr>
      <w:r w:rsidRPr="00EA53DE">
        <w:rPr>
          <w:rFonts w:ascii="Times New Roman" w:hAnsi="Times New Roman"/>
          <w:sz w:val="24"/>
          <w:szCs w:val="24"/>
        </w:rPr>
        <w:t>3</w:t>
      </w:r>
      <w:r w:rsidR="00515298" w:rsidRPr="00EA53DE">
        <w:rPr>
          <w:rFonts w:ascii="Times New Roman" w:hAnsi="Times New Roman"/>
          <w:sz w:val="24"/>
          <w:szCs w:val="24"/>
        </w:rPr>
        <w:t xml:space="preserve">-Malaquias SG, Bachion MM, Sant’ana SM, Dallarmi CC, Lino Junior Rde S, Ferreira PS. </w:t>
      </w:r>
      <w:r w:rsidR="00515298" w:rsidRPr="00EA53DE">
        <w:rPr>
          <w:rFonts w:ascii="Times New Roman" w:hAnsi="Times New Roman"/>
          <w:sz w:val="24"/>
          <w:szCs w:val="24"/>
          <w:lang w:val="en-US"/>
        </w:rPr>
        <w:t xml:space="preserve">People with vascular ulcers in outpatient nursing care: a study of sociodemographic and clinical variables. </w:t>
      </w:r>
      <w:r w:rsidR="00515298" w:rsidRPr="00EA53DE">
        <w:rPr>
          <w:rFonts w:ascii="Times New Roman" w:hAnsi="Times New Roman"/>
          <w:sz w:val="24"/>
          <w:szCs w:val="24"/>
        </w:rPr>
        <w:t xml:space="preserve">Rev Esc Enferm USP. 2012; </w:t>
      </w:r>
      <w:proofErr w:type="gramStart"/>
      <w:r w:rsidR="00515298" w:rsidRPr="00EA53DE">
        <w:rPr>
          <w:rFonts w:ascii="Times New Roman" w:hAnsi="Times New Roman"/>
          <w:sz w:val="24"/>
          <w:szCs w:val="24"/>
        </w:rPr>
        <w:t>46(2):</w:t>
      </w:r>
      <w:proofErr w:type="gramEnd"/>
      <w:r w:rsidR="00515298" w:rsidRPr="00EA53DE">
        <w:rPr>
          <w:rFonts w:ascii="Times New Roman" w:hAnsi="Times New Roman"/>
          <w:sz w:val="24"/>
          <w:szCs w:val="24"/>
        </w:rPr>
        <w:t xml:space="preserve">302-10. DOI: </w:t>
      </w:r>
      <w:proofErr w:type="gramStart"/>
      <w:r w:rsidR="00515298" w:rsidRPr="00EA53DE">
        <w:rPr>
          <w:rFonts w:ascii="Times New Roman" w:hAnsi="Times New Roman"/>
          <w:sz w:val="24"/>
          <w:szCs w:val="24"/>
        </w:rPr>
        <w:t>http://dx.doi.org/10.</w:t>
      </w:r>
      <w:proofErr w:type="gramEnd"/>
      <w:r w:rsidR="00515298" w:rsidRPr="00EA53DE">
        <w:rPr>
          <w:rFonts w:ascii="Times New Roman" w:hAnsi="Times New Roman"/>
          <w:sz w:val="24"/>
          <w:szCs w:val="24"/>
        </w:rPr>
        <w:t>1590/S0080-62342012000200006</w:t>
      </w:r>
      <w:r w:rsidR="00515298" w:rsidRPr="00EA53DE">
        <w:rPr>
          <w:rFonts w:ascii="Times New Roman" w:eastAsia="URWClassico-Reg" w:hAnsi="Times New Roman"/>
          <w:sz w:val="24"/>
          <w:szCs w:val="24"/>
          <w:lang w:eastAsia="he-IL" w:bidi="he-IL"/>
        </w:rPr>
        <w:t>, acesso em 10 de Abril de 2017.</w:t>
      </w:r>
    </w:p>
    <w:p w14:paraId="4CE83C7A" w14:textId="77777777" w:rsidR="00515298" w:rsidRPr="00EA53DE" w:rsidRDefault="00515298" w:rsidP="00EA53DE">
      <w:pPr>
        <w:autoSpaceDE w:val="0"/>
        <w:jc w:val="both"/>
        <w:rPr>
          <w:rFonts w:ascii="Times New Roman" w:eastAsia="URWClassico-Reg" w:hAnsi="Times New Roman"/>
          <w:sz w:val="24"/>
          <w:szCs w:val="24"/>
          <w:lang w:eastAsia="he-IL" w:bidi="he-IL"/>
        </w:rPr>
      </w:pPr>
    </w:p>
    <w:p w14:paraId="0464E7DF" w14:textId="26AD401F" w:rsidR="00515298" w:rsidRPr="00EA53DE" w:rsidRDefault="00AB4420" w:rsidP="00EA53DE">
      <w:pPr>
        <w:autoSpaceDE w:val="0"/>
        <w:jc w:val="both"/>
        <w:rPr>
          <w:rFonts w:ascii="Times New Roman" w:hAnsi="Times New Roman"/>
          <w:sz w:val="24"/>
          <w:szCs w:val="24"/>
          <w:lang w:eastAsia="he-IL" w:bidi="he-IL"/>
        </w:rPr>
      </w:pPr>
      <w:r w:rsidRPr="00EA53DE">
        <w:rPr>
          <w:rFonts w:ascii="Times New Roman" w:eastAsia="URWClassico-Reg" w:hAnsi="Times New Roman"/>
          <w:sz w:val="24"/>
          <w:szCs w:val="24"/>
          <w:lang w:eastAsia="he-IL" w:bidi="he-IL"/>
        </w:rPr>
        <w:t>4</w:t>
      </w:r>
      <w:r w:rsidR="00515298" w:rsidRPr="00EA53DE">
        <w:rPr>
          <w:rFonts w:ascii="Times New Roman" w:eastAsia="URWClassico-Reg" w:hAnsi="Times New Roman"/>
          <w:sz w:val="24"/>
          <w:szCs w:val="24"/>
          <w:lang w:eastAsia="he-IL" w:bidi="he-IL"/>
        </w:rPr>
        <w:t>-</w:t>
      </w:r>
      <w:r w:rsidR="00515298" w:rsidRPr="00EA53DE">
        <w:rPr>
          <w:rFonts w:ascii="Times New Roman" w:hAnsi="Times New Roman"/>
          <w:sz w:val="24"/>
          <w:szCs w:val="24"/>
          <w:lang w:eastAsia="he-IL" w:bidi="he-IL"/>
        </w:rPr>
        <w:t>Monetta L. Uso da papaína nos curativos feitos pela enfermagem. Rev Bras Enferm. 1987; 40 (1</w:t>
      </w:r>
      <w:proofErr w:type="gramStart"/>
      <w:r w:rsidR="00515298" w:rsidRPr="00EA53DE">
        <w:rPr>
          <w:rFonts w:ascii="Times New Roman" w:hAnsi="Times New Roman"/>
          <w:sz w:val="24"/>
          <w:szCs w:val="24"/>
          <w:lang w:eastAsia="he-IL" w:bidi="he-IL"/>
        </w:rPr>
        <w:t>):</w:t>
      </w:r>
      <w:proofErr w:type="gramEnd"/>
      <w:r w:rsidR="00515298" w:rsidRPr="00EA53DE">
        <w:rPr>
          <w:rFonts w:ascii="Times New Roman" w:hAnsi="Times New Roman"/>
          <w:sz w:val="24"/>
          <w:szCs w:val="24"/>
          <w:lang w:eastAsia="he-IL" w:bidi="he-IL"/>
        </w:rPr>
        <w:t>66-73.</w:t>
      </w:r>
    </w:p>
    <w:p w14:paraId="2E1FF76E" w14:textId="77777777" w:rsidR="00515298" w:rsidRPr="00EA53DE" w:rsidRDefault="00515298" w:rsidP="00EA53DE">
      <w:pPr>
        <w:autoSpaceDE w:val="0"/>
        <w:jc w:val="both"/>
        <w:rPr>
          <w:rFonts w:ascii="Times New Roman" w:hAnsi="Times New Roman"/>
          <w:sz w:val="24"/>
          <w:szCs w:val="24"/>
          <w:lang w:eastAsia="he-IL" w:bidi="he-IL"/>
        </w:rPr>
      </w:pPr>
    </w:p>
    <w:p w14:paraId="0A79763F" w14:textId="70B9F28D" w:rsidR="003F7654" w:rsidRPr="00EA53DE" w:rsidRDefault="003F7654" w:rsidP="00EA53DE">
      <w:pPr>
        <w:autoSpaceDE w:val="0"/>
        <w:jc w:val="both"/>
        <w:rPr>
          <w:rFonts w:ascii="Times New Roman" w:hAnsi="Times New Roman"/>
          <w:sz w:val="24"/>
          <w:szCs w:val="24"/>
        </w:rPr>
      </w:pPr>
      <w:r w:rsidRPr="00EA53DE">
        <w:rPr>
          <w:rFonts w:ascii="Times New Roman" w:hAnsi="Times New Roman"/>
          <w:sz w:val="24"/>
          <w:szCs w:val="24"/>
          <w:lang w:eastAsia="he-IL" w:bidi="he-IL"/>
        </w:rPr>
        <w:t>5-</w:t>
      </w:r>
      <w:r w:rsidRPr="00EA53DE">
        <w:rPr>
          <w:rFonts w:ascii="Times New Roman" w:hAnsi="Times New Roman"/>
          <w:sz w:val="24"/>
          <w:szCs w:val="24"/>
        </w:rPr>
        <w:t xml:space="preserve"> Falanga V: Wound bed preparation and the role of enzymes: </w:t>
      </w:r>
      <w:proofErr w:type="gramStart"/>
      <w:r w:rsidRPr="00EA53DE">
        <w:rPr>
          <w:rFonts w:ascii="Times New Roman" w:hAnsi="Times New Roman"/>
          <w:sz w:val="24"/>
          <w:szCs w:val="24"/>
        </w:rPr>
        <w:t>A case</w:t>
      </w:r>
      <w:proofErr w:type="gramEnd"/>
      <w:r w:rsidRPr="00EA53DE">
        <w:rPr>
          <w:rFonts w:ascii="Times New Roman" w:hAnsi="Times New Roman"/>
          <w:sz w:val="24"/>
          <w:szCs w:val="24"/>
        </w:rPr>
        <w:t xml:space="preserve"> for multiple actions of the therapeutic agents. Wounds 2002; </w:t>
      </w:r>
      <w:proofErr w:type="gramStart"/>
      <w:r w:rsidRPr="00EA53DE">
        <w:rPr>
          <w:rFonts w:ascii="Times New Roman" w:hAnsi="Times New Roman"/>
          <w:sz w:val="24"/>
          <w:szCs w:val="24"/>
        </w:rPr>
        <w:t>14(2):</w:t>
      </w:r>
      <w:proofErr w:type="gramEnd"/>
      <w:r w:rsidRPr="00EA53DE">
        <w:rPr>
          <w:rFonts w:ascii="Times New Roman" w:hAnsi="Times New Roman"/>
          <w:sz w:val="24"/>
          <w:szCs w:val="24"/>
        </w:rPr>
        <w:t>47-57</w:t>
      </w:r>
    </w:p>
    <w:p w14:paraId="726BB480" w14:textId="77777777" w:rsidR="003F7654" w:rsidRPr="00EA53DE" w:rsidRDefault="003F7654" w:rsidP="00EA53DE">
      <w:pPr>
        <w:autoSpaceDE w:val="0"/>
        <w:jc w:val="both"/>
        <w:rPr>
          <w:rFonts w:ascii="Times New Roman" w:hAnsi="Times New Roman"/>
          <w:sz w:val="24"/>
          <w:szCs w:val="24"/>
        </w:rPr>
      </w:pPr>
    </w:p>
    <w:p w14:paraId="3AC329FA" w14:textId="6C2E380E" w:rsidR="003F7654" w:rsidRPr="00EA53DE" w:rsidRDefault="003F7654" w:rsidP="00EA53DE">
      <w:pPr>
        <w:autoSpaceDE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53DE">
        <w:rPr>
          <w:rFonts w:ascii="Times New Roman" w:hAnsi="Times New Roman"/>
          <w:sz w:val="24"/>
          <w:szCs w:val="24"/>
        </w:rPr>
        <w:t>6-</w:t>
      </w:r>
      <w:r w:rsidRPr="00EA53DE">
        <w:rPr>
          <w:rFonts w:ascii="Times New Roman" w:hAnsi="Times New Roman"/>
          <w:color w:val="000000" w:themeColor="text1"/>
          <w:sz w:val="24"/>
          <w:szCs w:val="24"/>
        </w:rPr>
        <w:t xml:space="preserve"> Payne WG, Salas RE, Ko F, Naidu DK, Donate G, Wright TE, </w:t>
      </w:r>
      <w:proofErr w:type="gramStart"/>
      <w:r w:rsidRPr="00EA53DE">
        <w:rPr>
          <w:rFonts w:ascii="Times New Roman" w:hAnsi="Times New Roman"/>
          <w:color w:val="000000" w:themeColor="text1"/>
          <w:sz w:val="24"/>
          <w:szCs w:val="24"/>
        </w:rPr>
        <w:t>et</w:t>
      </w:r>
      <w:proofErr w:type="gramEnd"/>
      <w:r w:rsidRPr="00EA53DE">
        <w:rPr>
          <w:rFonts w:ascii="Times New Roman" w:hAnsi="Times New Roman"/>
          <w:color w:val="000000" w:themeColor="text1"/>
          <w:sz w:val="24"/>
          <w:szCs w:val="24"/>
        </w:rPr>
        <w:t xml:space="preserve"> al. </w:t>
      </w:r>
      <w:r w:rsidRPr="00EA53DE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Enzymatic debriding agents are safe in wounds with high bacterial bioburdens and stimulate healing. </w:t>
      </w:r>
      <w:r w:rsidRPr="00EA53DE">
        <w:rPr>
          <w:rFonts w:ascii="Times New Roman" w:hAnsi="Times New Roman"/>
          <w:color w:val="000000" w:themeColor="text1"/>
          <w:sz w:val="24"/>
          <w:szCs w:val="24"/>
        </w:rPr>
        <w:t>Eplasty. 2008.</w:t>
      </w:r>
    </w:p>
    <w:p w14:paraId="5107F37F" w14:textId="77777777" w:rsidR="00EA53DE" w:rsidRPr="00EA53DE" w:rsidRDefault="00EA53DE" w:rsidP="00EA53DE">
      <w:pPr>
        <w:autoSpaceDE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AC712FD" w14:textId="392E67C8" w:rsidR="003F7654" w:rsidRPr="00EA53DE" w:rsidRDefault="003F7654" w:rsidP="00EA53DE">
      <w:pPr>
        <w:autoSpaceDE w:val="0"/>
        <w:jc w:val="both"/>
        <w:rPr>
          <w:rFonts w:ascii="Times New Roman" w:hAnsi="Times New Roman"/>
          <w:bCs/>
          <w:iCs/>
          <w:color w:val="000000" w:themeColor="text1"/>
          <w:sz w:val="24"/>
          <w:szCs w:val="24"/>
        </w:rPr>
      </w:pPr>
      <w:r w:rsidRPr="00EA53DE">
        <w:rPr>
          <w:rFonts w:ascii="Times New Roman" w:hAnsi="Times New Roman"/>
          <w:color w:val="000000" w:themeColor="text1"/>
          <w:sz w:val="24"/>
          <w:szCs w:val="24"/>
        </w:rPr>
        <w:t>7-</w:t>
      </w:r>
      <w:r w:rsidRPr="00EA53DE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Medeiros MMMD, Isaac C, Altran SC, Nicolosi JT, Costa A, Aguiar </w:t>
      </w:r>
      <w:proofErr w:type="gramStart"/>
      <w:r w:rsidRPr="00EA53DE">
        <w:rPr>
          <w:rFonts w:ascii="Times New Roman" w:hAnsi="Times New Roman"/>
          <w:bCs/>
          <w:iCs/>
          <w:color w:val="000000" w:themeColor="text1"/>
          <w:sz w:val="24"/>
          <w:szCs w:val="24"/>
        </w:rPr>
        <w:t>Jr,</w:t>
      </w:r>
      <w:proofErr w:type="gramEnd"/>
      <w:r w:rsidRPr="00EA53DE">
        <w:rPr>
          <w:rFonts w:ascii="Times New Roman" w:hAnsi="Times New Roman"/>
          <w:bCs/>
          <w:iCs/>
          <w:color w:val="000000" w:themeColor="text1"/>
          <w:sz w:val="24"/>
          <w:szCs w:val="24"/>
        </w:rPr>
        <w:t>Yagi LH, Paggiaro AO, Gemperli R. Study of the effectiveness of papain in wound healing and specific approach to its application in patients with venous ulcers: a systematic review. Adv Plast Reconstr Surg, 2018; 2(2): 170-174.</w:t>
      </w:r>
    </w:p>
    <w:p w14:paraId="3F60087B" w14:textId="62323278" w:rsidR="003F7654" w:rsidRPr="00EA53DE" w:rsidRDefault="003F7654" w:rsidP="00EA53DE">
      <w:pPr>
        <w:autoSpaceDE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F15DDB2" w14:textId="24B7C5DD" w:rsidR="003F7654" w:rsidRPr="00EA53DE" w:rsidRDefault="003F7654" w:rsidP="00EA53DE">
      <w:pPr>
        <w:autoSpaceDE w:val="0"/>
        <w:jc w:val="both"/>
        <w:rPr>
          <w:rFonts w:ascii="Times New Roman" w:hAnsi="Times New Roman"/>
          <w:bCs/>
          <w:iCs/>
          <w:color w:val="000000" w:themeColor="text1"/>
          <w:sz w:val="24"/>
          <w:szCs w:val="24"/>
        </w:rPr>
      </w:pPr>
      <w:r w:rsidRPr="00EA53DE">
        <w:rPr>
          <w:rFonts w:ascii="Times New Roman" w:hAnsi="Times New Roman"/>
          <w:sz w:val="24"/>
          <w:szCs w:val="24"/>
        </w:rPr>
        <w:t>8-</w:t>
      </w:r>
      <w:r w:rsidRPr="00EA53DE">
        <w:rPr>
          <w:rFonts w:ascii="Times New Roman" w:hAnsi="Times New Roman"/>
          <w:bCs/>
          <w:iCs/>
          <w:color w:val="000000" w:themeColor="text1"/>
          <w:sz w:val="24"/>
          <w:szCs w:val="24"/>
        </w:rPr>
        <w:t>Schulz KF, Altman DG, Mother D. CONSORT 2010 Statrment: updated guidelines for reporting parallel</w:t>
      </w:r>
      <w:proofErr w:type="gramStart"/>
      <w:r w:rsidRPr="00EA53DE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  </w:t>
      </w:r>
      <w:proofErr w:type="gramEnd"/>
      <w:r w:rsidRPr="00EA53DE">
        <w:rPr>
          <w:rFonts w:ascii="Times New Roman" w:hAnsi="Times New Roman"/>
          <w:bCs/>
          <w:iCs/>
          <w:color w:val="000000" w:themeColor="text1"/>
          <w:sz w:val="24"/>
          <w:szCs w:val="24"/>
        </w:rPr>
        <w:t>group randomised trials BMJ 2010; 340:c332 doi: 10.1136/bmj.c33</w:t>
      </w:r>
    </w:p>
    <w:p w14:paraId="48D7B5D0" w14:textId="77777777" w:rsidR="003F7654" w:rsidRPr="00EA53DE" w:rsidRDefault="003F7654" w:rsidP="00EA53DE">
      <w:pPr>
        <w:autoSpaceDE w:val="0"/>
        <w:jc w:val="both"/>
        <w:rPr>
          <w:rFonts w:ascii="Times New Roman" w:hAnsi="Times New Roman"/>
          <w:bCs/>
          <w:iCs/>
          <w:color w:val="000000" w:themeColor="text1"/>
          <w:sz w:val="24"/>
          <w:szCs w:val="24"/>
        </w:rPr>
      </w:pPr>
    </w:p>
    <w:p w14:paraId="1666BB77" w14:textId="44503BD9" w:rsidR="003F7654" w:rsidRPr="00EA53DE" w:rsidRDefault="003F7654" w:rsidP="00EA53DE">
      <w:pPr>
        <w:autoSpaceDE w:val="0"/>
        <w:jc w:val="both"/>
        <w:rPr>
          <w:rFonts w:ascii="Times New Roman" w:hAnsi="Times New Roman"/>
          <w:bCs/>
          <w:iCs/>
          <w:color w:val="000000" w:themeColor="text1"/>
          <w:sz w:val="24"/>
          <w:szCs w:val="24"/>
        </w:rPr>
      </w:pPr>
      <w:r w:rsidRPr="00EA53DE">
        <w:rPr>
          <w:rFonts w:ascii="Times New Roman" w:hAnsi="Times New Roman"/>
          <w:bCs/>
          <w:iCs/>
          <w:color w:val="000000" w:themeColor="text1"/>
          <w:sz w:val="24"/>
          <w:szCs w:val="24"/>
        </w:rPr>
        <w:t>9-</w:t>
      </w:r>
      <w:r w:rsidRPr="00EA53DE">
        <w:rPr>
          <w:rFonts w:ascii="Times New Roman" w:hAnsi="Times New Roman"/>
          <w:sz w:val="24"/>
          <w:szCs w:val="24"/>
          <w:lang w:val="en-US"/>
        </w:rPr>
        <w:t xml:space="preserve">Marston W. Evaluation and treatment of leg ulcers associated with chronic venous insufficiency. </w:t>
      </w:r>
      <w:r w:rsidRPr="00EA53DE">
        <w:rPr>
          <w:rFonts w:ascii="Times New Roman" w:hAnsi="Times New Roman"/>
          <w:sz w:val="24"/>
          <w:szCs w:val="24"/>
        </w:rPr>
        <w:t xml:space="preserve">Clin Plast Surg. </w:t>
      </w:r>
      <w:proofErr w:type="gramStart"/>
      <w:r w:rsidRPr="00EA53DE">
        <w:rPr>
          <w:rFonts w:ascii="Times New Roman" w:hAnsi="Times New Roman"/>
          <w:sz w:val="24"/>
          <w:szCs w:val="24"/>
        </w:rPr>
        <w:t>2007;</w:t>
      </w:r>
      <w:proofErr w:type="gramEnd"/>
      <w:r w:rsidRPr="00EA53DE">
        <w:rPr>
          <w:rFonts w:ascii="Times New Roman" w:hAnsi="Times New Roman"/>
          <w:sz w:val="24"/>
          <w:szCs w:val="24"/>
        </w:rPr>
        <w:t>34(4):717-30.</w:t>
      </w:r>
    </w:p>
    <w:p w14:paraId="54E6A0BF" w14:textId="77777777" w:rsidR="003F7654" w:rsidRPr="00EA53DE" w:rsidRDefault="003F7654" w:rsidP="00EA53DE">
      <w:pPr>
        <w:autoSpaceDE w:val="0"/>
        <w:jc w:val="both"/>
        <w:rPr>
          <w:rFonts w:ascii="Times New Roman" w:hAnsi="Times New Roman"/>
          <w:bCs/>
          <w:iCs/>
          <w:color w:val="000000" w:themeColor="text1"/>
          <w:sz w:val="24"/>
          <w:szCs w:val="24"/>
        </w:rPr>
      </w:pPr>
    </w:p>
    <w:p w14:paraId="5AA68D84" w14:textId="23A1313B" w:rsidR="003F7654" w:rsidRPr="00EA53DE" w:rsidRDefault="003F7654" w:rsidP="00EA53DE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53DE">
        <w:rPr>
          <w:rFonts w:ascii="Times New Roman" w:hAnsi="Times New Roman"/>
          <w:bCs/>
          <w:iCs/>
          <w:color w:val="000000" w:themeColor="text1"/>
          <w:sz w:val="24"/>
          <w:szCs w:val="24"/>
        </w:rPr>
        <w:t>10-</w:t>
      </w:r>
      <w:r w:rsidRPr="00EA53DE">
        <w:rPr>
          <w:rFonts w:ascii="Times New Roman" w:hAnsi="Times New Roman"/>
          <w:color w:val="000000" w:themeColor="text1"/>
          <w:sz w:val="24"/>
          <w:szCs w:val="24"/>
        </w:rPr>
        <w:t xml:space="preserve">Ferreira </w:t>
      </w:r>
      <w:proofErr w:type="gramStart"/>
      <w:r w:rsidRPr="00EA53DE">
        <w:rPr>
          <w:rFonts w:ascii="Times New Roman" w:hAnsi="Times New Roman"/>
          <w:color w:val="000000" w:themeColor="text1"/>
          <w:sz w:val="24"/>
          <w:szCs w:val="24"/>
        </w:rPr>
        <w:t>et</w:t>
      </w:r>
      <w:proofErr w:type="gramEnd"/>
      <w:r w:rsidRPr="00EA53DE">
        <w:rPr>
          <w:rFonts w:ascii="Times New Roman" w:hAnsi="Times New Roman"/>
          <w:color w:val="000000" w:themeColor="text1"/>
          <w:sz w:val="24"/>
          <w:szCs w:val="24"/>
        </w:rPr>
        <w:t xml:space="preserve"> al, Revisão de estudos clínicos de enfermagem: utilização de papaína para o tratamento de úlceras, R Enferm UERJ 2005; 13:382-9.</w:t>
      </w:r>
    </w:p>
    <w:p w14:paraId="5514C5A7" w14:textId="1CD2B641" w:rsidR="003F7654" w:rsidRPr="00EA53DE" w:rsidRDefault="003F7654" w:rsidP="00EA53DE">
      <w:pPr>
        <w:autoSpaceDE w:val="0"/>
        <w:jc w:val="both"/>
        <w:rPr>
          <w:rFonts w:ascii="Times New Roman" w:hAnsi="Times New Roman"/>
          <w:bCs/>
          <w:iCs/>
          <w:color w:val="000000" w:themeColor="text1"/>
          <w:sz w:val="24"/>
          <w:szCs w:val="24"/>
        </w:rPr>
      </w:pPr>
    </w:p>
    <w:p w14:paraId="18EF7EFF" w14:textId="01E65037" w:rsidR="003F7654" w:rsidRPr="00EA53DE" w:rsidRDefault="003F7654" w:rsidP="00EA53DE">
      <w:pPr>
        <w:autoSpaceDE w:val="0"/>
        <w:jc w:val="both"/>
        <w:rPr>
          <w:rFonts w:ascii="Times New Roman" w:hAnsi="Times New Roman"/>
          <w:bCs/>
          <w:iCs/>
          <w:color w:val="000000" w:themeColor="text1"/>
          <w:sz w:val="24"/>
          <w:szCs w:val="24"/>
        </w:rPr>
      </w:pPr>
      <w:r w:rsidRPr="00EA53DE">
        <w:rPr>
          <w:rFonts w:ascii="Times New Roman" w:hAnsi="Times New Roman"/>
          <w:bCs/>
          <w:iCs/>
          <w:color w:val="000000" w:themeColor="text1"/>
          <w:sz w:val="24"/>
          <w:szCs w:val="24"/>
        </w:rPr>
        <w:t>11-</w:t>
      </w:r>
      <w:r w:rsidRPr="00EA53DE">
        <w:rPr>
          <w:rFonts w:ascii="Times New Roman" w:hAnsi="Times New Roman"/>
          <w:sz w:val="24"/>
          <w:szCs w:val="24"/>
        </w:rPr>
        <w:t xml:space="preserve">Martins MA, Tipple ACFV, Reis C, Santiago SB e Bachion, MM Úlcera crônica de perna de pacientes em tratamento ambulatorial: análise microbiológica e de suscetibilidade antimicrobiana. Cienc Cuid Saude 2010 Jul/Set; </w:t>
      </w:r>
      <w:proofErr w:type="gramStart"/>
      <w:r w:rsidRPr="00EA53DE">
        <w:rPr>
          <w:rFonts w:ascii="Times New Roman" w:hAnsi="Times New Roman"/>
          <w:sz w:val="24"/>
          <w:szCs w:val="24"/>
        </w:rPr>
        <w:t>9(3):</w:t>
      </w:r>
      <w:proofErr w:type="gramEnd"/>
      <w:r w:rsidRPr="00EA53DE">
        <w:rPr>
          <w:rFonts w:ascii="Times New Roman" w:hAnsi="Times New Roman"/>
          <w:sz w:val="24"/>
          <w:szCs w:val="24"/>
        </w:rPr>
        <w:t>464-470</w:t>
      </w:r>
    </w:p>
    <w:p w14:paraId="28F88EA8" w14:textId="7C100ED4" w:rsidR="003F7654" w:rsidRPr="00EA53DE" w:rsidRDefault="003F7654" w:rsidP="00EA53DE">
      <w:pPr>
        <w:autoSpaceDE w:val="0"/>
        <w:jc w:val="both"/>
        <w:rPr>
          <w:rFonts w:ascii="Times New Roman" w:hAnsi="Times New Roman"/>
          <w:sz w:val="24"/>
          <w:szCs w:val="24"/>
        </w:rPr>
      </w:pPr>
    </w:p>
    <w:p w14:paraId="1B641141" w14:textId="2DEE614B" w:rsidR="00515298" w:rsidRPr="00EA53DE" w:rsidRDefault="003F7654" w:rsidP="00EA53DE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EA53DE">
        <w:rPr>
          <w:rFonts w:ascii="Times New Roman" w:hAnsi="Times New Roman"/>
          <w:sz w:val="24"/>
          <w:szCs w:val="24"/>
          <w:lang w:eastAsia="he-IL" w:bidi="he-IL"/>
        </w:rPr>
        <w:t>12</w:t>
      </w:r>
      <w:r w:rsidR="00515298" w:rsidRPr="00EA53DE">
        <w:rPr>
          <w:rFonts w:ascii="Times New Roman" w:hAnsi="Times New Roman"/>
          <w:sz w:val="24"/>
          <w:szCs w:val="24"/>
          <w:lang w:eastAsia="he-IL" w:bidi="he-IL"/>
        </w:rPr>
        <w:t>-</w:t>
      </w:r>
      <w:r w:rsidR="00515298" w:rsidRPr="00EA53DE">
        <w:rPr>
          <w:rFonts w:ascii="Times New Roman" w:hAnsi="Times New Roman"/>
          <w:color w:val="000000"/>
          <w:sz w:val="24"/>
          <w:szCs w:val="24"/>
        </w:rPr>
        <w:t xml:space="preserve">Leite, Andréa Pinto </w:t>
      </w:r>
      <w:proofErr w:type="gramStart"/>
      <w:r w:rsidR="00515298" w:rsidRPr="00EA53DE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="00515298" w:rsidRPr="00EA53DE">
        <w:rPr>
          <w:rFonts w:ascii="Times New Roman" w:hAnsi="Times New Roman"/>
          <w:color w:val="000000"/>
          <w:sz w:val="24"/>
          <w:szCs w:val="24"/>
        </w:rPr>
        <w:t xml:space="preserve"> al . Uso e efetividade da papaína no processo de cicatrização de úlceras: uma revisão sistemática.</w:t>
      </w:r>
      <w:r w:rsidR="00515298" w:rsidRPr="00EA53DE">
        <w:rPr>
          <w:rFonts w:ascii="Times New Roman" w:hAnsi="Times New Roman"/>
          <w:b/>
          <w:bCs/>
          <w:color w:val="000000"/>
          <w:sz w:val="24"/>
          <w:szCs w:val="24"/>
        </w:rPr>
        <w:t> Rev. Gaúcha Enferm</w:t>
      </w:r>
      <w:proofErr w:type="gramStart"/>
      <w:r w:rsidR="00515298" w:rsidRPr="00EA53DE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515298" w:rsidRPr="00EA53DE"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 w:rsidR="00515298" w:rsidRPr="00EA53DE">
        <w:rPr>
          <w:rFonts w:ascii="Times New Roman" w:hAnsi="Times New Roman"/>
          <w:color w:val="000000"/>
          <w:sz w:val="24"/>
          <w:szCs w:val="24"/>
        </w:rPr>
        <w:t>  Porto Alegre ,  v. 33, n. 3, p. 198-207,  Sept.  2012 .   Available from &lt;</w:t>
      </w:r>
      <w:proofErr w:type="gramStart"/>
      <w:r w:rsidR="00515298" w:rsidRPr="00EA53DE">
        <w:rPr>
          <w:rFonts w:ascii="Times New Roman" w:hAnsi="Times New Roman"/>
          <w:color w:val="000000"/>
          <w:sz w:val="24"/>
          <w:szCs w:val="24"/>
        </w:rPr>
        <w:t>http://www.scielo.br/scielo.</w:t>
      </w:r>
      <w:proofErr w:type="gramEnd"/>
      <w:r w:rsidR="00515298" w:rsidRPr="00EA53DE">
        <w:rPr>
          <w:rFonts w:ascii="Times New Roman" w:hAnsi="Times New Roman"/>
          <w:color w:val="000000"/>
          <w:sz w:val="24"/>
          <w:szCs w:val="24"/>
        </w:rPr>
        <w:t>php?</w:t>
      </w:r>
      <w:proofErr w:type="gramStart"/>
      <w:r w:rsidR="00515298" w:rsidRPr="00EA53DE">
        <w:rPr>
          <w:rFonts w:ascii="Times New Roman" w:hAnsi="Times New Roman"/>
          <w:color w:val="000000"/>
          <w:sz w:val="24"/>
          <w:szCs w:val="24"/>
        </w:rPr>
        <w:t>script</w:t>
      </w:r>
      <w:proofErr w:type="gramEnd"/>
      <w:r w:rsidR="00515298" w:rsidRPr="00EA53DE">
        <w:rPr>
          <w:rFonts w:ascii="Times New Roman" w:hAnsi="Times New Roman"/>
          <w:color w:val="000000"/>
          <w:sz w:val="24"/>
          <w:szCs w:val="24"/>
        </w:rPr>
        <w:t>=sci_arttext&amp;pid=S1983-14472012000300026&amp;lng=en&amp;nrm=iso&gt;. Acesso em 20  Outubro de  2020.  </w:t>
      </w:r>
      <w:hyperlink r:id="rId17" w:history="1">
        <w:r w:rsidR="00515298" w:rsidRPr="00EA53DE">
          <w:rPr>
            <w:rStyle w:val="Hyperlink"/>
            <w:rFonts w:ascii="Times New Roman" w:hAnsi="Times New Roman"/>
            <w:color w:val="555555"/>
            <w:sz w:val="24"/>
            <w:szCs w:val="24"/>
          </w:rPr>
          <w:t>https://doi.org/10.1590/S1983-14472012000300026</w:t>
        </w:r>
      </w:hyperlink>
      <w:r w:rsidR="00515298" w:rsidRPr="00EA53DE">
        <w:rPr>
          <w:rFonts w:ascii="Times New Roman" w:hAnsi="Times New Roman"/>
          <w:color w:val="000000"/>
          <w:sz w:val="24"/>
          <w:szCs w:val="24"/>
        </w:rPr>
        <w:t>.</w:t>
      </w:r>
    </w:p>
    <w:p w14:paraId="70DC9A62" w14:textId="77777777" w:rsidR="003F7654" w:rsidRPr="00EA53DE" w:rsidRDefault="003F7654" w:rsidP="00EA53DE">
      <w:pPr>
        <w:autoSpaceDE w:val="0"/>
        <w:autoSpaceDN w:val="0"/>
        <w:adjustRightInd w:val="0"/>
        <w:jc w:val="both"/>
        <w:rPr>
          <w:rFonts w:ascii="Times New Roman" w:hAnsi="Times New Roman"/>
          <w:bCs/>
          <w:iCs/>
          <w:color w:val="000000" w:themeColor="text1"/>
          <w:sz w:val="24"/>
          <w:szCs w:val="24"/>
        </w:rPr>
      </w:pPr>
    </w:p>
    <w:p w14:paraId="5CAF4CA3" w14:textId="669FEDB6" w:rsidR="003F7654" w:rsidRPr="00EA53DE" w:rsidRDefault="003F7654" w:rsidP="00EA53DE">
      <w:pPr>
        <w:autoSpaceDE w:val="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EA53DE">
        <w:rPr>
          <w:rFonts w:ascii="Times New Roman" w:hAnsi="Times New Roman"/>
          <w:bCs/>
          <w:iCs/>
          <w:color w:val="000000" w:themeColor="text1"/>
          <w:sz w:val="24"/>
          <w:szCs w:val="24"/>
        </w:rPr>
        <w:lastRenderedPageBreak/>
        <w:t>13-</w:t>
      </w:r>
      <w:r w:rsidRPr="00EA53D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SMELTZER, Suzanne</w:t>
      </w:r>
      <w:proofErr w:type="gramEnd"/>
      <w:r w:rsidRPr="00EA53D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C; Bare, Brenda G.</w:t>
      </w:r>
      <w:r w:rsidRPr="00EA53DE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53DE">
        <w:rPr>
          <w:rStyle w:val="nfase"/>
          <w:rFonts w:ascii="Times New Roman" w:hAnsi="Times New Roman"/>
          <w:b w:val="0"/>
          <w:i/>
          <w:iCs/>
          <w:color w:val="000000" w:themeColor="text1"/>
          <w:sz w:val="24"/>
          <w:szCs w:val="24"/>
          <w:shd w:val="clear" w:color="auto" w:fill="FFFFFF"/>
        </w:rPr>
        <w:t>Brunner</w:t>
      </w:r>
      <w:r w:rsidRPr="00EA53D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/</w:t>
      </w:r>
      <w:r w:rsidRPr="00EA53DE">
        <w:rPr>
          <w:rStyle w:val="nfase"/>
          <w:rFonts w:ascii="Times New Roman" w:hAnsi="Times New Roman"/>
          <w:b w:val="0"/>
          <w:i/>
          <w:iCs/>
          <w:color w:val="000000" w:themeColor="text1"/>
          <w:sz w:val="24"/>
          <w:szCs w:val="24"/>
          <w:shd w:val="clear" w:color="auto" w:fill="FFFFFF"/>
        </w:rPr>
        <w:t>Suddarth</w:t>
      </w:r>
      <w:r w:rsidRPr="00EA53D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: tratado de enfermagem médico cirúrgica. 8. </w:t>
      </w:r>
      <w:proofErr w:type="gramStart"/>
      <w:r w:rsidRPr="00EA53D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e</w:t>
      </w:r>
      <w:proofErr w:type="gramEnd"/>
      <w:r w:rsidRPr="00EA53D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10.ed. Rio de Janeiro: Guanabara Koogan,</w:t>
      </w:r>
      <w:r w:rsidRPr="00EA53DE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53DE">
        <w:rPr>
          <w:rStyle w:val="nfase"/>
          <w:rFonts w:ascii="Times New Roman" w:hAnsi="Times New Roman"/>
          <w:b w:val="0"/>
          <w:i/>
          <w:iCs/>
          <w:color w:val="000000" w:themeColor="text1"/>
          <w:sz w:val="24"/>
          <w:szCs w:val="24"/>
          <w:shd w:val="clear" w:color="auto" w:fill="FFFFFF"/>
        </w:rPr>
        <w:t>2005</w:t>
      </w:r>
      <w:r w:rsidRPr="00EA53D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gramStart"/>
      <w:r w:rsidRPr="00EA53D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2v</w:t>
      </w:r>
      <w:proofErr w:type="gramEnd"/>
    </w:p>
    <w:p w14:paraId="206F45EC" w14:textId="77777777" w:rsidR="003F7654" w:rsidRPr="00EA53DE" w:rsidRDefault="003F7654" w:rsidP="00EA53DE">
      <w:pPr>
        <w:autoSpaceDE w:val="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67DA2A4D" w14:textId="5B56626E" w:rsidR="003F7654" w:rsidRPr="00EA53DE" w:rsidRDefault="003F7654" w:rsidP="00EA53DE">
      <w:pPr>
        <w:autoSpaceDE w:val="0"/>
        <w:jc w:val="both"/>
        <w:rPr>
          <w:rStyle w:val="apple-converted-space"/>
          <w:rFonts w:ascii="Times New Roman" w:hAnsi="Times New Roman"/>
          <w:sz w:val="24"/>
          <w:szCs w:val="24"/>
        </w:rPr>
      </w:pPr>
      <w:r w:rsidRPr="00EA53D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14-</w:t>
      </w:r>
      <w:r w:rsidRPr="00EA53DE">
        <w:rPr>
          <w:rStyle w:val="apple-converted-space"/>
          <w:rFonts w:ascii="Times New Roman" w:hAnsi="Times New Roman"/>
          <w:sz w:val="24"/>
          <w:szCs w:val="24"/>
        </w:rPr>
        <w:t>Felix, J. S. Economia da Longevidade: uma revisão da bibliografia brasileira sobre o envelhecimento populacional, VIII Encontro da Associação Brasileira de Economia da Saúde, PUC – SP, 2007. Disponível em: &lt;http://www.abres.org acesso 12 de agosto de 2012.</w:t>
      </w:r>
    </w:p>
    <w:p w14:paraId="1C0AF067" w14:textId="77777777" w:rsidR="003F7654" w:rsidRPr="00EA53DE" w:rsidRDefault="003F7654" w:rsidP="00EA53DE">
      <w:pPr>
        <w:autoSpaceDE w:val="0"/>
        <w:jc w:val="both"/>
        <w:rPr>
          <w:rStyle w:val="apple-converted-space"/>
          <w:rFonts w:ascii="Times New Roman" w:hAnsi="Times New Roman"/>
          <w:sz w:val="24"/>
          <w:szCs w:val="24"/>
        </w:rPr>
      </w:pPr>
    </w:p>
    <w:p w14:paraId="6AB55C1C" w14:textId="1150BC5B" w:rsidR="003F7654" w:rsidRPr="00EA53DE" w:rsidRDefault="003F7654" w:rsidP="00EA53DE">
      <w:pPr>
        <w:autoSpaceDE w:val="0"/>
        <w:jc w:val="both"/>
        <w:rPr>
          <w:rFonts w:ascii="Times New Roman" w:hAnsi="Times New Roman"/>
          <w:sz w:val="24"/>
          <w:szCs w:val="24"/>
        </w:rPr>
      </w:pPr>
      <w:r w:rsidRPr="00EA53DE">
        <w:rPr>
          <w:rStyle w:val="apple-converted-space"/>
          <w:rFonts w:ascii="Times New Roman" w:hAnsi="Times New Roman"/>
          <w:sz w:val="24"/>
          <w:szCs w:val="24"/>
        </w:rPr>
        <w:t>15-</w:t>
      </w:r>
      <w:r w:rsidRPr="00EA53DE">
        <w:rPr>
          <w:rFonts w:ascii="Times New Roman" w:hAnsi="Times New Roman"/>
          <w:sz w:val="24"/>
          <w:szCs w:val="24"/>
        </w:rPr>
        <w:t xml:space="preserve">IBGE, Expectativa de vida dos brasileiros aumenta </w:t>
      </w:r>
      <w:proofErr w:type="gramStart"/>
      <w:r w:rsidRPr="00EA53DE">
        <w:rPr>
          <w:rFonts w:ascii="Times New Roman" w:hAnsi="Times New Roman"/>
          <w:sz w:val="24"/>
          <w:szCs w:val="24"/>
        </w:rPr>
        <w:t>3</w:t>
      </w:r>
      <w:proofErr w:type="gramEnd"/>
      <w:r w:rsidRPr="00EA53DE">
        <w:rPr>
          <w:rFonts w:ascii="Times New Roman" w:hAnsi="Times New Roman"/>
          <w:sz w:val="24"/>
          <w:szCs w:val="24"/>
        </w:rPr>
        <w:t xml:space="preserve"> meses e chega a 76,6 anos em 2019 in censo 2021.ibge.gov.br/2012-agencia-de-noticias/noticias/29505-expectativa-de-vida-dos-brasileiros-aumenta-3-meses-e-chega-a-76-6-anos-em-2019.html acesso em 01 de Janeiro de 2021</w:t>
      </w:r>
    </w:p>
    <w:p w14:paraId="2C92F409" w14:textId="77777777" w:rsidR="003F7654" w:rsidRPr="00EA53DE" w:rsidRDefault="003F7654" w:rsidP="00EA53DE">
      <w:pPr>
        <w:autoSpaceDE w:val="0"/>
        <w:jc w:val="both"/>
        <w:rPr>
          <w:rFonts w:ascii="Times New Roman" w:hAnsi="Times New Roman"/>
          <w:sz w:val="24"/>
          <w:szCs w:val="24"/>
        </w:rPr>
      </w:pPr>
    </w:p>
    <w:p w14:paraId="1CA8D371" w14:textId="4ACF6489" w:rsidR="003F7654" w:rsidRPr="00EA53DE" w:rsidRDefault="003F7654" w:rsidP="00EA53DE">
      <w:pPr>
        <w:autoSpaceDE w:val="0"/>
        <w:jc w:val="both"/>
        <w:rPr>
          <w:rStyle w:val="Hyperlink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EA53DE">
        <w:rPr>
          <w:rFonts w:ascii="Times New Roman" w:hAnsi="Times New Roman"/>
          <w:sz w:val="24"/>
          <w:szCs w:val="24"/>
        </w:rPr>
        <w:t>16-W</w:t>
      </w:r>
      <w:r w:rsidRPr="00EA53D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orld Health Organization. Noncommunicable diseases progress Monitor [Internet]. Geneva: World Health Organization; 2017 [cited 2019 Sep 24]. 231 p. Available from: Available from: </w:t>
      </w:r>
      <w:proofErr w:type="gramStart"/>
      <w:r w:rsidRPr="00EA53D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https</w:t>
      </w:r>
      <w:proofErr w:type="gramEnd"/>
      <w:r w:rsidRPr="00EA53D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://www.who.int/nmh/publications/ncd-progress-monitor-2017/en/</w:t>
      </w:r>
      <w:r w:rsidRPr="00EA53DE">
        <w:rPr>
          <w:rFonts w:ascii="Times New Roman" w:hAnsi="Times New Roman"/>
          <w:color w:val="000000" w:themeColor="text1"/>
          <w:sz w:val="24"/>
          <w:szCs w:val="24"/>
        </w:rPr>
        <w:br/>
      </w:r>
      <w:hyperlink r:id="rId18" w:tgtFrame="_blank" w:history="1">
        <w:r w:rsidRPr="00EA53DE">
          <w:rPr>
            <w:rStyle w:val="Hyperlink"/>
            <w:rFonts w:ascii="Times New Roman" w:hAnsi="Times New Roman"/>
            <w:color w:val="000000" w:themeColor="text1"/>
            <w:sz w:val="24"/>
            <w:szCs w:val="24"/>
            <w:shd w:val="clear" w:color="auto" w:fill="FFFFFF"/>
          </w:rPr>
          <w:t>» https://www.who.int/nmh/publications/ncd-progress-monitor-2017/en/</w:t>
        </w:r>
      </w:hyperlink>
    </w:p>
    <w:p w14:paraId="734E884E" w14:textId="77777777" w:rsidR="003F7654" w:rsidRPr="00EA53DE" w:rsidRDefault="003F7654" w:rsidP="00EA53DE">
      <w:pPr>
        <w:autoSpaceDE w:val="0"/>
        <w:jc w:val="both"/>
        <w:rPr>
          <w:rStyle w:val="Hyperlink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51578FB8" w14:textId="2D4761B4" w:rsidR="003F7654" w:rsidRPr="00EA53DE" w:rsidRDefault="003F7654" w:rsidP="00EA53DE">
      <w:pPr>
        <w:autoSpaceDE w:val="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EA53DE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shd w:val="clear" w:color="auto" w:fill="FFFFFF"/>
        </w:rPr>
        <w:t>17-</w:t>
      </w:r>
      <w:r w:rsidRPr="00EA53D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Ministério da Saúde (BR). Secretaria de Atenção à Saúde. Departamento de Atenção Básica. Diretrizes para o cuidado das pessoas com doenças crônicas nas redes de atenção à saúde e nas linhas de cuidado prioritárias [Internet]. Brasília: Ministério da Saúde; 2013. 28 p. Disponível em: http://bvsms.saude.gov.br/bvs/publicacoes/diretrizes%20_cuidado_pessoas%20_</w:t>
      </w:r>
      <w:proofErr w:type="gramStart"/>
      <w:r w:rsidRPr="00EA53D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doencas_cronicas.pdf</w:t>
      </w:r>
      <w:proofErr w:type="gramEnd"/>
    </w:p>
    <w:p w14:paraId="26D01D09" w14:textId="18F6B01F" w:rsidR="003F7654" w:rsidRPr="00EA53DE" w:rsidRDefault="003F7654" w:rsidP="00EA53DE">
      <w:pPr>
        <w:autoSpaceDE w:val="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1B3742EC" w14:textId="07029EB9" w:rsidR="003F7654" w:rsidRPr="00EA53DE" w:rsidRDefault="003F7654" w:rsidP="00EA53DE">
      <w:pPr>
        <w:autoSpaceDE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EA53DE">
        <w:rPr>
          <w:rFonts w:ascii="Times New Roman" w:hAnsi="Times New Roman"/>
          <w:bCs/>
          <w:iCs/>
          <w:color w:val="000000" w:themeColor="text1"/>
          <w:sz w:val="24"/>
          <w:szCs w:val="24"/>
        </w:rPr>
        <w:t>18-</w:t>
      </w:r>
      <w:r w:rsidRPr="00EA53DE">
        <w:rPr>
          <w:rStyle w:val="nfase"/>
          <w:rFonts w:ascii="Times New Roman" w:hAnsi="Times New Roman"/>
          <w:b w:val="0"/>
          <w:iCs/>
          <w:sz w:val="24"/>
          <w:szCs w:val="24"/>
          <w:shd w:val="clear" w:color="auto" w:fill="FFFFFF"/>
        </w:rPr>
        <w:t xml:space="preserve">Guyton, </w:t>
      </w:r>
      <w:r w:rsidRPr="00EA53DE">
        <w:rPr>
          <w:rFonts w:ascii="Times New Roman" w:hAnsi="Times New Roman"/>
          <w:b/>
          <w:sz w:val="24"/>
          <w:szCs w:val="24"/>
          <w:shd w:val="clear" w:color="auto" w:fill="FFFFFF"/>
        </w:rPr>
        <w:t>AC.</w:t>
      </w:r>
      <w:proofErr w:type="gramEnd"/>
      <w:r w:rsidRPr="00EA53DE">
        <w:rPr>
          <w:rFonts w:ascii="Times New Roman" w:hAnsi="Times New Roman"/>
          <w:b/>
          <w:sz w:val="24"/>
          <w:szCs w:val="24"/>
          <w:shd w:val="clear" w:color="auto" w:fill="FFFFFF"/>
        </w:rPr>
        <w:t>;</w:t>
      </w:r>
      <w:r w:rsidRPr="00EA53DE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> </w:t>
      </w:r>
      <w:r w:rsidRPr="00EA53DE">
        <w:rPr>
          <w:rStyle w:val="nfase"/>
          <w:rFonts w:ascii="Times New Roman" w:hAnsi="Times New Roman"/>
          <w:b w:val="0"/>
          <w:iCs/>
          <w:sz w:val="24"/>
          <w:szCs w:val="24"/>
          <w:shd w:val="clear" w:color="auto" w:fill="FFFFFF"/>
        </w:rPr>
        <w:t>Hall</w:t>
      </w:r>
      <w:r w:rsidRPr="00EA53DE">
        <w:rPr>
          <w:rFonts w:ascii="Times New Roman" w:hAnsi="Times New Roman"/>
          <w:b/>
          <w:sz w:val="24"/>
          <w:szCs w:val="24"/>
          <w:shd w:val="clear" w:color="auto" w:fill="FFFFFF"/>
        </w:rPr>
        <w:t>,</w:t>
      </w:r>
      <w:r w:rsidRPr="00EA53DE">
        <w:rPr>
          <w:rFonts w:ascii="Times New Roman" w:hAnsi="Times New Roman"/>
          <w:sz w:val="24"/>
          <w:szCs w:val="24"/>
          <w:shd w:val="clear" w:color="auto" w:fill="FFFFFF"/>
        </w:rPr>
        <w:t xml:space="preserve"> JE. Tratado de Fisiologia Médica. </w:t>
      </w:r>
      <w:proofErr w:type="gramStart"/>
      <w:r w:rsidRPr="00EA53DE">
        <w:rPr>
          <w:rFonts w:ascii="Times New Roman" w:hAnsi="Times New Roman"/>
          <w:sz w:val="24"/>
          <w:szCs w:val="24"/>
          <w:shd w:val="clear" w:color="auto" w:fill="FFFFFF"/>
        </w:rPr>
        <w:t>11.</w:t>
      </w:r>
      <w:proofErr w:type="gramEnd"/>
      <w:r w:rsidRPr="00EA53DE">
        <w:rPr>
          <w:rFonts w:ascii="Times New Roman" w:hAnsi="Times New Roman"/>
          <w:sz w:val="24"/>
          <w:szCs w:val="24"/>
          <w:shd w:val="clear" w:color="auto" w:fill="FFFFFF"/>
        </w:rPr>
        <w:t xml:space="preserve">ed. Rio de. Janeiro: Guanabara Koogan, </w:t>
      </w:r>
      <w:proofErr w:type="gramStart"/>
      <w:r w:rsidRPr="00EA53DE">
        <w:rPr>
          <w:rFonts w:ascii="Times New Roman" w:hAnsi="Times New Roman"/>
          <w:sz w:val="24"/>
          <w:szCs w:val="24"/>
          <w:shd w:val="clear" w:color="auto" w:fill="FFFFFF"/>
        </w:rPr>
        <w:t>2006</w:t>
      </w:r>
      <w:proofErr w:type="gramEnd"/>
    </w:p>
    <w:p w14:paraId="7915A92C" w14:textId="77777777" w:rsidR="007211CF" w:rsidRPr="00EA53DE" w:rsidRDefault="007211CF" w:rsidP="00EA53DE">
      <w:pPr>
        <w:autoSpaceDE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787C5BC" w14:textId="2454A3F2" w:rsidR="003F7654" w:rsidRPr="00EA53DE" w:rsidRDefault="003F7654" w:rsidP="00EA53DE">
      <w:pPr>
        <w:jc w:val="both"/>
        <w:rPr>
          <w:rFonts w:ascii="Times New Roman" w:hAnsi="Times New Roman"/>
          <w:sz w:val="24"/>
          <w:szCs w:val="24"/>
        </w:rPr>
      </w:pPr>
      <w:r w:rsidRPr="00EA53DE">
        <w:rPr>
          <w:rFonts w:ascii="Times New Roman" w:hAnsi="Times New Roman"/>
          <w:sz w:val="24"/>
          <w:szCs w:val="24"/>
          <w:shd w:val="clear" w:color="auto" w:fill="FFFFFF"/>
        </w:rPr>
        <w:t>19-</w:t>
      </w:r>
      <w:proofErr w:type="gramStart"/>
      <w:r w:rsidRPr="00EA53DE">
        <w:rPr>
          <w:rFonts w:ascii="Times New Roman" w:hAnsi="Times New Roman"/>
          <w:sz w:val="24"/>
          <w:szCs w:val="24"/>
        </w:rPr>
        <w:t>Irion,</w:t>
      </w:r>
      <w:proofErr w:type="gramEnd"/>
      <w:r w:rsidRPr="00EA53DE">
        <w:rPr>
          <w:rFonts w:ascii="Times New Roman" w:hAnsi="Times New Roman"/>
          <w:sz w:val="24"/>
          <w:szCs w:val="24"/>
        </w:rPr>
        <w:t xml:space="preserve">GL. Úlceras: novas abordagens, manejo clínico e atlas em cores. </w:t>
      </w:r>
      <w:proofErr w:type="gramStart"/>
      <w:r w:rsidRPr="00EA53DE">
        <w:rPr>
          <w:rFonts w:ascii="Times New Roman" w:hAnsi="Times New Roman"/>
          <w:sz w:val="24"/>
          <w:szCs w:val="24"/>
        </w:rPr>
        <w:t>2.</w:t>
      </w:r>
      <w:proofErr w:type="gramEnd"/>
      <w:r w:rsidRPr="00EA53DE">
        <w:rPr>
          <w:rFonts w:ascii="Times New Roman" w:hAnsi="Times New Roman"/>
          <w:sz w:val="24"/>
          <w:szCs w:val="24"/>
        </w:rPr>
        <w:t>ed. Rio de Janeiro, Guanabara Koogan: 2012.</w:t>
      </w:r>
    </w:p>
    <w:p w14:paraId="5E223701" w14:textId="77777777" w:rsidR="003F7654" w:rsidRPr="00EA53DE" w:rsidRDefault="003F7654" w:rsidP="00EA53DE">
      <w:pPr>
        <w:jc w:val="both"/>
        <w:rPr>
          <w:rFonts w:ascii="Times New Roman" w:hAnsi="Times New Roman"/>
          <w:sz w:val="24"/>
          <w:szCs w:val="24"/>
        </w:rPr>
      </w:pPr>
    </w:p>
    <w:p w14:paraId="0E223990" w14:textId="70E325A3" w:rsidR="003F7654" w:rsidRPr="00EA53DE" w:rsidRDefault="003F7654" w:rsidP="00EA53DE">
      <w:pPr>
        <w:pStyle w:val="Default"/>
        <w:jc w:val="both"/>
        <w:rPr>
          <w:rFonts w:ascii="Times New Roman" w:hAnsi="Times New Roman" w:cs="Times New Roman"/>
        </w:rPr>
      </w:pPr>
      <w:r w:rsidRPr="00EA53DE">
        <w:rPr>
          <w:rFonts w:ascii="Times New Roman" w:hAnsi="Times New Roman" w:cs="Times New Roman"/>
        </w:rPr>
        <w:t xml:space="preserve">20-Smaniotto PHS, Galli R, Carvalho VF, Ferreira MC. Tratamento clínico das úlceras – curativos. Rev Med. 2010; 89 (3/4): 137-41. </w:t>
      </w:r>
    </w:p>
    <w:p w14:paraId="5527E3A9" w14:textId="77777777" w:rsidR="003F7654" w:rsidRPr="00EA53DE" w:rsidRDefault="003F7654" w:rsidP="00EA53DE">
      <w:pPr>
        <w:pStyle w:val="Default"/>
        <w:jc w:val="both"/>
        <w:rPr>
          <w:rFonts w:ascii="Times New Roman" w:hAnsi="Times New Roman" w:cs="Times New Roman"/>
        </w:rPr>
      </w:pPr>
    </w:p>
    <w:p w14:paraId="7655B790" w14:textId="2172F46A" w:rsidR="003F7654" w:rsidRPr="00EA53DE" w:rsidRDefault="003F7654" w:rsidP="00EA53DE">
      <w:pPr>
        <w:pStyle w:val="Default"/>
        <w:jc w:val="both"/>
        <w:rPr>
          <w:rFonts w:ascii="Times New Roman" w:hAnsi="Times New Roman" w:cs="Times New Roman"/>
        </w:rPr>
      </w:pPr>
      <w:r w:rsidRPr="00EA53DE">
        <w:rPr>
          <w:rFonts w:ascii="Times New Roman" w:hAnsi="Times New Roman" w:cs="Times New Roman"/>
        </w:rPr>
        <w:t>21-</w:t>
      </w:r>
      <w:r w:rsidR="0009079A" w:rsidRPr="00EA53DE">
        <w:rPr>
          <w:rFonts w:ascii="Times New Roman" w:hAnsi="Times New Roman" w:cs="Times New Roman"/>
        </w:rPr>
        <w:t>Geovanini T. Tratamentos e cuidados específicos nas úlceras por pres-são. In: Geovani T. (Org.). Tratado de úlceras e curativos: enfoque multi-profissional. São Paulo: Rideel, 2014. Cap. 13, p. 231-42.</w:t>
      </w:r>
    </w:p>
    <w:p w14:paraId="521752AC" w14:textId="77777777" w:rsidR="0009079A" w:rsidRPr="00EA53DE" w:rsidRDefault="0009079A" w:rsidP="00EA53DE">
      <w:pPr>
        <w:pStyle w:val="Default"/>
        <w:jc w:val="both"/>
        <w:rPr>
          <w:rFonts w:ascii="Times New Roman" w:hAnsi="Times New Roman" w:cs="Times New Roman"/>
        </w:rPr>
      </w:pPr>
    </w:p>
    <w:p w14:paraId="74D8991F" w14:textId="5D35D6F6" w:rsidR="0009079A" w:rsidRPr="00EA53DE" w:rsidRDefault="0009079A" w:rsidP="00EA53DE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EA53DE">
        <w:rPr>
          <w:rFonts w:ascii="Times New Roman" w:hAnsi="Times New Roman" w:cs="Times New Roman"/>
        </w:rPr>
        <w:t xml:space="preserve">22-Cuzzel, J.Z. The New RYB color code. </w:t>
      </w:r>
      <w:proofErr w:type="gramStart"/>
      <w:r w:rsidRPr="00EA53DE">
        <w:rPr>
          <w:rFonts w:ascii="Times New Roman" w:hAnsi="Times New Roman" w:cs="Times New Roman"/>
          <w:lang w:val="en-US"/>
        </w:rPr>
        <w:t>American Journal of Nursiong.</w:t>
      </w:r>
      <w:proofErr w:type="gramEnd"/>
      <w:r w:rsidRPr="00EA53DE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EA53DE">
        <w:rPr>
          <w:rFonts w:ascii="Times New Roman" w:hAnsi="Times New Roman" w:cs="Times New Roman"/>
          <w:lang w:val="en-US"/>
        </w:rPr>
        <w:t>New York, vol. 88.</w:t>
      </w:r>
      <w:proofErr w:type="gramEnd"/>
      <w:r w:rsidRPr="00EA53DE">
        <w:rPr>
          <w:rFonts w:ascii="Times New Roman" w:hAnsi="Times New Roman" w:cs="Times New Roman"/>
          <w:lang w:val="en-US"/>
        </w:rPr>
        <w:t xml:space="preserve"> n.10, p.1.342 – 1.346, Ltd. 2007</w:t>
      </w:r>
    </w:p>
    <w:p w14:paraId="63CB6F9B" w14:textId="0E856ABF" w:rsidR="0009079A" w:rsidRPr="00EA53DE" w:rsidRDefault="0009079A" w:rsidP="00EA53DE">
      <w:pPr>
        <w:pStyle w:val="Default"/>
        <w:jc w:val="both"/>
        <w:rPr>
          <w:rFonts w:ascii="Times New Roman" w:hAnsi="Times New Roman" w:cs="Times New Roman"/>
        </w:rPr>
      </w:pPr>
    </w:p>
    <w:p w14:paraId="272D8C11" w14:textId="2B5787BB" w:rsidR="003F7654" w:rsidRPr="00EA53DE" w:rsidRDefault="0009079A" w:rsidP="00EA53DE">
      <w:pPr>
        <w:jc w:val="both"/>
        <w:rPr>
          <w:rFonts w:ascii="Times New Roman" w:hAnsi="Times New Roman"/>
          <w:sz w:val="24"/>
          <w:szCs w:val="24"/>
        </w:rPr>
      </w:pPr>
      <w:r w:rsidRPr="00EA53DE">
        <w:rPr>
          <w:rFonts w:ascii="Times New Roman" w:hAnsi="Times New Roman"/>
          <w:sz w:val="24"/>
          <w:szCs w:val="24"/>
        </w:rPr>
        <w:t>23-</w:t>
      </w:r>
      <w:r w:rsidRPr="00EA53DE">
        <w:rPr>
          <w:rFonts w:ascii="Times New Roman" w:hAnsi="Times New Roman"/>
          <w:sz w:val="24"/>
          <w:szCs w:val="24"/>
          <w:shd w:val="clear" w:color="auto" w:fill="FFFFFF"/>
        </w:rPr>
        <w:t xml:space="preserve">Gomes FSL, Carvalho DV. Tratamento de Úlceras: Revisão da Literatura. Rev Min Enferm, 2002; </w:t>
      </w:r>
      <w:proofErr w:type="gramStart"/>
      <w:r w:rsidRPr="00EA53DE">
        <w:rPr>
          <w:rFonts w:ascii="Times New Roman" w:hAnsi="Times New Roman"/>
          <w:sz w:val="24"/>
          <w:szCs w:val="24"/>
          <w:shd w:val="clear" w:color="auto" w:fill="FFFFFF"/>
        </w:rPr>
        <w:t>6</w:t>
      </w:r>
      <w:proofErr w:type="gramEnd"/>
      <w:r w:rsidRPr="00EA53DE">
        <w:rPr>
          <w:rFonts w:ascii="Times New Roman" w:hAnsi="Times New Roman"/>
          <w:sz w:val="24"/>
          <w:szCs w:val="24"/>
          <w:shd w:val="clear" w:color="auto" w:fill="FFFFFF"/>
        </w:rPr>
        <w:t>(1/2):67-72.</w:t>
      </w:r>
    </w:p>
    <w:p w14:paraId="4ACBD2A9" w14:textId="085D7118" w:rsidR="003F7654" w:rsidRPr="00EA53DE" w:rsidRDefault="003F7654" w:rsidP="00EA53DE">
      <w:pPr>
        <w:autoSpaceDE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F3E9BC4" w14:textId="5D66803D" w:rsidR="0009079A" w:rsidRPr="00EA53DE" w:rsidRDefault="0009079A" w:rsidP="00EA53DE">
      <w:pPr>
        <w:pStyle w:val="PargrafodaLista"/>
        <w:spacing w:after="80"/>
        <w:ind w:left="0"/>
        <w:contextualSpacing/>
        <w:jc w:val="both"/>
        <w:rPr>
          <w:rFonts w:cs="Times New Roman"/>
          <w:shd w:val="clear" w:color="auto" w:fill="FFFFFF"/>
        </w:rPr>
      </w:pPr>
      <w:r w:rsidRPr="00EA53DE">
        <w:rPr>
          <w:rFonts w:cs="Times New Roman"/>
          <w:bCs/>
          <w:iCs/>
          <w:color w:val="000000" w:themeColor="text1"/>
        </w:rPr>
        <w:t>24-</w:t>
      </w:r>
      <w:r w:rsidRPr="00EA53DE">
        <w:rPr>
          <w:rFonts w:cs="Times New Roman"/>
        </w:rPr>
        <w:t xml:space="preserve">Gomes </w:t>
      </w:r>
      <w:proofErr w:type="gramStart"/>
      <w:r w:rsidRPr="00EA53DE">
        <w:rPr>
          <w:rFonts w:cs="Times New Roman"/>
        </w:rPr>
        <w:t>et</w:t>
      </w:r>
      <w:proofErr w:type="gramEnd"/>
      <w:r w:rsidRPr="00EA53DE">
        <w:rPr>
          <w:rFonts w:cs="Times New Roman"/>
        </w:rPr>
        <w:t xml:space="preserve"> al, Manual de curativos, http://www.santacasago.org.br/rotinas/ccih_manual_de_curativos.pdf</w:t>
      </w:r>
      <w:r w:rsidRPr="00EA53DE">
        <w:rPr>
          <w:rFonts w:cs="Times New Roman"/>
          <w:shd w:val="clear" w:color="auto" w:fill="FFFFFF"/>
        </w:rPr>
        <w:t>, 2005</w:t>
      </w:r>
    </w:p>
    <w:p w14:paraId="2D173D62" w14:textId="695C2CC8" w:rsidR="003F7654" w:rsidRPr="00EA53DE" w:rsidRDefault="003F7654" w:rsidP="00EA53DE">
      <w:pPr>
        <w:autoSpaceDE w:val="0"/>
        <w:autoSpaceDN w:val="0"/>
        <w:adjustRightInd w:val="0"/>
        <w:jc w:val="both"/>
        <w:rPr>
          <w:rFonts w:ascii="Times New Roman" w:hAnsi="Times New Roman"/>
          <w:bCs/>
          <w:iCs/>
          <w:color w:val="000000" w:themeColor="text1"/>
          <w:sz w:val="24"/>
          <w:szCs w:val="24"/>
        </w:rPr>
      </w:pPr>
    </w:p>
    <w:p w14:paraId="76A7FAC1" w14:textId="25740D09" w:rsidR="0009079A" w:rsidRPr="00A9372C" w:rsidRDefault="0009079A" w:rsidP="00EA53D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A53DE">
        <w:rPr>
          <w:rFonts w:ascii="Times New Roman" w:hAnsi="Times New Roman"/>
          <w:bCs/>
          <w:iCs/>
          <w:color w:val="000000" w:themeColor="text1"/>
          <w:sz w:val="24"/>
          <w:szCs w:val="24"/>
        </w:rPr>
        <w:t>25-</w:t>
      </w:r>
      <w:r w:rsidR="00C95B3A" w:rsidRPr="00EA53DE">
        <w:rPr>
          <w:rFonts w:ascii="Times New Roman" w:hAnsi="Times New Roman"/>
          <w:sz w:val="24"/>
          <w:szCs w:val="24"/>
        </w:rPr>
        <w:t>World Union of Wound Healing Societies (WUWHS) Consensus Document. Wound exudate: effective assessment and management Wounds International, 2019</w:t>
      </w:r>
      <w:r w:rsidR="00A9372C">
        <w:rPr>
          <w:rFonts w:ascii="Times New Roman" w:hAnsi="Times New Roman"/>
          <w:sz w:val="24"/>
          <w:szCs w:val="24"/>
        </w:rPr>
        <w:t>.</w:t>
      </w:r>
    </w:p>
    <w:p w14:paraId="57FEE9CC" w14:textId="77777777" w:rsidR="0009079A" w:rsidRPr="00EA53DE" w:rsidRDefault="0009079A" w:rsidP="00EA53DE">
      <w:pPr>
        <w:autoSpaceDE w:val="0"/>
        <w:autoSpaceDN w:val="0"/>
        <w:adjustRightInd w:val="0"/>
        <w:jc w:val="both"/>
        <w:rPr>
          <w:rFonts w:ascii="Times New Roman" w:hAnsi="Times New Roman"/>
          <w:bCs/>
          <w:iCs/>
          <w:color w:val="000000" w:themeColor="text1"/>
          <w:sz w:val="24"/>
          <w:szCs w:val="24"/>
        </w:rPr>
      </w:pPr>
    </w:p>
    <w:p w14:paraId="04C961CB" w14:textId="5C5B8700" w:rsidR="00DB43EA" w:rsidRPr="00EA53DE" w:rsidRDefault="00DB43EA" w:rsidP="00EA53D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EA53DE">
        <w:rPr>
          <w:rFonts w:ascii="Times New Roman" w:hAnsi="Times New Roman"/>
          <w:bCs/>
          <w:iCs/>
          <w:color w:val="000000" w:themeColor="text1"/>
          <w:sz w:val="24"/>
          <w:szCs w:val="24"/>
        </w:rPr>
        <w:lastRenderedPageBreak/>
        <w:t>26-</w:t>
      </w:r>
      <w:r w:rsidRPr="00EA53DE">
        <w:rPr>
          <w:rFonts w:ascii="Times New Roman" w:hAnsi="Times New Roman"/>
          <w:sz w:val="24"/>
          <w:szCs w:val="24"/>
          <w:shd w:val="clear" w:color="auto" w:fill="FFFFFF"/>
        </w:rPr>
        <w:t>Dealey, C.</w:t>
      </w:r>
      <w:proofErr w:type="gramEnd"/>
      <w:r w:rsidRPr="00EA53DE">
        <w:rPr>
          <w:rFonts w:ascii="Times New Roman" w:hAnsi="Times New Roman"/>
          <w:sz w:val="24"/>
          <w:szCs w:val="24"/>
          <w:shd w:val="clear" w:color="auto" w:fill="FFFFFF"/>
        </w:rPr>
        <w:t xml:space="preserve"> Cuidando de Úlceras. Um guia para as Enfermeiras. 3º edição. São Paulo: Ed. Atheneu: </w:t>
      </w:r>
      <w:proofErr w:type="gramStart"/>
      <w:r w:rsidRPr="00EA53DE">
        <w:rPr>
          <w:rFonts w:ascii="Times New Roman" w:hAnsi="Times New Roman"/>
          <w:sz w:val="24"/>
          <w:szCs w:val="24"/>
          <w:shd w:val="clear" w:color="auto" w:fill="FFFFFF"/>
        </w:rPr>
        <w:t>2008:</w:t>
      </w:r>
      <w:proofErr w:type="gramEnd"/>
      <w:r w:rsidRPr="00EA53DE">
        <w:rPr>
          <w:rFonts w:ascii="Times New Roman" w:hAnsi="Times New Roman"/>
          <w:sz w:val="24"/>
          <w:szCs w:val="24"/>
          <w:shd w:val="clear" w:color="auto" w:fill="FFFFFF"/>
        </w:rPr>
        <w:t>p. 143-57.</w:t>
      </w:r>
    </w:p>
    <w:p w14:paraId="3E56EB95" w14:textId="77777777" w:rsidR="00DB43EA" w:rsidRPr="00EA53DE" w:rsidRDefault="00DB43EA" w:rsidP="00EA53D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580D6C7" w14:textId="26BC88FF" w:rsidR="00DB43EA" w:rsidRPr="00EA53DE" w:rsidRDefault="00DB43EA" w:rsidP="00EA53DE">
      <w:pPr>
        <w:pStyle w:val="PargrafodaLista"/>
        <w:spacing w:after="80"/>
        <w:ind w:left="0"/>
        <w:contextualSpacing/>
        <w:jc w:val="both"/>
        <w:rPr>
          <w:rFonts w:cs="Times New Roman"/>
          <w:lang w:val="en-US"/>
        </w:rPr>
      </w:pPr>
      <w:r w:rsidRPr="00EA53DE">
        <w:rPr>
          <w:rFonts w:cs="Times New Roman"/>
          <w:shd w:val="clear" w:color="auto" w:fill="FFFFFF"/>
        </w:rPr>
        <w:t>27-</w:t>
      </w:r>
      <w:r w:rsidRPr="00EA53DE">
        <w:rPr>
          <w:rFonts w:cs="Times New Roman"/>
        </w:rPr>
        <w:t>Cesaretti</w:t>
      </w:r>
      <w:r w:rsidRPr="00EA53DE">
        <w:rPr>
          <w:rFonts w:cs="Times New Roman"/>
          <w:lang w:bidi="he-IL"/>
        </w:rPr>
        <w:t xml:space="preserve"> IUR. Processo fisiológico de cicatrização das úlceras. </w:t>
      </w:r>
      <w:proofErr w:type="gramStart"/>
      <w:r w:rsidRPr="00EA53DE">
        <w:rPr>
          <w:rFonts w:cs="Times New Roman"/>
          <w:lang w:val="en-US" w:bidi="he-IL"/>
        </w:rPr>
        <w:t>Pelle Sana 1998; 2:10-2.</w:t>
      </w:r>
      <w:proofErr w:type="gramEnd"/>
      <w:r w:rsidRPr="00EA53DE">
        <w:rPr>
          <w:rFonts w:cs="Times New Roman"/>
          <w:lang w:val="en-US"/>
        </w:rPr>
        <w:t xml:space="preserve"> </w:t>
      </w:r>
    </w:p>
    <w:p w14:paraId="29E05410" w14:textId="77777777" w:rsidR="00DB43EA" w:rsidRPr="00EA53DE" w:rsidRDefault="00DB43EA" w:rsidP="00EA53DE">
      <w:pPr>
        <w:pStyle w:val="PargrafodaLista"/>
        <w:spacing w:after="80"/>
        <w:ind w:left="0"/>
        <w:contextualSpacing/>
        <w:jc w:val="both"/>
        <w:rPr>
          <w:rFonts w:cs="Times New Roman"/>
          <w:lang w:val="en-US"/>
        </w:rPr>
      </w:pPr>
    </w:p>
    <w:p w14:paraId="6F0589E3" w14:textId="6E7B94DA" w:rsidR="00DB43EA" w:rsidRPr="00EA53DE" w:rsidRDefault="00DB43EA" w:rsidP="00EA53DE">
      <w:pPr>
        <w:pStyle w:val="PargrafodaLista"/>
        <w:spacing w:after="80"/>
        <w:ind w:left="0"/>
        <w:contextualSpacing/>
        <w:jc w:val="both"/>
        <w:rPr>
          <w:rFonts w:cs="Times New Roman"/>
        </w:rPr>
      </w:pPr>
      <w:r w:rsidRPr="00EA53DE">
        <w:rPr>
          <w:rFonts w:cs="Times New Roman"/>
          <w:lang w:val="en-US"/>
        </w:rPr>
        <w:t>28-</w:t>
      </w:r>
      <w:r w:rsidRPr="00EA53DE">
        <w:rPr>
          <w:rFonts w:cs="Times New Roman"/>
        </w:rPr>
        <w:t xml:space="preserve">Borges, E.L.; et al. Úlceras </w:t>
      </w:r>
      <w:proofErr w:type="gramStart"/>
      <w:r w:rsidRPr="00EA53DE">
        <w:rPr>
          <w:rFonts w:cs="Times New Roman"/>
        </w:rPr>
        <w:t>como</w:t>
      </w:r>
      <w:proofErr w:type="gramEnd"/>
      <w:r w:rsidRPr="00EA53DE">
        <w:rPr>
          <w:rFonts w:cs="Times New Roman"/>
        </w:rPr>
        <w:t xml:space="preserve"> Tratar. Belo Horizonte: Coopmed, 2001, 144p.</w:t>
      </w:r>
    </w:p>
    <w:p w14:paraId="61A3504D" w14:textId="77777777" w:rsidR="00DB43EA" w:rsidRPr="00EA53DE" w:rsidRDefault="00DB43EA" w:rsidP="00EA53DE">
      <w:pPr>
        <w:pStyle w:val="PargrafodaLista"/>
        <w:spacing w:after="80"/>
        <w:ind w:left="0"/>
        <w:contextualSpacing/>
        <w:jc w:val="both"/>
        <w:rPr>
          <w:rFonts w:cs="Times New Roman"/>
        </w:rPr>
      </w:pPr>
    </w:p>
    <w:p w14:paraId="514C8A11" w14:textId="54F17679" w:rsidR="00DB43EA" w:rsidRPr="00EA53DE" w:rsidRDefault="00DB43EA" w:rsidP="00EA53DE">
      <w:pPr>
        <w:pStyle w:val="PargrafodaLista"/>
        <w:spacing w:after="80"/>
        <w:ind w:left="0"/>
        <w:contextualSpacing/>
        <w:jc w:val="both"/>
        <w:rPr>
          <w:rFonts w:cs="Times New Roman"/>
          <w:lang w:val="en-US" w:bidi="he-IL"/>
        </w:rPr>
      </w:pPr>
      <w:r w:rsidRPr="00EA53DE">
        <w:rPr>
          <w:rFonts w:cs="Times New Roman"/>
        </w:rPr>
        <w:t>29-</w:t>
      </w:r>
      <w:r w:rsidRPr="00EA53DE">
        <w:rPr>
          <w:rFonts w:cs="Times New Roman"/>
          <w:lang w:val="en-US" w:bidi="he-IL"/>
        </w:rPr>
        <w:t xml:space="preserve">Sibbald RG, Woo K, Ayello, E Increased bacterial burden and infection: NERDS and STONES, Wounds UK, 2007, Vol </w:t>
      </w:r>
      <w:proofErr w:type="gramStart"/>
      <w:r w:rsidRPr="00EA53DE">
        <w:rPr>
          <w:rFonts w:cs="Times New Roman"/>
          <w:lang w:val="en-US" w:bidi="he-IL"/>
        </w:rPr>
        <w:t>3</w:t>
      </w:r>
      <w:proofErr w:type="gramEnd"/>
      <w:r w:rsidRPr="00EA53DE">
        <w:rPr>
          <w:rFonts w:cs="Times New Roman"/>
          <w:lang w:val="en-US" w:bidi="he-IL"/>
        </w:rPr>
        <w:t>, No 2</w:t>
      </w:r>
    </w:p>
    <w:p w14:paraId="4E5AE8F8" w14:textId="77777777" w:rsidR="00DB43EA" w:rsidRPr="00EA53DE" w:rsidRDefault="00DB43EA" w:rsidP="00EA53DE">
      <w:pPr>
        <w:pStyle w:val="PargrafodaLista"/>
        <w:spacing w:after="80"/>
        <w:ind w:left="0"/>
        <w:contextualSpacing/>
        <w:jc w:val="both"/>
        <w:rPr>
          <w:rFonts w:cs="Times New Roman"/>
          <w:lang w:val="en-US" w:bidi="he-IL"/>
        </w:rPr>
      </w:pPr>
    </w:p>
    <w:p w14:paraId="63E1B0F4" w14:textId="30A687AE" w:rsidR="00DB43EA" w:rsidRPr="00EA53DE" w:rsidRDefault="00DB43EA" w:rsidP="00EA53DE">
      <w:pPr>
        <w:jc w:val="both"/>
        <w:rPr>
          <w:rFonts w:ascii="Times New Roman" w:hAnsi="Times New Roman"/>
          <w:color w:val="333333"/>
          <w:sz w:val="24"/>
          <w:szCs w:val="24"/>
        </w:rPr>
      </w:pPr>
      <w:proofErr w:type="gramStart"/>
      <w:r w:rsidRPr="00EA53DE">
        <w:rPr>
          <w:rFonts w:ascii="Times New Roman" w:hAnsi="Times New Roman"/>
          <w:sz w:val="24"/>
          <w:szCs w:val="24"/>
          <w:lang w:val="en-US" w:bidi="he-IL"/>
        </w:rPr>
        <w:t>30-</w:t>
      </w:r>
      <w:r w:rsidRPr="00EA53DE">
        <w:rPr>
          <w:rFonts w:ascii="Times New Roman" w:hAnsi="Times New Roman"/>
          <w:color w:val="333333"/>
          <w:sz w:val="24"/>
          <w:szCs w:val="24"/>
        </w:rPr>
        <w:t>Carleson R, Garsten P. [Wound therapy with septofyllin, with special consideration of its effect on chronic leg ulcers].</w:t>
      </w:r>
      <w:proofErr w:type="gramEnd"/>
      <w:r w:rsidRPr="00EA53DE">
        <w:rPr>
          <w:rFonts w:ascii="Times New Roman" w:hAnsi="Times New Roman"/>
          <w:color w:val="333333"/>
          <w:sz w:val="24"/>
          <w:szCs w:val="24"/>
        </w:rPr>
        <w:t xml:space="preserve"> Nord Med 1952; 47: 412–416</w:t>
      </w:r>
    </w:p>
    <w:p w14:paraId="7FAFE65D" w14:textId="77777777" w:rsidR="00DB43EA" w:rsidRPr="00EA53DE" w:rsidRDefault="00DB43EA" w:rsidP="00EA53DE">
      <w:pPr>
        <w:jc w:val="both"/>
        <w:rPr>
          <w:rFonts w:ascii="Times New Roman" w:hAnsi="Times New Roman"/>
          <w:color w:val="333333"/>
          <w:sz w:val="24"/>
          <w:szCs w:val="24"/>
        </w:rPr>
      </w:pPr>
    </w:p>
    <w:p w14:paraId="1A257AEB" w14:textId="0833FCD2" w:rsidR="00DB43EA" w:rsidRPr="00EA53DE" w:rsidRDefault="00DB43EA" w:rsidP="00EA53DE">
      <w:pPr>
        <w:jc w:val="both"/>
        <w:rPr>
          <w:rFonts w:ascii="Times New Roman" w:hAnsi="Times New Roman"/>
          <w:color w:val="333333"/>
          <w:sz w:val="24"/>
          <w:szCs w:val="24"/>
        </w:rPr>
      </w:pPr>
      <w:r w:rsidRPr="00EA53DE">
        <w:rPr>
          <w:rFonts w:ascii="Times New Roman" w:hAnsi="Times New Roman"/>
          <w:color w:val="333333"/>
          <w:sz w:val="24"/>
          <w:szCs w:val="24"/>
        </w:rPr>
        <w:t>31-Greeley PW. Plastic surgical closure of chronic open wounds of the leg. Ind Med Surg 1953; 22: 22–</w:t>
      </w:r>
      <w:proofErr w:type="gramStart"/>
      <w:r w:rsidRPr="00EA53DE">
        <w:rPr>
          <w:rFonts w:ascii="Times New Roman" w:hAnsi="Times New Roman"/>
          <w:color w:val="333333"/>
          <w:sz w:val="24"/>
          <w:szCs w:val="24"/>
        </w:rPr>
        <w:t>23</w:t>
      </w:r>
      <w:proofErr w:type="gramEnd"/>
    </w:p>
    <w:p w14:paraId="10A84EA2" w14:textId="23DD5CD8" w:rsidR="00DB43EA" w:rsidRPr="00EA53DE" w:rsidRDefault="00DB43EA" w:rsidP="00EA53DE">
      <w:pPr>
        <w:pStyle w:val="PargrafodaLista"/>
        <w:spacing w:after="80"/>
        <w:ind w:left="0"/>
        <w:contextualSpacing/>
        <w:jc w:val="both"/>
        <w:rPr>
          <w:rFonts w:cs="Times New Roman"/>
        </w:rPr>
      </w:pPr>
    </w:p>
    <w:p w14:paraId="41079AE8" w14:textId="1A486168" w:rsidR="00DB43EA" w:rsidRPr="00EA53DE" w:rsidRDefault="00DB43EA" w:rsidP="00EA53DE">
      <w:pPr>
        <w:pStyle w:val="PargrafodaLista"/>
        <w:spacing w:after="80"/>
        <w:ind w:left="0"/>
        <w:contextualSpacing/>
        <w:jc w:val="both"/>
        <w:rPr>
          <w:rFonts w:cs="Times New Roman"/>
          <w:color w:val="333333"/>
        </w:rPr>
      </w:pPr>
      <w:r w:rsidRPr="00EA53DE">
        <w:rPr>
          <w:rFonts w:cs="Times New Roman"/>
        </w:rPr>
        <w:t>32-</w:t>
      </w:r>
      <w:r w:rsidRPr="00EA53DE">
        <w:rPr>
          <w:rFonts w:cs="Times New Roman"/>
          <w:color w:val="333333"/>
        </w:rPr>
        <w:t>Leaper DJ, Durani P. Topical antimicrobial therapy of chronic wounds healing by secondary intention using iodine products. Int Wound J 2008; 5: 361–368.</w:t>
      </w:r>
    </w:p>
    <w:p w14:paraId="65CD9624" w14:textId="77777777" w:rsidR="00DB43EA" w:rsidRPr="00EA53DE" w:rsidRDefault="00DB43EA" w:rsidP="00EA53DE">
      <w:pPr>
        <w:pStyle w:val="PargrafodaLista"/>
        <w:spacing w:after="80"/>
        <w:ind w:left="0"/>
        <w:contextualSpacing/>
        <w:jc w:val="both"/>
        <w:rPr>
          <w:rFonts w:cs="Times New Roman"/>
          <w:color w:val="333333"/>
        </w:rPr>
      </w:pPr>
    </w:p>
    <w:p w14:paraId="1B05C83C" w14:textId="35744813" w:rsidR="00DB43EA" w:rsidRPr="00EA53DE" w:rsidRDefault="00DB43EA" w:rsidP="00EA53DE">
      <w:pPr>
        <w:pStyle w:val="PargrafodaLista"/>
        <w:spacing w:after="80"/>
        <w:ind w:left="0"/>
        <w:contextualSpacing/>
        <w:jc w:val="both"/>
        <w:rPr>
          <w:rFonts w:cs="Times New Roman"/>
          <w:color w:val="333333"/>
        </w:rPr>
      </w:pPr>
      <w:r w:rsidRPr="00EA53DE">
        <w:rPr>
          <w:rFonts w:cs="Times New Roman"/>
          <w:color w:val="333333"/>
        </w:rPr>
        <w:t xml:space="preserve">33-Cazander G, Pritchard DI, Nigam Y, Jung W, Nibbering PH. Multiple actions of Lucilia sericata larvae in hard-to-heal wounds: larval secretions contain molecules that accelerate wound healing, reduce chronic inflammation and inhibit bacterial infection. </w:t>
      </w:r>
      <w:proofErr w:type="gramStart"/>
      <w:r w:rsidRPr="00EA53DE">
        <w:rPr>
          <w:rFonts w:cs="Times New Roman"/>
          <w:color w:val="333333"/>
        </w:rPr>
        <w:t>BioEssays</w:t>
      </w:r>
      <w:proofErr w:type="gramEnd"/>
      <w:r w:rsidRPr="00EA53DE">
        <w:rPr>
          <w:rFonts w:cs="Times New Roman"/>
          <w:color w:val="333333"/>
        </w:rPr>
        <w:t xml:space="preserve"> 2013; 35: 1083–1092.</w:t>
      </w:r>
    </w:p>
    <w:p w14:paraId="2F7EDF82" w14:textId="77777777" w:rsidR="00DB43EA" w:rsidRPr="00EA53DE" w:rsidRDefault="00DB43EA" w:rsidP="00EA53DE">
      <w:pPr>
        <w:pStyle w:val="PargrafodaLista"/>
        <w:spacing w:after="80"/>
        <w:ind w:left="0"/>
        <w:contextualSpacing/>
        <w:jc w:val="both"/>
        <w:rPr>
          <w:rFonts w:cs="Times New Roman"/>
          <w:color w:val="333333"/>
        </w:rPr>
      </w:pPr>
    </w:p>
    <w:p w14:paraId="315139A5" w14:textId="3DB67BC4" w:rsidR="00DB43EA" w:rsidRPr="00EA53DE" w:rsidRDefault="00DB43EA" w:rsidP="00EA53DE">
      <w:pPr>
        <w:pStyle w:val="PargrafodaLista"/>
        <w:spacing w:after="80"/>
        <w:ind w:left="0"/>
        <w:contextualSpacing/>
        <w:jc w:val="both"/>
        <w:rPr>
          <w:rFonts w:cs="Times New Roman"/>
          <w:color w:val="333333"/>
        </w:rPr>
      </w:pPr>
      <w:r w:rsidRPr="00EA53DE">
        <w:rPr>
          <w:rFonts w:cs="Times New Roman"/>
          <w:color w:val="333333"/>
        </w:rPr>
        <w:t>34-Nunan R, Harding KG, Martin P. Clinical challenges of chronic wounds: searching for an optimal animal model to recapitulate their complexity. Dis Model Mech 2014; 7: 1205–1213.</w:t>
      </w:r>
    </w:p>
    <w:p w14:paraId="1CB6DCBB" w14:textId="77777777" w:rsidR="00DB43EA" w:rsidRPr="00EA53DE" w:rsidRDefault="00DB43EA" w:rsidP="00EA53DE">
      <w:pPr>
        <w:pStyle w:val="PargrafodaLista"/>
        <w:spacing w:after="80"/>
        <w:ind w:left="0"/>
        <w:contextualSpacing/>
        <w:jc w:val="both"/>
        <w:rPr>
          <w:rFonts w:cs="Times New Roman"/>
          <w:color w:val="333333"/>
        </w:rPr>
      </w:pPr>
    </w:p>
    <w:p w14:paraId="29CCE554" w14:textId="77777777" w:rsidR="00DB43EA" w:rsidRPr="00EA53DE" w:rsidRDefault="00DB43EA" w:rsidP="00EA53DE">
      <w:pPr>
        <w:pStyle w:val="PargrafodaLista"/>
        <w:spacing w:after="80"/>
        <w:ind w:left="0"/>
        <w:contextualSpacing/>
        <w:jc w:val="both"/>
        <w:rPr>
          <w:rFonts w:cs="Times New Roman"/>
          <w:color w:val="333333"/>
        </w:rPr>
      </w:pPr>
      <w:r w:rsidRPr="00EA53DE">
        <w:rPr>
          <w:rFonts w:cs="Times New Roman"/>
          <w:color w:val="333333"/>
        </w:rPr>
        <w:t>35-Dubhashi SP, Sindwani RD. A comparative study of honey and phenytoin dressings for chronic wounds. Indian J Surg 2015; 77: 1209–1213.</w:t>
      </w:r>
    </w:p>
    <w:p w14:paraId="2B47F8F9" w14:textId="77777777" w:rsidR="00DB43EA" w:rsidRPr="00EA53DE" w:rsidRDefault="00DB43EA" w:rsidP="00EA53DE">
      <w:pPr>
        <w:pStyle w:val="PargrafodaLista"/>
        <w:spacing w:after="80"/>
        <w:ind w:left="0"/>
        <w:contextualSpacing/>
        <w:jc w:val="both"/>
        <w:rPr>
          <w:rFonts w:cs="Times New Roman"/>
          <w:color w:val="333333"/>
        </w:rPr>
      </w:pPr>
    </w:p>
    <w:p w14:paraId="4D739E18" w14:textId="77777777" w:rsidR="00DB43EA" w:rsidRPr="00EA53DE" w:rsidRDefault="00DB43EA" w:rsidP="00EA53DE">
      <w:pPr>
        <w:pStyle w:val="PargrafodaLista"/>
        <w:spacing w:after="80"/>
        <w:ind w:left="0"/>
        <w:contextualSpacing/>
        <w:jc w:val="both"/>
        <w:rPr>
          <w:rFonts w:cs="Times New Roman"/>
          <w:color w:val="333333"/>
        </w:rPr>
      </w:pPr>
      <w:r w:rsidRPr="00EA53DE">
        <w:rPr>
          <w:rFonts w:cs="Times New Roman"/>
          <w:color w:val="333333"/>
        </w:rPr>
        <w:t xml:space="preserve">36-Gould L, Abadir P, Brem H, Carter M, Conner-Kerr T, Davidson J, </w:t>
      </w:r>
      <w:proofErr w:type="gramStart"/>
      <w:r w:rsidRPr="00EA53DE">
        <w:rPr>
          <w:rFonts w:cs="Times New Roman"/>
          <w:color w:val="333333"/>
        </w:rPr>
        <w:t>et</w:t>
      </w:r>
      <w:proofErr w:type="gramEnd"/>
      <w:r w:rsidRPr="00EA53DE">
        <w:rPr>
          <w:rFonts w:cs="Times New Roman"/>
          <w:color w:val="333333"/>
        </w:rPr>
        <w:t xml:space="preserve"> al. Chronic wound repair and healing in older adults: current status and future research. J </w:t>
      </w:r>
      <w:proofErr w:type="gramStart"/>
      <w:r w:rsidRPr="00EA53DE">
        <w:rPr>
          <w:rFonts w:cs="Times New Roman"/>
          <w:color w:val="333333"/>
        </w:rPr>
        <w:t>Am</w:t>
      </w:r>
      <w:proofErr w:type="gramEnd"/>
      <w:r w:rsidRPr="00EA53DE">
        <w:rPr>
          <w:rFonts w:cs="Times New Roman"/>
          <w:color w:val="333333"/>
        </w:rPr>
        <w:t xml:space="preserve"> Geriatr Soc 2015; 63:427–438.</w:t>
      </w:r>
    </w:p>
    <w:p w14:paraId="71C32A93" w14:textId="77777777" w:rsidR="00EA53DE" w:rsidRPr="00EA53DE" w:rsidRDefault="00EA53DE" w:rsidP="00EA53DE">
      <w:pPr>
        <w:pStyle w:val="PargrafodaLista"/>
        <w:spacing w:after="80"/>
        <w:ind w:left="0"/>
        <w:contextualSpacing/>
        <w:jc w:val="both"/>
        <w:rPr>
          <w:rFonts w:cs="Times New Roman"/>
          <w:color w:val="333333"/>
        </w:rPr>
      </w:pPr>
    </w:p>
    <w:p w14:paraId="6EFEB169" w14:textId="77777777" w:rsidR="00DB43EA" w:rsidRPr="00EA53DE" w:rsidRDefault="00DB43EA" w:rsidP="00EA53DE">
      <w:pPr>
        <w:pStyle w:val="PargrafodaLista"/>
        <w:spacing w:after="80"/>
        <w:ind w:left="0"/>
        <w:contextualSpacing/>
        <w:jc w:val="both"/>
        <w:rPr>
          <w:rFonts w:cs="Times New Roman"/>
          <w:color w:val="333333"/>
        </w:rPr>
      </w:pPr>
    </w:p>
    <w:p w14:paraId="5F411179" w14:textId="77777777" w:rsidR="00DB43EA" w:rsidRPr="00EA53DE" w:rsidRDefault="00DB43EA" w:rsidP="00EA53DE">
      <w:pPr>
        <w:pStyle w:val="PargrafodaLista"/>
        <w:spacing w:after="80"/>
        <w:ind w:left="0"/>
        <w:contextualSpacing/>
        <w:jc w:val="both"/>
        <w:rPr>
          <w:rFonts w:cs="Times New Roman"/>
          <w:color w:val="333333"/>
        </w:rPr>
      </w:pPr>
      <w:r w:rsidRPr="00EA53DE">
        <w:rPr>
          <w:rFonts w:cs="Times New Roman"/>
          <w:color w:val="333333"/>
        </w:rPr>
        <w:t xml:space="preserve">37-Baba M, Davis WA, Norman PE, Davis TM. Temporal changes in the prevalence and associates of foot ulceration in type </w:t>
      </w:r>
      <w:proofErr w:type="gramStart"/>
      <w:r w:rsidRPr="00EA53DE">
        <w:rPr>
          <w:rFonts w:cs="Times New Roman"/>
          <w:color w:val="333333"/>
        </w:rPr>
        <w:t>2</w:t>
      </w:r>
      <w:proofErr w:type="gramEnd"/>
      <w:r w:rsidRPr="00EA53DE">
        <w:rPr>
          <w:rFonts w:cs="Times New Roman"/>
          <w:color w:val="333333"/>
        </w:rPr>
        <w:t xml:space="preserve"> diabetes: the Fremantle Diabetes Study. J Diabetes Complicat 2015; 29: 356–361.</w:t>
      </w:r>
    </w:p>
    <w:p w14:paraId="51F9BC6E" w14:textId="77777777" w:rsidR="007211CF" w:rsidRPr="00EA53DE" w:rsidRDefault="007211CF" w:rsidP="00EA53DE">
      <w:pPr>
        <w:pStyle w:val="PargrafodaLista"/>
        <w:spacing w:after="80"/>
        <w:ind w:left="0"/>
        <w:contextualSpacing/>
        <w:jc w:val="both"/>
        <w:rPr>
          <w:rFonts w:cs="Times New Roman"/>
          <w:color w:val="333333"/>
        </w:rPr>
      </w:pPr>
    </w:p>
    <w:p w14:paraId="0D573236" w14:textId="677FBAC4" w:rsidR="007211CF" w:rsidRPr="00EA53DE" w:rsidRDefault="00A9372C" w:rsidP="00EA53DE">
      <w:pPr>
        <w:pStyle w:val="recordsitemcontenttext"/>
        <w:shd w:val="clear" w:color="auto" w:fill="FFFFFF"/>
        <w:spacing w:before="0" w:beforeAutospacing="0" w:after="45" w:afterAutospacing="0"/>
        <w:jc w:val="both"/>
        <w:rPr>
          <w:color w:val="000000" w:themeColor="text1"/>
        </w:rPr>
      </w:pPr>
      <w:proofErr w:type="gramStart"/>
      <w:r>
        <w:rPr>
          <w:color w:val="333333"/>
        </w:rPr>
        <w:t>38</w:t>
      </w:r>
      <w:r w:rsidR="007211CF" w:rsidRPr="00EA53DE">
        <w:rPr>
          <w:color w:val="333333"/>
        </w:rPr>
        <w:t>-</w:t>
      </w:r>
      <w:r w:rsidR="007211CF" w:rsidRPr="00EA53DE">
        <w:rPr>
          <w:color w:val="000000" w:themeColor="text1"/>
        </w:rPr>
        <w:t>Kyaw, B.</w:t>
      </w:r>
      <w:proofErr w:type="gramEnd"/>
      <w:r w:rsidR="007211CF" w:rsidRPr="00EA53DE">
        <w:rPr>
          <w:color w:val="000000" w:themeColor="text1"/>
        </w:rPr>
        <w:t xml:space="preserve"> Järbrink, K. Martinengo, L. Car, J. Harding, K. Schmidtchen, A Need for Improved Definition of ”Chronic Wounds” in Clinical Studies DOI link: </w:t>
      </w:r>
      <w:hyperlink r:id="rId19" w:tgtFrame="_blank" w:history="1">
        <w:r w:rsidR="007211CF" w:rsidRPr="00EA53DE">
          <w:rPr>
            <w:color w:val="000000" w:themeColor="text1"/>
            <w:u w:val="single"/>
          </w:rPr>
          <w:t>https://doi.org/10.2340/00015555-2786</w:t>
        </w:r>
      </w:hyperlink>
      <w:r w:rsidR="007211CF" w:rsidRPr="00EA53DE">
        <w:rPr>
          <w:color w:val="000000" w:themeColor="text1"/>
        </w:rPr>
        <w:t xml:space="preserve"> Published: 2018.</w:t>
      </w:r>
    </w:p>
    <w:p w14:paraId="6E39E12C" w14:textId="77777777" w:rsidR="00591F68" w:rsidRPr="00EA53DE" w:rsidRDefault="00591F68" w:rsidP="00EA53DE">
      <w:pPr>
        <w:pStyle w:val="recordsitemcontenttext"/>
        <w:shd w:val="clear" w:color="auto" w:fill="FFFFFF"/>
        <w:spacing w:before="0" w:beforeAutospacing="0" w:after="45" w:afterAutospacing="0"/>
        <w:jc w:val="both"/>
        <w:rPr>
          <w:color w:val="000000" w:themeColor="text1"/>
        </w:rPr>
      </w:pPr>
    </w:p>
    <w:p w14:paraId="3D803BB6" w14:textId="0A7EEE5C" w:rsidR="00591F68" w:rsidRPr="00EA53DE" w:rsidRDefault="00A9372C" w:rsidP="00EA53DE">
      <w:pPr>
        <w:pStyle w:val="recordsitemcontenttext"/>
        <w:shd w:val="clear" w:color="auto" w:fill="FFFFFF"/>
        <w:spacing w:before="0" w:beforeAutospacing="0" w:after="45" w:afterAutospacing="0"/>
        <w:jc w:val="both"/>
        <w:rPr>
          <w:color w:val="000000" w:themeColor="text1"/>
        </w:rPr>
      </w:pPr>
      <w:r>
        <w:rPr>
          <w:color w:val="000000" w:themeColor="text1"/>
        </w:rPr>
        <w:t>39</w:t>
      </w:r>
      <w:r w:rsidR="00591F68" w:rsidRPr="00EA53DE">
        <w:rPr>
          <w:color w:val="000000" w:themeColor="text1"/>
        </w:rPr>
        <w:t>-</w:t>
      </w:r>
      <w:r w:rsidR="00591F68" w:rsidRPr="00EA53DE">
        <w:t xml:space="preserve">Werdin F, Tennenhaus M, Schaller HE, Rennekampff HO. Evidence-based management strategies for treatment of chronic wounds. Eplasty. 2009; </w:t>
      </w:r>
      <w:proofErr w:type="gramStart"/>
      <w:r w:rsidR="00591F68" w:rsidRPr="00EA53DE">
        <w:t>9:169</w:t>
      </w:r>
      <w:proofErr w:type="gramEnd"/>
      <w:r w:rsidR="00591F68" w:rsidRPr="00EA53DE">
        <w:t>-79.</w:t>
      </w:r>
    </w:p>
    <w:p w14:paraId="74BEA9D0" w14:textId="5185994E" w:rsidR="007211CF" w:rsidRPr="00EA53DE" w:rsidRDefault="007211CF" w:rsidP="00EA53DE">
      <w:pPr>
        <w:pStyle w:val="PargrafodaLista"/>
        <w:spacing w:after="80"/>
        <w:ind w:left="0"/>
        <w:contextualSpacing/>
        <w:jc w:val="both"/>
        <w:rPr>
          <w:rFonts w:cs="Times New Roman"/>
          <w:color w:val="333333"/>
        </w:rPr>
      </w:pPr>
    </w:p>
    <w:p w14:paraId="138DF20C" w14:textId="77777777" w:rsidR="00DB43EA" w:rsidRPr="00EA53DE" w:rsidRDefault="00DB43EA" w:rsidP="00EA53DE">
      <w:pPr>
        <w:pStyle w:val="PargrafodaLista"/>
        <w:spacing w:after="80"/>
        <w:ind w:left="0"/>
        <w:contextualSpacing/>
        <w:jc w:val="both"/>
        <w:rPr>
          <w:rFonts w:cs="Times New Roman"/>
          <w:color w:val="333333"/>
        </w:rPr>
      </w:pPr>
    </w:p>
    <w:p w14:paraId="2E3EBEA9" w14:textId="4BEE24CD" w:rsidR="00DB43EA" w:rsidRPr="00EA53DE" w:rsidRDefault="00A9372C" w:rsidP="00EA53DE">
      <w:pPr>
        <w:pStyle w:val="PargrafodaLista"/>
        <w:spacing w:after="80"/>
        <w:ind w:left="0"/>
        <w:contextualSpacing/>
        <w:jc w:val="both"/>
        <w:rPr>
          <w:rFonts w:cs="Times New Roman"/>
        </w:rPr>
      </w:pPr>
      <w:r>
        <w:rPr>
          <w:rFonts w:cs="Times New Roman"/>
          <w:color w:val="333333"/>
        </w:rPr>
        <w:t>40-</w:t>
      </w:r>
      <w:r w:rsidR="00DB43EA" w:rsidRPr="00EA53DE">
        <w:rPr>
          <w:rFonts w:cs="Times New Roman"/>
          <w:color w:val="333333"/>
        </w:rPr>
        <w:t xml:space="preserve">Martin P, Nunan R. Cellular and molecular mechanisms of repair in acute and chronic wound healing. </w:t>
      </w:r>
      <w:proofErr w:type="gramStart"/>
      <w:r w:rsidR="00DB43EA" w:rsidRPr="00EA53DE">
        <w:rPr>
          <w:rFonts w:cs="Times New Roman"/>
          <w:color w:val="333333"/>
        </w:rPr>
        <w:t>Br</w:t>
      </w:r>
      <w:proofErr w:type="gramEnd"/>
      <w:r w:rsidR="00DB43EA" w:rsidRPr="00EA53DE">
        <w:rPr>
          <w:rFonts w:cs="Times New Roman"/>
          <w:color w:val="333333"/>
        </w:rPr>
        <w:t xml:space="preserve"> J Dermatol 2015; 173: 370–378.</w:t>
      </w:r>
      <w:r w:rsidR="00DB43EA" w:rsidRPr="00EA53DE">
        <w:rPr>
          <w:rFonts w:cs="Times New Roman"/>
          <w:color w:val="333333"/>
        </w:rPr>
        <w:br/>
      </w:r>
    </w:p>
    <w:p w14:paraId="3DFF0BB3" w14:textId="458C32DB" w:rsidR="00F26302" w:rsidRPr="00EA53DE" w:rsidRDefault="00A9372C" w:rsidP="00EA53DE">
      <w:pPr>
        <w:pStyle w:val="PargrafodaLista"/>
        <w:spacing w:after="80"/>
        <w:ind w:left="0"/>
        <w:contextualSpacing/>
        <w:jc w:val="both"/>
        <w:rPr>
          <w:rFonts w:cs="Times New Roman"/>
          <w:color w:val="000000" w:themeColor="text1"/>
        </w:rPr>
      </w:pPr>
      <w:r>
        <w:rPr>
          <w:rFonts w:cs="Times New Roman"/>
        </w:rPr>
        <w:t>41</w:t>
      </w:r>
      <w:r w:rsidR="00F26302" w:rsidRPr="00EA53DE">
        <w:rPr>
          <w:rFonts w:cs="Times New Roman"/>
        </w:rPr>
        <w:t>-</w:t>
      </w:r>
      <w:r w:rsidR="00F26302" w:rsidRPr="00EA53DE">
        <w:rPr>
          <w:rFonts w:cs="Times New Roman"/>
          <w:color w:val="000000" w:themeColor="text1"/>
        </w:rPr>
        <w:t xml:space="preserve">Jarbrink K, Ni G, Sonnergren H, Schmidtchen A, Pang C, Bajpai R, Car J: Prevalence and incidence of chronic wounds and related complications: a protocol for </w:t>
      </w:r>
      <w:proofErr w:type="gramStart"/>
      <w:r w:rsidR="00F26302" w:rsidRPr="00EA53DE">
        <w:rPr>
          <w:rFonts w:cs="Times New Roman"/>
          <w:color w:val="000000" w:themeColor="text1"/>
        </w:rPr>
        <w:t>a</w:t>
      </w:r>
      <w:proofErr w:type="gramEnd"/>
      <w:r w:rsidR="00F26302" w:rsidRPr="00EA53DE">
        <w:rPr>
          <w:rFonts w:cs="Times New Roman"/>
          <w:color w:val="000000" w:themeColor="text1"/>
        </w:rPr>
        <w:t xml:space="preserve"> systematic review. Syst Rev 2016, </w:t>
      </w:r>
      <w:proofErr w:type="gramStart"/>
      <w:r w:rsidR="00F26302" w:rsidRPr="00EA53DE">
        <w:rPr>
          <w:rFonts w:cs="Times New Roman"/>
          <w:color w:val="000000" w:themeColor="text1"/>
        </w:rPr>
        <w:t>5(1):</w:t>
      </w:r>
      <w:proofErr w:type="gramEnd"/>
      <w:r w:rsidR="00F26302" w:rsidRPr="00EA53DE">
        <w:rPr>
          <w:rFonts w:cs="Times New Roman"/>
          <w:color w:val="000000" w:themeColor="text1"/>
        </w:rPr>
        <w:t>152.</w:t>
      </w:r>
    </w:p>
    <w:p w14:paraId="5AEB09DC" w14:textId="77777777" w:rsidR="00F26302" w:rsidRPr="00EA53DE" w:rsidRDefault="00F26302" w:rsidP="00EA53DE">
      <w:pPr>
        <w:pStyle w:val="PargrafodaLista"/>
        <w:spacing w:after="80"/>
        <w:ind w:left="0"/>
        <w:contextualSpacing/>
        <w:jc w:val="both"/>
        <w:rPr>
          <w:rFonts w:cs="Times New Roman"/>
          <w:color w:val="000000" w:themeColor="text1"/>
        </w:rPr>
      </w:pPr>
    </w:p>
    <w:p w14:paraId="05E62A9F" w14:textId="2E7118C8" w:rsidR="00F26302" w:rsidRPr="00EA53DE" w:rsidRDefault="00A9372C" w:rsidP="00EA53DE">
      <w:pPr>
        <w:pStyle w:val="PargrafodaLista"/>
        <w:spacing w:after="80"/>
        <w:ind w:left="0"/>
        <w:contextualSpacing/>
        <w:jc w:val="both"/>
        <w:rPr>
          <w:rFonts w:cs="Times New Roman"/>
        </w:rPr>
      </w:pPr>
      <w:r>
        <w:rPr>
          <w:rFonts w:cs="Times New Roman"/>
          <w:color w:val="000000" w:themeColor="text1"/>
        </w:rPr>
        <w:t>42</w:t>
      </w:r>
      <w:r w:rsidR="00F26302" w:rsidRPr="00EA53DE">
        <w:rPr>
          <w:rFonts w:cs="Times New Roman"/>
          <w:color w:val="000000" w:themeColor="text1"/>
        </w:rPr>
        <w:t>-</w:t>
      </w:r>
      <w:r w:rsidR="00F26302" w:rsidRPr="00EA53DE">
        <w:rPr>
          <w:rFonts w:cs="Times New Roman"/>
        </w:rPr>
        <w:t xml:space="preserve">Russel D, Dowsett C, Fatoye F, Gardner S, Green J, Manu C, </w:t>
      </w:r>
      <w:proofErr w:type="gramStart"/>
      <w:r w:rsidR="00F26302" w:rsidRPr="00EA53DE">
        <w:rPr>
          <w:rFonts w:cs="Times New Roman"/>
        </w:rPr>
        <w:t>et</w:t>
      </w:r>
      <w:proofErr w:type="gramEnd"/>
      <w:r w:rsidR="00F26302" w:rsidRPr="00EA53DE">
        <w:rPr>
          <w:rFonts w:cs="Times New Roman"/>
        </w:rPr>
        <w:t xml:space="preserve"> al. Using a modifi ed Delphi methodology to gain consensus on the use of dressings in chronic wounds management. J Wound Care. </w:t>
      </w:r>
      <w:proofErr w:type="gramStart"/>
      <w:r w:rsidR="00F26302" w:rsidRPr="00EA53DE">
        <w:rPr>
          <w:rFonts w:cs="Times New Roman"/>
        </w:rPr>
        <w:t>2018;</w:t>
      </w:r>
      <w:proofErr w:type="gramEnd"/>
      <w:r w:rsidR="00F26302" w:rsidRPr="00EA53DE">
        <w:rPr>
          <w:rFonts w:cs="Times New Roman"/>
        </w:rPr>
        <w:t xml:space="preserve">27(3):156-65. </w:t>
      </w:r>
      <w:proofErr w:type="gramStart"/>
      <w:r w:rsidR="00F26302" w:rsidRPr="00EA53DE">
        <w:rPr>
          <w:rFonts w:cs="Times New Roman"/>
        </w:rPr>
        <w:t>https</w:t>
      </w:r>
      <w:proofErr w:type="gramEnd"/>
      <w:r w:rsidR="00F26302" w:rsidRPr="00EA53DE">
        <w:rPr>
          <w:rFonts w:cs="Times New Roman"/>
        </w:rPr>
        <w:t>://doi.org/10.12968/ jowc.2018.27.3.156</w:t>
      </w:r>
    </w:p>
    <w:p w14:paraId="1E05B0D9" w14:textId="5B5E2FCD" w:rsidR="00DB43EA" w:rsidRPr="00EA53DE" w:rsidRDefault="00DB43EA" w:rsidP="00EA53DE">
      <w:pPr>
        <w:pStyle w:val="PargrafodaLista"/>
        <w:spacing w:after="80"/>
        <w:ind w:left="0"/>
        <w:contextualSpacing/>
        <w:jc w:val="both"/>
        <w:rPr>
          <w:rFonts w:cs="Times New Roman"/>
          <w:lang w:val="en-US" w:bidi="he-IL"/>
        </w:rPr>
      </w:pPr>
    </w:p>
    <w:p w14:paraId="05E87D7D" w14:textId="17D6D49A" w:rsidR="00F26302" w:rsidRPr="00EA53DE" w:rsidRDefault="00A9372C" w:rsidP="00EA53DE">
      <w:pPr>
        <w:pStyle w:val="PargrafodaLista"/>
        <w:spacing w:after="80"/>
        <w:ind w:left="0"/>
        <w:contextualSpacing/>
        <w:jc w:val="both"/>
        <w:rPr>
          <w:rFonts w:cs="Times New Roman"/>
          <w:lang w:val="en-US" w:eastAsia="he-IL" w:bidi="he-IL"/>
        </w:rPr>
      </w:pPr>
      <w:proofErr w:type="gramStart"/>
      <w:r>
        <w:rPr>
          <w:rFonts w:cs="Times New Roman"/>
          <w:lang w:val="en-US" w:bidi="he-IL"/>
        </w:rPr>
        <w:t>43</w:t>
      </w:r>
      <w:r w:rsidR="00F26302" w:rsidRPr="00EA53DE">
        <w:rPr>
          <w:rFonts w:cs="Times New Roman"/>
          <w:lang w:val="en-US" w:bidi="he-IL"/>
        </w:rPr>
        <w:t>-</w:t>
      </w:r>
      <w:r w:rsidR="00F26302" w:rsidRPr="00EA53DE">
        <w:rPr>
          <w:rFonts w:cs="Times New Roman"/>
          <w:lang w:val="en-US" w:eastAsia="he-IL" w:bidi="he-IL"/>
        </w:rPr>
        <w:t>Callam MJ.</w:t>
      </w:r>
      <w:proofErr w:type="gramEnd"/>
      <w:r w:rsidR="00F26302" w:rsidRPr="00EA53DE">
        <w:rPr>
          <w:rFonts w:cs="Times New Roman"/>
          <w:lang w:val="en-US" w:eastAsia="he-IL" w:bidi="he-IL"/>
        </w:rPr>
        <w:t xml:space="preserve"> </w:t>
      </w:r>
      <w:proofErr w:type="gramStart"/>
      <w:r w:rsidR="00F26302" w:rsidRPr="00EA53DE">
        <w:rPr>
          <w:rFonts w:cs="Times New Roman"/>
          <w:lang w:val="en-US" w:eastAsia="he-IL" w:bidi="he-IL"/>
        </w:rPr>
        <w:t>Epidemiology of varicose veins.</w:t>
      </w:r>
      <w:proofErr w:type="gramEnd"/>
      <w:r w:rsidR="00F26302" w:rsidRPr="00EA53DE">
        <w:rPr>
          <w:rFonts w:cs="Times New Roman"/>
          <w:lang w:val="en-US" w:eastAsia="he-IL" w:bidi="he-IL"/>
        </w:rPr>
        <w:t xml:space="preserve"> Br J Surg 1994</w:t>
      </w:r>
      <w:proofErr w:type="gramStart"/>
      <w:r w:rsidR="00F26302" w:rsidRPr="00EA53DE">
        <w:rPr>
          <w:rFonts w:cs="Times New Roman"/>
          <w:lang w:val="en-US" w:eastAsia="he-IL" w:bidi="he-IL"/>
        </w:rPr>
        <w:t>;81:167</w:t>
      </w:r>
      <w:proofErr w:type="gramEnd"/>
      <w:r w:rsidR="00F26302" w:rsidRPr="00EA53DE">
        <w:rPr>
          <w:rFonts w:cs="Times New Roman"/>
          <w:lang w:val="en-US" w:eastAsia="he-IL" w:bidi="he-IL"/>
        </w:rPr>
        <w:t>-73.</w:t>
      </w:r>
    </w:p>
    <w:p w14:paraId="56297C05" w14:textId="77777777" w:rsidR="00F26302" w:rsidRPr="00EA53DE" w:rsidRDefault="00F26302" w:rsidP="00EA53DE">
      <w:pPr>
        <w:pStyle w:val="PargrafodaLista"/>
        <w:spacing w:after="80"/>
        <w:ind w:left="0"/>
        <w:contextualSpacing/>
        <w:jc w:val="both"/>
        <w:rPr>
          <w:rFonts w:cs="Times New Roman"/>
          <w:lang w:val="en-US" w:eastAsia="he-IL" w:bidi="he-IL"/>
        </w:rPr>
      </w:pPr>
    </w:p>
    <w:p w14:paraId="1087AE47" w14:textId="04EA56B7" w:rsidR="00F26302" w:rsidRPr="00EA53DE" w:rsidRDefault="00A9372C" w:rsidP="00EA53DE">
      <w:pPr>
        <w:pStyle w:val="PargrafodaLista"/>
        <w:spacing w:after="80"/>
        <w:ind w:left="0"/>
        <w:contextualSpacing/>
        <w:jc w:val="both"/>
        <w:rPr>
          <w:rStyle w:val="A0"/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cs="Times New Roman"/>
          <w:lang w:val="en-US" w:eastAsia="he-IL" w:bidi="he-IL"/>
        </w:rPr>
        <w:t>44</w:t>
      </w:r>
      <w:r w:rsidR="00F26302" w:rsidRPr="00EA53DE">
        <w:rPr>
          <w:rFonts w:cs="Times New Roman"/>
          <w:lang w:val="en-US" w:eastAsia="he-IL" w:bidi="he-IL"/>
        </w:rPr>
        <w:t>-</w:t>
      </w:r>
      <w:r w:rsidR="00F26302" w:rsidRPr="00EA53DE">
        <w:rPr>
          <w:rStyle w:val="A0"/>
          <w:rFonts w:ascii="Times New Roman" w:hAnsi="Times New Roman" w:cs="Times New Roman"/>
          <w:sz w:val="24"/>
          <w:lang w:val="en-US"/>
        </w:rPr>
        <w:t>Etufugh CN, Phillips TJ.</w:t>
      </w:r>
      <w:proofErr w:type="gramEnd"/>
      <w:r w:rsidR="00F26302" w:rsidRPr="00EA53DE">
        <w:rPr>
          <w:rStyle w:val="A0"/>
          <w:rFonts w:ascii="Times New Roman" w:hAnsi="Times New Roman" w:cs="Times New Roman"/>
          <w:sz w:val="24"/>
          <w:lang w:val="en-US"/>
        </w:rPr>
        <w:t xml:space="preserve"> </w:t>
      </w:r>
      <w:proofErr w:type="gramStart"/>
      <w:r w:rsidR="00F26302" w:rsidRPr="00EA53DE">
        <w:rPr>
          <w:rStyle w:val="A0"/>
          <w:rFonts w:ascii="Times New Roman" w:hAnsi="Times New Roman" w:cs="Times New Roman"/>
          <w:sz w:val="24"/>
          <w:lang w:val="en-US"/>
        </w:rPr>
        <w:t>Venous ulcers.</w:t>
      </w:r>
      <w:proofErr w:type="gramEnd"/>
      <w:r w:rsidR="00F26302" w:rsidRPr="00EA53DE">
        <w:rPr>
          <w:rStyle w:val="A0"/>
          <w:rFonts w:ascii="Times New Roman" w:hAnsi="Times New Roman" w:cs="Times New Roman"/>
          <w:sz w:val="24"/>
          <w:lang w:val="en-US"/>
        </w:rPr>
        <w:t xml:space="preserve"> Clin Dermatol. 2007</w:t>
      </w:r>
      <w:proofErr w:type="gramStart"/>
      <w:r w:rsidR="00F26302" w:rsidRPr="00EA53DE">
        <w:rPr>
          <w:rStyle w:val="A0"/>
          <w:rFonts w:ascii="Times New Roman" w:hAnsi="Times New Roman" w:cs="Times New Roman"/>
          <w:sz w:val="24"/>
          <w:lang w:val="en-US"/>
        </w:rPr>
        <w:t>;25</w:t>
      </w:r>
      <w:proofErr w:type="gramEnd"/>
      <w:r w:rsidR="00F26302" w:rsidRPr="00EA53DE">
        <w:rPr>
          <w:rStyle w:val="A0"/>
          <w:rFonts w:ascii="Times New Roman" w:hAnsi="Times New Roman" w:cs="Times New Roman"/>
          <w:sz w:val="24"/>
          <w:lang w:val="en-US"/>
        </w:rPr>
        <w:t>(1):121-30.</w:t>
      </w:r>
    </w:p>
    <w:p w14:paraId="18C54707" w14:textId="77777777" w:rsidR="00F26302" w:rsidRPr="00EA53DE" w:rsidRDefault="00F26302" w:rsidP="00EA53DE">
      <w:pPr>
        <w:pStyle w:val="PargrafodaLista"/>
        <w:spacing w:after="80"/>
        <w:ind w:left="0"/>
        <w:contextualSpacing/>
        <w:jc w:val="both"/>
        <w:rPr>
          <w:rStyle w:val="A0"/>
          <w:rFonts w:ascii="Times New Roman" w:hAnsi="Times New Roman" w:cs="Times New Roman"/>
          <w:sz w:val="24"/>
          <w:lang w:val="en-US"/>
        </w:rPr>
      </w:pPr>
    </w:p>
    <w:p w14:paraId="56BF108F" w14:textId="3D05345B" w:rsidR="00F26302" w:rsidRPr="00EA53DE" w:rsidRDefault="00A9372C" w:rsidP="00EA53DE">
      <w:pPr>
        <w:pStyle w:val="PargrafodaLista"/>
        <w:spacing w:after="80"/>
        <w:ind w:left="0"/>
        <w:contextualSpacing/>
        <w:jc w:val="both"/>
        <w:rPr>
          <w:rFonts w:cs="Times New Roman"/>
          <w:lang w:eastAsia="he-IL" w:bidi="he-IL"/>
        </w:rPr>
      </w:pPr>
      <w:r>
        <w:rPr>
          <w:rStyle w:val="A0"/>
          <w:rFonts w:ascii="Times New Roman" w:hAnsi="Times New Roman" w:cs="Times New Roman"/>
          <w:sz w:val="24"/>
          <w:lang w:val="en-US"/>
        </w:rPr>
        <w:t>45</w:t>
      </w:r>
      <w:r w:rsidR="00F26302" w:rsidRPr="00EA53DE">
        <w:rPr>
          <w:rStyle w:val="A0"/>
          <w:rFonts w:ascii="Times New Roman" w:hAnsi="Times New Roman" w:cs="Times New Roman"/>
          <w:sz w:val="24"/>
          <w:lang w:val="en-US"/>
        </w:rPr>
        <w:t>-</w:t>
      </w:r>
      <w:r w:rsidR="00F26302" w:rsidRPr="00EA53DE">
        <w:rPr>
          <w:rFonts w:cs="Times New Roman"/>
          <w:lang w:val="en-US" w:eastAsia="he-IL" w:bidi="he-IL"/>
        </w:rPr>
        <w:t xml:space="preserve">Watson JM, Kang’Ombe AR, Soares MO, Chuang LH, Worthy G, Bland JM, et al. Venus III: a randomised controlled trial of therapeutic ultrasound in the management of venous leg ulcers. </w:t>
      </w:r>
      <w:r w:rsidR="00F26302" w:rsidRPr="00EA53DE">
        <w:rPr>
          <w:rFonts w:cs="Times New Roman"/>
          <w:lang w:eastAsia="he-IL" w:bidi="he-IL"/>
        </w:rPr>
        <w:t xml:space="preserve">Health Technol Assess. </w:t>
      </w:r>
      <w:proofErr w:type="gramStart"/>
      <w:r w:rsidR="00F26302" w:rsidRPr="00EA53DE">
        <w:rPr>
          <w:rFonts w:cs="Times New Roman"/>
          <w:lang w:eastAsia="he-IL" w:bidi="he-IL"/>
        </w:rPr>
        <w:t>2011;</w:t>
      </w:r>
      <w:proofErr w:type="gramEnd"/>
      <w:r w:rsidR="00F26302" w:rsidRPr="00EA53DE">
        <w:rPr>
          <w:rFonts w:cs="Times New Roman"/>
          <w:lang w:eastAsia="he-IL" w:bidi="he-IL"/>
        </w:rPr>
        <w:t>15(13):1-192.</w:t>
      </w:r>
    </w:p>
    <w:p w14:paraId="294CC2ED" w14:textId="77777777" w:rsidR="00F26302" w:rsidRPr="00EA53DE" w:rsidRDefault="00F26302" w:rsidP="00EA53DE">
      <w:pPr>
        <w:pStyle w:val="PargrafodaLista"/>
        <w:spacing w:after="80"/>
        <w:ind w:left="0"/>
        <w:contextualSpacing/>
        <w:jc w:val="both"/>
        <w:rPr>
          <w:rFonts w:cs="Times New Roman"/>
          <w:lang w:eastAsia="he-IL" w:bidi="he-IL"/>
        </w:rPr>
      </w:pPr>
    </w:p>
    <w:p w14:paraId="54B95589" w14:textId="4AD490E9" w:rsidR="00F26302" w:rsidRPr="00EA53DE" w:rsidRDefault="00A9372C" w:rsidP="00EA53DE">
      <w:pPr>
        <w:pStyle w:val="PargrafodaLista"/>
        <w:spacing w:after="80"/>
        <w:ind w:left="0"/>
        <w:contextualSpacing/>
        <w:jc w:val="both"/>
        <w:rPr>
          <w:rFonts w:cs="Times New Roman"/>
        </w:rPr>
      </w:pPr>
      <w:proofErr w:type="gramStart"/>
      <w:r>
        <w:rPr>
          <w:rFonts w:cs="Times New Roman"/>
          <w:lang w:eastAsia="he-IL" w:bidi="he-IL"/>
        </w:rPr>
        <w:t>46</w:t>
      </w:r>
      <w:r w:rsidR="00F26302" w:rsidRPr="00EA53DE">
        <w:rPr>
          <w:rFonts w:cs="Times New Roman"/>
          <w:lang w:eastAsia="he-IL" w:bidi="he-IL"/>
        </w:rPr>
        <w:t>-</w:t>
      </w:r>
      <w:r w:rsidR="00F26302" w:rsidRPr="00EA53DE">
        <w:rPr>
          <w:rFonts w:cs="Times New Roman"/>
        </w:rPr>
        <w:t>D</w:t>
      </w:r>
      <w:r>
        <w:rPr>
          <w:rFonts w:cs="Times New Roman"/>
        </w:rPr>
        <w:t>eodato, OODN</w:t>
      </w:r>
      <w:proofErr w:type="gramEnd"/>
      <w:r w:rsidR="00F26302" w:rsidRPr="00EA53DE">
        <w:rPr>
          <w:rFonts w:cs="Times New Roman"/>
        </w:rPr>
        <w:t xml:space="preserve">. Avaliação da qualidade da assistência aos portadores de ulceras venosas atendidos no ambulatório de um hospital universitário em Natal/RN, 2007. Dissertação (mestrado) – Universidade Federal do Rio Grande do Norte. Disponivel em: http://bdtd.bczm.ufrn.br/tedesimplificado. Acessado em </w:t>
      </w:r>
      <w:proofErr w:type="gramStart"/>
      <w:r w:rsidR="00F26302" w:rsidRPr="00EA53DE">
        <w:rPr>
          <w:rFonts w:cs="Times New Roman"/>
        </w:rPr>
        <w:t>10 novembro 2017</w:t>
      </w:r>
      <w:proofErr w:type="gramEnd"/>
      <w:r w:rsidR="00F26302" w:rsidRPr="00EA53DE">
        <w:rPr>
          <w:rFonts w:cs="Times New Roman"/>
        </w:rPr>
        <w:t>.</w:t>
      </w:r>
    </w:p>
    <w:p w14:paraId="00DEC1C3" w14:textId="77777777" w:rsidR="00F26302" w:rsidRPr="00EA53DE" w:rsidRDefault="00F26302" w:rsidP="00EA53DE">
      <w:pPr>
        <w:pStyle w:val="PargrafodaLista"/>
        <w:spacing w:after="80"/>
        <w:ind w:left="0"/>
        <w:contextualSpacing/>
        <w:jc w:val="both"/>
        <w:rPr>
          <w:rFonts w:cs="Times New Roman"/>
        </w:rPr>
      </w:pPr>
    </w:p>
    <w:p w14:paraId="7CBC0A23" w14:textId="0C531EC9" w:rsidR="00F26302" w:rsidRPr="00EA53DE" w:rsidRDefault="00A9372C" w:rsidP="00EA53DE">
      <w:pPr>
        <w:pStyle w:val="PargrafodaLista"/>
        <w:spacing w:after="80"/>
        <w:ind w:left="0"/>
        <w:contextualSpacing/>
        <w:jc w:val="both"/>
        <w:rPr>
          <w:rFonts w:cs="Times New Roman"/>
          <w:color w:val="000000" w:themeColor="text1"/>
        </w:rPr>
      </w:pPr>
      <w:proofErr w:type="gramStart"/>
      <w:r>
        <w:rPr>
          <w:rFonts w:cs="Times New Roman"/>
        </w:rPr>
        <w:t>47</w:t>
      </w:r>
      <w:r w:rsidR="00F26302" w:rsidRPr="00EA53DE">
        <w:rPr>
          <w:rFonts w:cs="Times New Roman"/>
        </w:rPr>
        <w:t>-</w:t>
      </w:r>
      <w:r w:rsidR="00F26302" w:rsidRPr="00EA53DE">
        <w:rPr>
          <w:rFonts w:cs="Times New Roman"/>
          <w:color w:val="000000" w:themeColor="text1"/>
        </w:rPr>
        <w:t>Kraychete, Durval Campos</w:t>
      </w:r>
      <w:proofErr w:type="gramEnd"/>
      <w:r w:rsidR="00F26302" w:rsidRPr="00EA53DE">
        <w:rPr>
          <w:rFonts w:cs="Times New Roman"/>
          <w:color w:val="000000" w:themeColor="text1"/>
        </w:rPr>
        <w:t>; SAKATA, Rioko Kimiko. Neuropatias periféricas dolorosas.</w:t>
      </w:r>
      <w:r w:rsidR="00F26302" w:rsidRPr="00EA53DE">
        <w:rPr>
          <w:rFonts w:cs="Times New Roman"/>
          <w:b/>
          <w:bCs/>
          <w:color w:val="000000" w:themeColor="text1"/>
        </w:rPr>
        <w:t> </w:t>
      </w:r>
      <w:r w:rsidR="00F26302" w:rsidRPr="00A9372C">
        <w:rPr>
          <w:rFonts w:cs="Times New Roman"/>
          <w:bCs/>
          <w:color w:val="000000" w:themeColor="text1"/>
        </w:rPr>
        <w:t>Rev. Bras. Anestesiol</w:t>
      </w:r>
      <w:proofErr w:type="gramStart"/>
      <w:r w:rsidR="00F26302" w:rsidRPr="00A9372C">
        <w:rPr>
          <w:rFonts w:cs="Times New Roman"/>
          <w:bCs/>
          <w:color w:val="000000" w:themeColor="text1"/>
        </w:rPr>
        <w:t>.</w:t>
      </w:r>
      <w:r w:rsidR="00F26302" w:rsidRPr="00A9372C">
        <w:rPr>
          <w:rFonts w:cs="Times New Roman"/>
          <w:color w:val="000000" w:themeColor="text1"/>
        </w:rPr>
        <w:t>,</w:t>
      </w:r>
      <w:proofErr w:type="gramEnd"/>
      <w:r w:rsidR="00F26302" w:rsidRPr="00EA53DE">
        <w:rPr>
          <w:rFonts w:cs="Times New Roman"/>
          <w:color w:val="000000" w:themeColor="text1"/>
        </w:rPr>
        <w:t>  Campinas ,  v. 61, n. 5, p. 649-658,  disponível em &lt;http://www.scielo.br/scielo.php?</w:t>
      </w:r>
      <w:proofErr w:type="gramStart"/>
      <w:r w:rsidR="00F26302" w:rsidRPr="00EA53DE">
        <w:rPr>
          <w:rFonts w:cs="Times New Roman"/>
          <w:color w:val="000000" w:themeColor="text1"/>
        </w:rPr>
        <w:t>script</w:t>
      </w:r>
      <w:proofErr w:type="gramEnd"/>
      <w:r w:rsidR="00F26302" w:rsidRPr="00EA53DE">
        <w:rPr>
          <w:rFonts w:cs="Times New Roman"/>
          <w:color w:val="000000" w:themeColor="text1"/>
        </w:rPr>
        <w:t>=sci_arttext&amp;pid=S0034-70942011000500014&amp;lng=en&amp;nrm=iso&gt;.Acesso 31  Out.  2020.  </w:t>
      </w:r>
      <w:hyperlink r:id="rId20" w:history="1">
        <w:r w:rsidR="00F26302" w:rsidRPr="00EA53DE">
          <w:rPr>
            <w:rStyle w:val="Hyperlink"/>
            <w:color w:val="000000" w:themeColor="text1"/>
          </w:rPr>
          <w:t>https://doi.org/10.1590/S0034-70942011000500014</w:t>
        </w:r>
      </w:hyperlink>
      <w:r w:rsidR="00F26302" w:rsidRPr="00EA53DE">
        <w:rPr>
          <w:rFonts w:cs="Times New Roman"/>
          <w:color w:val="000000" w:themeColor="text1"/>
        </w:rPr>
        <w:t>.</w:t>
      </w:r>
    </w:p>
    <w:p w14:paraId="2FB6AFC6" w14:textId="77777777" w:rsidR="00F26302" w:rsidRPr="00EA53DE" w:rsidRDefault="00F26302" w:rsidP="00EA53DE">
      <w:pPr>
        <w:pStyle w:val="PargrafodaLista"/>
        <w:spacing w:after="80"/>
        <w:ind w:left="0"/>
        <w:contextualSpacing/>
        <w:jc w:val="both"/>
        <w:rPr>
          <w:rFonts w:cs="Times New Roman"/>
          <w:color w:val="000000" w:themeColor="text1"/>
        </w:rPr>
      </w:pPr>
    </w:p>
    <w:p w14:paraId="0E821BB2" w14:textId="0C0C5674" w:rsidR="00F26302" w:rsidRPr="00EA53DE" w:rsidRDefault="00A9372C" w:rsidP="00EA53DE">
      <w:pPr>
        <w:pStyle w:val="PargrafodaLista"/>
        <w:spacing w:after="80"/>
        <w:ind w:left="0"/>
        <w:contextualSpacing/>
        <w:jc w:val="both"/>
        <w:rPr>
          <w:rFonts w:cs="Times New Roman"/>
          <w:lang w:val="en-US" w:eastAsia="he-IL" w:bidi="he-IL"/>
        </w:rPr>
      </w:pPr>
      <w:r>
        <w:rPr>
          <w:rFonts w:cs="Times New Roman"/>
          <w:color w:val="000000" w:themeColor="text1"/>
        </w:rPr>
        <w:t>48</w:t>
      </w:r>
      <w:r w:rsidR="00F26302" w:rsidRPr="00EA53DE">
        <w:rPr>
          <w:rFonts w:cs="Times New Roman"/>
          <w:color w:val="000000" w:themeColor="text1"/>
        </w:rPr>
        <w:t>-</w:t>
      </w:r>
      <w:r w:rsidR="00F26302" w:rsidRPr="00EA53DE">
        <w:rPr>
          <w:rFonts w:cs="Times New Roman"/>
          <w:lang w:val="en-US" w:eastAsia="he-IL" w:bidi="he-IL"/>
        </w:rPr>
        <w:t>Martyn CN, Hughes RA – Epidemiology of peripheral neuropathy. J Neurol Neurosurg Psy</w:t>
      </w:r>
      <w:proofErr w:type="gramStart"/>
      <w:r w:rsidR="00F26302" w:rsidRPr="00EA53DE">
        <w:rPr>
          <w:rFonts w:cs="Times New Roman"/>
          <w:lang w:val="en-US" w:eastAsia="he-IL" w:bidi="he-IL"/>
        </w:rPr>
        <w:t>,1997</w:t>
      </w:r>
      <w:proofErr w:type="gramEnd"/>
      <w:r w:rsidR="00F26302" w:rsidRPr="00EA53DE">
        <w:rPr>
          <w:rFonts w:cs="Times New Roman"/>
          <w:lang w:val="en-US" w:eastAsia="he-IL" w:bidi="he-IL"/>
        </w:rPr>
        <w:t>;62:310-318.).</w:t>
      </w:r>
    </w:p>
    <w:p w14:paraId="00669270" w14:textId="77777777" w:rsidR="00F26302" w:rsidRPr="00EA53DE" w:rsidRDefault="00F26302" w:rsidP="00EA53DE">
      <w:pPr>
        <w:pStyle w:val="PargrafodaLista"/>
        <w:spacing w:after="80"/>
        <w:ind w:left="0"/>
        <w:contextualSpacing/>
        <w:jc w:val="both"/>
        <w:rPr>
          <w:rFonts w:cs="Times New Roman"/>
          <w:lang w:val="en-US" w:eastAsia="he-IL" w:bidi="he-IL"/>
        </w:rPr>
      </w:pPr>
    </w:p>
    <w:p w14:paraId="7A0C8B68" w14:textId="20F2C685" w:rsidR="00F26302" w:rsidRPr="00EA53DE" w:rsidRDefault="00A9372C" w:rsidP="00EA53DE">
      <w:pPr>
        <w:pStyle w:val="PargrafodaLista"/>
        <w:spacing w:after="80"/>
        <w:ind w:left="0"/>
        <w:contextualSpacing/>
        <w:jc w:val="both"/>
        <w:rPr>
          <w:rFonts w:cs="Times New Roman"/>
          <w:lang w:val="en-US"/>
        </w:rPr>
      </w:pPr>
      <w:r>
        <w:rPr>
          <w:rFonts w:cs="Times New Roman"/>
          <w:lang w:val="en-US" w:eastAsia="he-IL" w:bidi="he-IL"/>
        </w:rPr>
        <w:t>49</w:t>
      </w:r>
      <w:r w:rsidR="00F26302" w:rsidRPr="00EA53DE">
        <w:rPr>
          <w:rFonts w:cs="Times New Roman"/>
          <w:lang w:val="en-US" w:eastAsia="he-IL" w:bidi="he-IL"/>
        </w:rPr>
        <w:t>-</w:t>
      </w:r>
      <w:r w:rsidR="00F26302" w:rsidRPr="00EA53DE">
        <w:rPr>
          <w:rFonts w:cs="Times New Roman"/>
          <w:lang w:val="en-US"/>
        </w:rPr>
        <w:t>Abu-Own A, Scurr JH, Coleridge Smith PD. Saphenous vein reflux without incompetence at the saphenous</w:t>
      </w:r>
      <w:r>
        <w:rPr>
          <w:rFonts w:cs="Times New Roman"/>
          <w:lang w:val="en-US"/>
        </w:rPr>
        <w:t xml:space="preserve"> </w:t>
      </w:r>
      <w:r w:rsidR="00F26302" w:rsidRPr="00EA53DE">
        <w:rPr>
          <w:rFonts w:cs="Times New Roman"/>
          <w:lang w:val="en-US"/>
        </w:rPr>
        <w:t>femoral junction. Br J Surg. 1994</w:t>
      </w:r>
      <w:proofErr w:type="gramStart"/>
      <w:r w:rsidR="00F26302" w:rsidRPr="00EA53DE">
        <w:rPr>
          <w:rFonts w:cs="Times New Roman"/>
          <w:lang w:val="en-US"/>
        </w:rPr>
        <w:t>;81:1452</w:t>
      </w:r>
      <w:proofErr w:type="gramEnd"/>
      <w:r w:rsidR="00F26302" w:rsidRPr="00EA53DE">
        <w:rPr>
          <w:rFonts w:cs="Times New Roman"/>
          <w:lang w:val="en-US"/>
        </w:rPr>
        <w:t>-4.</w:t>
      </w:r>
    </w:p>
    <w:p w14:paraId="77FBD88B" w14:textId="77777777" w:rsidR="00F26302" w:rsidRPr="00EA53DE" w:rsidRDefault="00F26302" w:rsidP="00EA53DE">
      <w:pPr>
        <w:pStyle w:val="PargrafodaLista"/>
        <w:spacing w:after="80"/>
        <w:ind w:left="0"/>
        <w:contextualSpacing/>
        <w:jc w:val="both"/>
        <w:rPr>
          <w:rFonts w:cs="Times New Roman"/>
          <w:lang w:val="en-US"/>
        </w:rPr>
      </w:pPr>
    </w:p>
    <w:p w14:paraId="13AF3912" w14:textId="76B88C7E" w:rsidR="00F26302" w:rsidRPr="00EA53DE" w:rsidRDefault="00A9372C" w:rsidP="00EA53DE">
      <w:pPr>
        <w:pStyle w:val="PargrafodaLista"/>
        <w:spacing w:after="80"/>
        <w:ind w:left="0"/>
        <w:contextualSpacing/>
        <w:jc w:val="both"/>
        <w:rPr>
          <w:rFonts w:cs="Times New Roman"/>
          <w:lang w:eastAsia="he-IL" w:bidi="he-IL"/>
        </w:rPr>
      </w:pPr>
      <w:proofErr w:type="gramStart"/>
      <w:r>
        <w:rPr>
          <w:rFonts w:cs="Times New Roman"/>
          <w:lang w:val="en-US"/>
        </w:rPr>
        <w:t>50</w:t>
      </w:r>
      <w:r w:rsidR="00F26302" w:rsidRPr="00EA53DE">
        <w:rPr>
          <w:rFonts w:cs="Times New Roman"/>
          <w:lang w:val="en-US"/>
        </w:rPr>
        <w:t>-Pappas PJ, Lal BK, Cerveira JJ, Padberg FT Jr, Duran WN.</w:t>
      </w:r>
      <w:proofErr w:type="gramEnd"/>
      <w:r w:rsidR="00F26302" w:rsidRPr="00EA53DE">
        <w:rPr>
          <w:rFonts w:cs="Times New Roman"/>
          <w:lang w:val="en-US"/>
        </w:rPr>
        <w:t xml:space="preserve"> </w:t>
      </w:r>
      <w:proofErr w:type="gramStart"/>
      <w:r w:rsidR="00F26302" w:rsidRPr="00EA53DE">
        <w:rPr>
          <w:rFonts w:cs="Times New Roman"/>
          <w:lang w:val="en-US"/>
        </w:rPr>
        <w:t>Causes of severe chronic venous insufficiency.</w:t>
      </w:r>
      <w:proofErr w:type="gramEnd"/>
      <w:r w:rsidR="00F26302" w:rsidRPr="00EA53DE">
        <w:rPr>
          <w:rFonts w:cs="Times New Roman"/>
          <w:lang w:val="en-US"/>
        </w:rPr>
        <w:t xml:space="preserve"> Semin Vasc Surg. 2005</w:t>
      </w:r>
      <w:proofErr w:type="gramStart"/>
      <w:r w:rsidR="00F26302" w:rsidRPr="00EA53DE">
        <w:rPr>
          <w:rFonts w:cs="Times New Roman"/>
          <w:lang w:val="en-US"/>
        </w:rPr>
        <w:t>;18:30</w:t>
      </w:r>
      <w:proofErr w:type="gramEnd"/>
      <w:r w:rsidR="00F26302" w:rsidRPr="00EA53DE">
        <w:rPr>
          <w:rFonts w:cs="Times New Roman"/>
          <w:lang w:val="en-US"/>
        </w:rPr>
        <w:t>-5</w:t>
      </w:r>
    </w:p>
    <w:p w14:paraId="2AB88D99" w14:textId="051CFDA7" w:rsidR="00F26302" w:rsidRPr="00EA53DE" w:rsidRDefault="00F26302" w:rsidP="00EA53DE">
      <w:pPr>
        <w:pStyle w:val="PargrafodaLista"/>
        <w:spacing w:after="80"/>
        <w:ind w:left="0"/>
        <w:contextualSpacing/>
        <w:jc w:val="both"/>
        <w:rPr>
          <w:rFonts w:cs="Times New Roman"/>
          <w:lang w:eastAsia="he-IL" w:bidi="he-IL"/>
        </w:rPr>
      </w:pPr>
    </w:p>
    <w:p w14:paraId="0B1E73BB" w14:textId="541D3611" w:rsidR="00F26302" w:rsidRPr="00EA53DE" w:rsidRDefault="00A9372C" w:rsidP="00EA53DE">
      <w:pPr>
        <w:pStyle w:val="PargrafodaLista"/>
        <w:spacing w:after="80"/>
        <w:ind w:left="0"/>
        <w:contextualSpacing/>
        <w:jc w:val="both"/>
        <w:rPr>
          <w:rFonts w:cs="Times New Roman"/>
          <w:lang w:val="en-US"/>
        </w:rPr>
      </w:pPr>
      <w:r>
        <w:rPr>
          <w:rFonts w:cs="Times New Roman"/>
          <w:lang w:eastAsia="he-IL" w:bidi="he-IL"/>
        </w:rPr>
        <w:t>51</w:t>
      </w:r>
      <w:r w:rsidR="00F26302" w:rsidRPr="00EA53DE">
        <w:rPr>
          <w:rFonts w:cs="Times New Roman"/>
          <w:lang w:eastAsia="he-IL" w:bidi="he-IL"/>
        </w:rPr>
        <w:t xml:space="preserve">-Azoubel R, Torres GV, Silva LWS, Gomes FV, Reis LA. </w:t>
      </w:r>
      <w:proofErr w:type="gramStart"/>
      <w:r w:rsidR="00F26302" w:rsidRPr="00EA53DE">
        <w:rPr>
          <w:rFonts w:cs="Times New Roman"/>
          <w:lang w:val="en-US" w:eastAsia="he-IL" w:bidi="he-IL"/>
        </w:rPr>
        <w:t>Effects of the decongestive physiotherapy in the healing of venous ulcers.</w:t>
      </w:r>
      <w:proofErr w:type="gramEnd"/>
      <w:r w:rsidR="00F26302" w:rsidRPr="00EA53DE">
        <w:rPr>
          <w:rFonts w:cs="Times New Roman"/>
          <w:lang w:val="en-US" w:eastAsia="he-IL" w:bidi="he-IL"/>
        </w:rPr>
        <w:t xml:space="preserve"> Rev Esc Enferm USP [Internet]. 2010. Available from: </w:t>
      </w:r>
      <w:r w:rsidR="00F26302" w:rsidRPr="00EA53DE">
        <w:rPr>
          <w:rFonts w:cs="Times New Roman"/>
          <w:lang w:val="en-US"/>
        </w:rPr>
        <w:t>http://www.scielo.br/pdf/reeusp/v44n4/en_33.pdf</w:t>
      </w:r>
    </w:p>
    <w:p w14:paraId="2CE495E4" w14:textId="77777777" w:rsidR="00F26302" w:rsidRPr="00EA53DE" w:rsidRDefault="00F26302" w:rsidP="00EA53DE">
      <w:pPr>
        <w:pStyle w:val="PargrafodaLista"/>
        <w:spacing w:after="80"/>
        <w:ind w:left="0"/>
        <w:contextualSpacing/>
        <w:jc w:val="both"/>
        <w:rPr>
          <w:rFonts w:cs="Times New Roman"/>
          <w:lang w:val="en-US"/>
        </w:rPr>
      </w:pPr>
    </w:p>
    <w:p w14:paraId="3614818C" w14:textId="6589AA4D" w:rsidR="00F26302" w:rsidRPr="00EA53DE" w:rsidRDefault="00A9372C" w:rsidP="00EA53DE">
      <w:pPr>
        <w:pStyle w:val="PargrafodaLista"/>
        <w:spacing w:after="80"/>
        <w:ind w:left="0"/>
        <w:contextualSpacing/>
        <w:jc w:val="both"/>
        <w:rPr>
          <w:rFonts w:cs="Times New Roman"/>
        </w:rPr>
      </w:pPr>
      <w:proofErr w:type="gramStart"/>
      <w:r>
        <w:rPr>
          <w:rFonts w:cs="Times New Roman"/>
          <w:lang w:val="en-US"/>
        </w:rPr>
        <w:t>52</w:t>
      </w:r>
      <w:r w:rsidR="00F26302" w:rsidRPr="00EA53DE">
        <w:rPr>
          <w:rFonts w:cs="Times New Roman"/>
          <w:lang w:val="en-US"/>
        </w:rPr>
        <w:t>-</w:t>
      </w:r>
      <w:r w:rsidR="00F26302" w:rsidRPr="00EA53DE">
        <w:rPr>
          <w:rFonts w:cs="Times New Roman"/>
        </w:rPr>
        <w:t>Labropoulos N, Leon LR Jr. Duplex evaluation of venous insufficiency.</w:t>
      </w:r>
      <w:proofErr w:type="gramEnd"/>
      <w:r w:rsidR="00F26302" w:rsidRPr="00EA53DE">
        <w:rPr>
          <w:rFonts w:cs="Times New Roman"/>
        </w:rPr>
        <w:t xml:space="preserve"> Semin Vasc Surg. </w:t>
      </w:r>
      <w:proofErr w:type="gramStart"/>
      <w:r w:rsidR="00F26302" w:rsidRPr="00EA53DE">
        <w:rPr>
          <w:rFonts w:cs="Times New Roman"/>
        </w:rPr>
        <w:t>2005;</w:t>
      </w:r>
      <w:proofErr w:type="gramEnd"/>
      <w:r w:rsidR="00F26302" w:rsidRPr="00EA53DE">
        <w:rPr>
          <w:rFonts w:cs="Times New Roman"/>
        </w:rPr>
        <w:t>18:5-9.</w:t>
      </w:r>
    </w:p>
    <w:p w14:paraId="5093FC1B" w14:textId="77777777" w:rsidR="00F26302" w:rsidRPr="00EA53DE" w:rsidRDefault="00F26302" w:rsidP="00EA53DE">
      <w:pPr>
        <w:pStyle w:val="PargrafodaLista"/>
        <w:spacing w:after="80"/>
        <w:ind w:left="0"/>
        <w:contextualSpacing/>
        <w:jc w:val="both"/>
        <w:rPr>
          <w:rFonts w:cs="Times New Roman"/>
        </w:rPr>
      </w:pPr>
    </w:p>
    <w:p w14:paraId="6A1D6240" w14:textId="65B0F3A0" w:rsidR="005428E4" w:rsidRPr="00EA53DE" w:rsidRDefault="00A9372C" w:rsidP="00EA53DE">
      <w:pPr>
        <w:autoSpaceDE w:val="0"/>
        <w:jc w:val="both"/>
        <w:rPr>
          <w:rFonts w:ascii="Times New Roman" w:hAnsi="Times New Roman"/>
          <w:sz w:val="24"/>
          <w:szCs w:val="24"/>
          <w:lang w:eastAsia="he-IL" w:bidi="he-IL"/>
        </w:rPr>
      </w:pPr>
      <w:r>
        <w:rPr>
          <w:rFonts w:ascii="Times New Roman" w:hAnsi="Times New Roman"/>
          <w:sz w:val="24"/>
          <w:szCs w:val="24"/>
        </w:rPr>
        <w:t>53</w:t>
      </w:r>
      <w:r w:rsidR="00F26302" w:rsidRPr="00EA53DE">
        <w:rPr>
          <w:rFonts w:ascii="Times New Roman" w:hAnsi="Times New Roman"/>
          <w:sz w:val="24"/>
          <w:szCs w:val="24"/>
        </w:rPr>
        <w:t>-</w:t>
      </w:r>
      <w:r w:rsidR="005428E4" w:rsidRPr="00EA53DE">
        <w:rPr>
          <w:rFonts w:ascii="Times New Roman" w:hAnsi="Times New Roman"/>
          <w:sz w:val="24"/>
          <w:szCs w:val="24"/>
          <w:lang w:eastAsia="he-IL" w:bidi="he-IL"/>
        </w:rPr>
        <w:t>Aldunate JLCB, Isaac C, Ladeira PRS, Carvalho VF, Ferreira MC. Úlceras venosas em membros inferiores. Rev Med (São Paulo). 2010 jul.-dez</w:t>
      </w:r>
      <w:proofErr w:type="gramStart"/>
      <w:r w:rsidR="005428E4" w:rsidRPr="00EA53DE">
        <w:rPr>
          <w:rFonts w:ascii="Times New Roman" w:hAnsi="Times New Roman"/>
          <w:sz w:val="24"/>
          <w:szCs w:val="24"/>
          <w:lang w:eastAsia="he-IL" w:bidi="he-IL"/>
        </w:rPr>
        <w:t>.;</w:t>
      </w:r>
      <w:proofErr w:type="gramEnd"/>
      <w:r w:rsidR="005428E4" w:rsidRPr="00EA53DE">
        <w:rPr>
          <w:rFonts w:ascii="Times New Roman" w:hAnsi="Times New Roman"/>
          <w:sz w:val="24"/>
          <w:szCs w:val="24"/>
          <w:lang w:eastAsia="he-IL" w:bidi="he-IL"/>
        </w:rPr>
        <w:t>89(3/4):158-63.</w:t>
      </w:r>
    </w:p>
    <w:p w14:paraId="27F044F8" w14:textId="77777777" w:rsidR="005428E4" w:rsidRPr="00EA53DE" w:rsidRDefault="005428E4" w:rsidP="00EA53DE">
      <w:pPr>
        <w:autoSpaceDE w:val="0"/>
        <w:jc w:val="both"/>
        <w:rPr>
          <w:rFonts w:ascii="Times New Roman" w:hAnsi="Times New Roman"/>
          <w:sz w:val="24"/>
          <w:szCs w:val="24"/>
          <w:lang w:eastAsia="he-IL" w:bidi="he-IL"/>
        </w:rPr>
      </w:pPr>
    </w:p>
    <w:p w14:paraId="0FD1DAD4" w14:textId="77777777" w:rsidR="00A9372C" w:rsidRDefault="00A9372C" w:rsidP="00EA53DE">
      <w:pPr>
        <w:autoSpaceDE w:val="0"/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e-IL" w:bidi="he-IL"/>
        </w:rPr>
        <w:t>54</w:t>
      </w:r>
      <w:r w:rsidR="005428E4" w:rsidRPr="00EA53DE">
        <w:rPr>
          <w:rFonts w:ascii="Times New Roman" w:hAnsi="Times New Roman"/>
          <w:sz w:val="24"/>
          <w:szCs w:val="24"/>
          <w:lang w:eastAsia="he-IL" w:bidi="he-IL"/>
        </w:rPr>
        <w:t>-</w:t>
      </w:r>
      <w:r w:rsidR="005428E4" w:rsidRPr="00EA53DE">
        <w:rPr>
          <w:rFonts w:ascii="Times New Roman" w:hAnsi="Times New Roman"/>
          <w:color w:val="000000" w:themeColor="text1"/>
          <w:sz w:val="24"/>
          <w:szCs w:val="24"/>
        </w:rPr>
        <w:t>Horton R. The neglected epidemic of chronic disease. Lancet. 2005; 366: 1514-24.       </w:t>
      </w:r>
    </w:p>
    <w:p w14:paraId="643E5031" w14:textId="77777777" w:rsidR="00A9372C" w:rsidRDefault="00A9372C" w:rsidP="00A9372C">
      <w:pPr>
        <w:autoSpaceDE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55</w:t>
      </w:r>
      <w:r w:rsidR="005428E4" w:rsidRPr="00EA53DE">
        <w:rPr>
          <w:rFonts w:ascii="Times New Roman" w:hAnsi="Times New Roman"/>
          <w:color w:val="000000" w:themeColor="text1"/>
          <w:sz w:val="24"/>
          <w:szCs w:val="24"/>
        </w:rPr>
        <w:t xml:space="preserve">-Fontbonne A, Freese E. Epidemiologia do diabetes tipo </w:t>
      </w:r>
      <w:proofErr w:type="gramStart"/>
      <w:r w:rsidR="005428E4" w:rsidRPr="00EA53DE">
        <w:rPr>
          <w:rFonts w:ascii="Times New Roman" w:hAnsi="Times New Roman"/>
          <w:color w:val="000000" w:themeColor="text1"/>
          <w:sz w:val="24"/>
          <w:szCs w:val="24"/>
        </w:rPr>
        <w:t>2</w:t>
      </w:r>
      <w:proofErr w:type="gramEnd"/>
      <w:r w:rsidR="005428E4" w:rsidRPr="00EA53DE">
        <w:rPr>
          <w:rFonts w:ascii="Times New Roman" w:hAnsi="Times New Roman"/>
          <w:color w:val="000000" w:themeColor="text1"/>
          <w:sz w:val="24"/>
          <w:szCs w:val="24"/>
        </w:rPr>
        <w:t xml:space="preserve"> e a resistência à insulina. In: Freese E. Epidemiologia, políticas e determinantes das doenças crônicas não transmissíveis no Brasil. Recife: UFPE; 2006. </w:t>
      </w:r>
      <w:proofErr w:type="gramStart"/>
      <w:r w:rsidR="005428E4" w:rsidRPr="00EA53DE">
        <w:rPr>
          <w:rFonts w:ascii="Times New Roman" w:hAnsi="Times New Roman"/>
          <w:color w:val="000000" w:themeColor="text1"/>
          <w:sz w:val="24"/>
          <w:szCs w:val="24"/>
        </w:rPr>
        <w:t>p.</w:t>
      </w:r>
      <w:proofErr w:type="gramEnd"/>
      <w:r w:rsidR="005428E4" w:rsidRPr="00EA53DE">
        <w:rPr>
          <w:rFonts w:ascii="Times New Roman" w:hAnsi="Times New Roman"/>
          <w:color w:val="000000" w:themeColor="text1"/>
          <w:sz w:val="24"/>
          <w:szCs w:val="24"/>
        </w:rPr>
        <w:t xml:space="preserve"> 159-176.         </w:t>
      </w:r>
    </w:p>
    <w:p w14:paraId="5919A717" w14:textId="77777777" w:rsidR="00A9372C" w:rsidRDefault="00A9372C" w:rsidP="00A9372C">
      <w:pPr>
        <w:autoSpaceDE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AF26D30" w14:textId="22AA8D14" w:rsidR="005428E4" w:rsidRPr="00EA53DE" w:rsidRDefault="00A9372C" w:rsidP="00A9372C">
      <w:pPr>
        <w:autoSpaceDE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56</w:t>
      </w:r>
      <w:r w:rsidR="005428E4" w:rsidRPr="00EA53DE">
        <w:rPr>
          <w:rFonts w:ascii="Times New Roman" w:hAnsi="Times New Roman"/>
          <w:color w:val="000000" w:themeColor="text1"/>
          <w:sz w:val="24"/>
          <w:szCs w:val="24"/>
        </w:rPr>
        <w:t>-Brasil. Ministério da Saúde. Secretaria de Políticas de Saúde. Departamento de Ações Programáticas Estratégicas. Plano de reorganização da atenção à hipertensão arteri</w:t>
      </w:r>
      <w:r>
        <w:rPr>
          <w:rFonts w:ascii="Times New Roman" w:hAnsi="Times New Roman"/>
          <w:color w:val="000000" w:themeColor="text1"/>
          <w:sz w:val="24"/>
          <w:szCs w:val="24"/>
        </w:rPr>
        <w:t>al e ao diabetes mellitus. Brasí</w:t>
      </w:r>
      <w:r w:rsidR="005428E4" w:rsidRPr="00EA53DE">
        <w:rPr>
          <w:rFonts w:ascii="Times New Roman" w:hAnsi="Times New Roman"/>
          <w:color w:val="000000" w:themeColor="text1"/>
          <w:sz w:val="24"/>
          <w:szCs w:val="24"/>
        </w:rPr>
        <w:t>lia, DF; 2002.</w:t>
      </w:r>
    </w:p>
    <w:p w14:paraId="51539571" w14:textId="77777777" w:rsidR="005428E4" w:rsidRPr="00EA53DE" w:rsidRDefault="005428E4" w:rsidP="00EA53DE">
      <w:pPr>
        <w:autoSpaceDE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71D56935" w14:textId="657605B5" w:rsidR="005428E4" w:rsidRPr="00EA53DE" w:rsidRDefault="00A9372C" w:rsidP="00EA53DE">
      <w:pPr>
        <w:pStyle w:val="NormalWeb"/>
        <w:shd w:val="clear" w:color="auto" w:fill="FFFFFF"/>
        <w:jc w:val="both"/>
        <w:rPr>
          <w:color w:val="000000" w:themeColor="text1"/>
        </w:rPr>
      </w:pPr>
      <w:r>
        <w:rPr>
          <w:color w:val="000000"/>
          <w:lang w:val="en-US"/>
        </w:rPr>
        <w:t>57</w:t>
      </w:r>
      <w:r w:rsidR="005428E4" w:rsidRPr="00EA53DE">
        <w:rPr>
          <w:color w:val="000000"/>
          <w:lang w:val="en-US"/>
        </w:rPr>
        <w:t>-</w:t>
      </w:r>
      <w:r w:rsidR="005428E4" w:rsidRPr="00EA53DE">
        <w:rPr>
          <w:color w:val="000000" w:themeColor="text1"/>
        </w:rPr>
        <w:t>Strong K, Mathers C, Leeder S, Beaglehole R. Preventing chronic diseases: how many lives can we save? Lancet. 2005; 366: 1578-82.         </w:t>
      </w:r>
    </w:p>
    <w:p w14:paraId="51135504" w14:textId="77777777" w:rsidR="005428E4" w:rsidRPr="00EA53DE" w:rsidRDefault="005428E4" w:rsidP="00EA53DE">
      <w:pPr>
        <w:pStyle w:val="NormalWeb"/>
        <w:shd w:val="clear" w:color="auto" w:fill="FFFFFF"/>
        <w:jc w:val="both"/>
        <w:rPr>
          <w:color w:val="000000" w:themeColor="text1"/>
        </w:rPr>
      </w:pPr>
    </w:p>
    <w:p w14:paraId="479297B7" w14:textId="587AE664" w:rsidR="005428E4" w:rsidRPr="00EA53DE" w:rsidRDefault="00A9372C" w:rsidP="00EA53DE">
      <w:pPr>
        <w:pStyle w:val="NormalWeb"/>
        <w:shd w:val="clear" w:color="auto" w:fill="FFFFFF"/>
        <w:jc w:val="both"/>
        <w:rPr>
          <w:color w:val="000000" w:themeColor="text1"/>
        </w:rPr>
      </w:pPr>
      <w:r>
        <w:rPr>
          <w:lang w:eastAsia="he-IL" w:bidi="he-IL"/>
        </w:rPr>
        <w:t>58</w:t>
      </w:r>
      <w:r w:rsidR="005428E4" w:rsidRPr="00EA53DE">
        <w:rPr>
          <w:lang w:eastAsia="he-IL" w:bidi="he-IL"/>
        </w:rPr>
        <w:t>-</w:t>
      </w:r>
      <w:r w:rsidR="005428E4" w:rsidRPr="00EA53DE">
        <w:rPr>
          <w:color w:val="000000"/>
        </w:rPr>
        <w:t>Dyck PJ, Davies JL, Wilson DM, Service FJ, Melton 3</w:t>
      </w:r>
      <w:r w:rsidR="005428E4" w:rsidRPr="00EA53DE">
        <w:rPr>
          <w:color w:val="000000"/>
          <w:vertAlign w:val="superscript"/>
        </w:rPr>
        <w:t>rd</w:t>
      </w:r>
      <w:r w:rsidR="005428E4" w:rsidRPr="00EA53DE">
        <w:rPr>
          <w:color w:val="000000"/>
        </w:rPr>
        <w:t xml:space="preserve"> LJ, </w:t>
      </w:r>
      <w:proofErr w:type="gramStart"/>
      <w:r w:rsidR="005428E4" w:rsidRPr="00EA53DE">
        <w:rPr>
          <w:color w:val="000000"/>
        </w:rPr>
        <w:t>O’Brien</w:t>
      </w:r>
      <w:proofErr w:type="gramEnd"/>
      <w:r w:rsidR="005428E4" w:rsidRPr="00EA53DE">
        <w:rPr>
          <w:color w:val="000000"/>
        </w:rPr>
        <w:t xml:space="preserve"> PC. Risk factors for severity of diabetic polineuropathy: intensive longitudinal assessment of the Rochester Diabetic Neuropathy Study cohort. </w:t>
      </w:r>
      <w:r w:rsidR="005428E4" w:rsidRPr="00EA53DE">
        <w:rPr>
          <w:bCs/>
          <w:color w:val="000000"/>
        </w:rPr>
        <w:t xml:space="preserve">Diabetes Care </w:t>
      </w:r>
      <w:proofErr w:type="gramStart"/>
      <w:r w:rsidR="005428E4" w:rsidRPr="00EA53DE">
        <w:rPr>
          <w:bCs/>
          <w:color w:val="000000"/>
        </w:rPr>
        <w:t>1999</w:t>
      </w:r>
      <w:r w:rsidR="005428E4" w:rsidRPr="00EA53DE">
        <w:rPr>
          <w:color w:val="000000"/>
        </w:rPr>
        <w:t>;</w:t>
      </w:r>
      <w:proofErr w:type="gramEnd"/>
      <w:r w:rsidR="005428E4" w:rsidRPr="00EA53DE">
        <w:rPr>
          <w:color w:val="000000"/>
        </w:rPr>
        <w:t>22:1479-86.</w:t>
      </w:r>
    </w:p>
    <w:p w14:paraId="583B6FFF" w14:textId="7B4481D2" w:rsidR="00F26302" w:rsidRPr="00EA53DE" w:rsidRDefault="00F26302" w:rsidP="00EA53DE">
      <w:pPr>
        <w:pStyle w:val="PargrafodaLista"/>
        <w:spacing w:after="80"/>
        <w:ind w:left="0"/>
        <w:contextualSpacing/>
        <w:jc w:val="both"/>
        <w:rPr>
          <w:rFonts w:cs="Times New Roman"/>
          <w:lang w:val="en-US"/>
        </w:rPr>
      </w:pPr>
    </w:p>
    <w:p w14:paraId="35B42CF2" w14:textId="7B2E6F43" w:rsidR="005428E4" w:rsidRPr="00EA53DE" w:rsidRDefault="00A9372C" w:rsidP="00EA53DE">
      <w:pPr>
        <w:pStyle w:val="PargrafodaLista"/>
        <w:spacing w:after="80"/>
        <w:ind w:left="0"/>
        <w:contextualSpacing/>
        <w:jc w:val="both"/>
        <w:rPr>
          <w:rFonts w:cs="Times New Roman"/>
          <w:color w:val="000000"/>
        </w:rPr>
      </w:pPr>
      <w:r>
        <w:rPr>
          <w:rFonts w:cs="Times New Roman"/>
          <w:lang w:val="en-US"/>
        </w:rPr>
        <w:t>59</w:t>
      </w:r>
      <w:r w:rsidR="005428E4" w:rsidRPr="00EA53DE">
        <w:rPr>
          <w:rFonts w:cs="Times New Roman"/>
          <w:lang w:val="en-US"/>
        </w:rPr>
        <w:t>-</w:t>
      </w:r>
      <w:r w:rsidR="005428E4" w:rsidRPr="00EA53DE">
        <w:rPr>
          <w:rFonts w:cs="Times New Roman"/>
          <w:color w:val="000000"/>
        </w:rPr>
        <w:t>Boulton AJM, Vinik AI, Arezzo JC, Bril V, Feldman EL, Freeman R, et al. Diabetic neuropathies. </w:t>
      </w:r>
      <w:r w:rsidR="005428E4" w:rsidRPr="00EA53DE">
        <w:rPr>
          <w:rFonts w:cs="Times New Roman"/>
          <w:bCs/>
          <w:color w:val="000000"/>
        </w:rPr>
        <w:t xml:space="preserve">Diabetes Care </w:t>
      </w:r>
      <w:proofErr w:type="gramStart"/>
      <w:r w:rsidR="005428E4" w:rsidRPr="00EA53DE">
        <w:rPr>
          <w:rFonts w:cs="Times New Roman"/>
          <w:bCs/>
          <w:color w:val="000000"/>
        </w:rPr>
        <w:t>2005</w:t>
      </w:r>
      <w:r w:rsidR="005428E4" w:rsidRPr="00EA53DE">
        <w:rPr>
          <w:rFonts w:cs="Times New Roman"/>
          <w:color w:val="000000"/>
        </w:rPr>
        <w:t>;</w:t>
      </w:r>
      <w:proofErr w:type="gramEnd"/>
      <w:r w:rsidR="005428E4" w:rsidRPr="00EA53DE">
        <w:rPr>
          <w:rFonts w:cs="Times New Roman"/>
          <w:color w:val="000000"/>
        </w:rPr>
        <w:t>28:955-62.        </w:t>
      </w:r>
    </w:p>
    <w:p w14:paraId="5E0FB76A" w14:textId="77777777" w:rsidR="005428E4" w:rsidRPr="00EA53DE" w:rsidRDefault="005428E4" w:rsidP="00EA53DE">
      <w:pPr>
        <w:pStyle w:val="PargrafodaLista"/>
        <w:spacing w:after="80"/>
        <w:ind w:left="0"/>
        <w:contextualSpacing/>
        <w:jc w:val="both"/>
        <w:rPr>
          <w:rFonts w:cs="Times New Roman"/>
          <w:color w:val="000000"/>
        </w:rPr>
      </w:pPr>
    </w:p>
    <w:p w14:paraId="5C2CFF3A" w14:textId="6C91DA64" w:rsidR="005428E4" w:rsidRPr="00EA53DE" w:rsidRDefault="00A9372C" w:rsidP="00EA53DE">
      <w:pPr>
        <w:pStyle w:val="PargrafodaLista"/>
        <w:spacing w:after="80"/>
        <w:ind w:left="0"/>
        <w:contextualSpacing/>
        <w:jc w:val="both"/>
        <w:rPr>
          <w:rFonts w:cs="Times New Roman"/>
        </w:rPr>
      </w:pPr>
      <w:r>
        <w:rPr>
          <w:rFonts w:cs="Times New Roman"/>
          <w:color w:val="000000"/>
        </w:rPr>
        <w:t>60</w:t>
      </w:r>
      <w:r w:rsidR="005428E4" w:rsidRPr="00EA53DE">
        <w:rPr>
          <w:rFonts w:cs="Times New Roman"/>
          <w:color w:val="000000"/>
        </w:rPr>
        <w:t>-</w:t>
      </w:r>
      <w:r w:rsidR="005428E4" w:rsidRPr="00EA53DE">
        <w:rPr>
          <w:rFonts w:cs="Times New Roman"/>
          <w:lang w:val="en-US"/>
        </w:rPr>
        <w:t xml:space="preserve">Margolis DJ, Allen-Taylor L, Hoffstad O, Berlin JA. The accuracy of </w:t>
      </w:r>
      <w:proofErr w:type="gramStart"/>
      <w:r w:rsidR="005428E4" w:rsidRPr="00EA53DE">
        <w:rPr>
          <w:rFonts w:cs="Times New Roman"/>
          <w:lang w:val="en-US"/>
        </w:rPr>
        <w:t>venus</w:t>
      </w:r>
      <w:proofErr w:type="gramEnd"/>
      <w:r w:rsidR="005428E4" w:rsidRPr="00EA53DE">
        <w:rPr>
          <w:rFonts w:cs="Times New Roman"/>
          <w:lang w:val="en-US"/>
        </w:rPr>
        <w:t xml:space="preserve"> leg ulcer prognostic models in a wound care system. </w:t>
      </w:r>
      <w:r w:rsidR="005428E4" w:rsidRPr="00EA53DE">
        <w:rPr>
          <w:rFonts w:cs="Times New Roman"/>
        </w:rPr>
        <w:t xml:space="preserve">Wound Repair Regen. 2004 Apr; </w:t>
      </w:r>
      <w:proofErr w:type="gramStart"/>
      <w:r w:rsidR="005428E4" w:rsidRPr="00EA53DE">
        <w:rPr>
          <w:rFonts w:cs="Times New Roman"/>
        </w:rPr>
        <w:t>12(2):</w:t>
      </w:r>
      <w:proofErr w:type="gramEnd"/>
      <w:r w:rsidR="005428E4" w:rsidRPr="00EA53DE">
        <w:rPr>
          <w:rFonts w:cs="Times New Roman"/>
        </w:rPr>
        <w:t>163-8.</w:t>
      </w:r>
    </w:p>
    <w:p w14:paraId="1BFC42BD" w14:textId="77777777" w:rsidR="005428E4" w:rsidRPr="00EA53DE" w:rsidRDefault="005428E4" w:rsidP="00EA53DE">
      <w:pPr>
        <w:pStyle w:val="PargrafodaLista"/>
        <w:spacing w:after="80"/>
        <w:ind w:left="0"/>
        <w:contextualSpacing/>
        <w:jc w:val="both"/>
        <w:rPr>
          <w:rFonts w:cs="Times New Roman"/>
        </w:rPr>
      </w:pPr>
    </w:p>
    <w:p w14:paraId="37990F59" w14:textId="2E089A82" w:rsidR="005428E4" w:rsidRPr="00EA53DE" w:rsidRDefault="00A9372C" w:rsidP="00EA53DE">
      <w:pPr>
        <w:pStyle w:val="PargrafodaLista"/>
        <w:spacing w:after="80"/>
        <w:ind w:left="0"/>
        <w:contextualSpacing/>
        <w:jc w:val="both"/>
        <w:rPr>
          <w:rFonts w:cs="Times New Roman"/>
          <w:lang w:val="en-US"/>
        </w:rPr>
      </w:pPr>
      <w:r>
        <w:rPr>
          <w:rFonts w:cs="Times New Roman"/>
        </w:rPr>
        <w:t>61</w:t>
      </w:r>
      <w:r w:rsidR="005428E4" w:rsidRPr="00EA53DE">
        <w:rPr>
          <w:rFonts w:cs="Times New Roman"/>
        </w:rPr>
        <w:t>-</w:t>
      </w:r>
      <w:r w:rsidR="005428E4" w:rsidRPr="00EA53DE">
        <w:rPr>
          <w:rFonts w:cs="Times New Roman"/>
          <w:color w:val="000000"/>
          <w:shd w:val="clear" w:color="auto" w:fill="FFFFFF"/>
        </w:rPr>
        <w:t>Adler A, Boyko E, Ahroni J, Smith D. Lower extremity amputation in diabetes: The independent effects of peripheral vascular disease, sensory neuropathy and foot ulcers. </w:t>
      </w:r>
      <w:r w:rsidR="005428E4" w:rsidRPr="00EA53DE">
        <w:rPr>
          <w:rFonts w:cs="Times New Roman"/>
          <w:bCs/>
          <w:color w:val="000000"/>
          <w:shd w:val="clear" w:color="auto" w:fill="FFFFFF"/>
        </w:rPr>
        <w:t xml:space="preserve">Diabetes Care </w:t>
      </w:r>
      <w:proofErr w:type="gramStart"/>
      <w:r w:rsidR="005428E4" w:rsidRPr="00EA53DE">
        <w:rPr>
          <w:rFonts w:cs="Times New Roman"/>
          <w:bCs/>
          <w:color w:val="000000"/>
          <w:shd w:val="clear" w:color="auto" w:fill="FFFFFF"/>
        </w:rPr>
        <w:t>1999</w:t>
      </w:r>
      <w:r w:rsidR="005428E4" w:rsidRPr="00EA53DE">
        <w:rPr>
          <w:rFonts w:cs="Times New Roman"/>
          <w:color w:val="000000"/>
          <w:shd w:val="clear" w:color="auto" w:fill="FFFFFF"/>
        </w:rPr>
        <w:t>;</w:t>
      </w:r>
      <w:proofErr w:type="gramEnd"/>
      <w:r w:rsidR="005428E4" w:rsidRPr="00EA53DE">
        <w:rPr>
          <w:rFonts w:cs="Times New Roman"/>
          <w:color w:val="000000"/>
          <w:shd w:val="clear" w:color="auto" w:fill="FFFFFF"/>
        </w:rPr>
        <w:t>22:1029-35</w:t>
      </w:r>
    </w:p>
    <w:p w14:paraId="4BFF82FA" w14:textId="77777777" w:rsidR="00F26302" w:rsidRPr="00EA53DE" w:rsidRDefault="00F26302" w:rsidP="00EA53DE">
      <w:pPr>
        <w:pStyle w:val="PargrafodaLista"/>
        <w:spacing w:after="80"/>
        <w:ind w:left="0"/>
        <w:contextualSpacing/>
        <w:jc w:val="both"/>
        <w:rPr>
          <w:rFonts w:cs="Times New Roman"/>
          <w:lang w:eastAsia="he-IL" w:bidi="he-IL"/>
        </w:rPr>
      </w:pPr>
    </w:p>
    <w:p w14:paraId="0B8215E0" w14:textId="7C56BFE8" w:rsidR="005428E4" w:rsidRPr="00EA53DE" w:rsidRDefault="00A9372C" w:rsidP="00EA53DE">
      <w:pPr>
        <w:pStyle w:val="PargrafodaLista"/>
        <w:spacing w:after="80"/>
        <w:ind w:left="0"/>
        <w:contextualSpacing/>
        <w:jc w:val="both"/>
        <w:rPr>
          <w:rFonts w:cs="Times New Roman"/>
          <w:lang w:eastAsia="he-IL" w:bidi="he-IL"/>
        </w:rPr>
      </w:pPr>
      <w:r>
        <w:rPr>
          <w:rFonts w:cs="Times New Roman"/>
          <w:lang w:eastAsia="he-IL" w:bidi="he-IL"/>
        </w:rPr>
        <w:t>62</w:t>
      </w:r>
      <w:r w:rsidR="005428E4" w:rsidRPr="00EA53DE">
        <w:rPr>
          <w:rFonts w:cs="Times New Roman"/>
          <w:lang w:eastAsia="he-IL" w:bidi="he-IL"/>
        </w:rPr>
        <w:t>-</w:t>
      </w:r>
      <w:r w:rsidR="005428E4" w:rsidRPr="00EA53DE">
        <w:rPr>
          <w:rFonts w:cs="Times New Roman"/>
        </w:rPr>
        <w:t>Shimoji Y, Ng V, Matsumura K, Fischetti VA, Rambukkana A. A 21-k Da surface protein of Mycobacterium leprae binds peripheral nerve laminin2 and mediates Schwann cell invasion. Proc Natl Acad Sci USA 1999; 96:9857–62.</w:t>
      </w:r>
    </w:p>
    <w:p w14:paraId="07776394" w14:textId="77777777" w:rsidR="005428E4" w:rsidRPr="00EA53DE" w:rsidRDefault="005428E4" w:rsidP="00EA53DE">
      <w:pPr>
        <w:pStyle w:val="PargrafodaLista"/>
        <w:spacing w:after="80"/>
        <w:ind w:left="0"/>
        <w:contextualSpacing/>
        <w:jc w:val="both"/>
        <w:rPr>
          <w:rFonts w:cs="Times New Roman"/>
          <w:lang w:eastAsia="he-IL" w:bidi="he-IL"/>
        </w:rPr>
      </w:pPr>
    </w:p>
    <w:p w14:paraId="7D446A80" w14:textId="2D31A3C9" w:rsidR="008D3637" w:rsidRPr="00EA53DE" w:rsidRDefault="00A9372C" w:rsidP="00EA53DE">
      <w:pPr>
        <w:autoSpaceDE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e-IL" w:bidi="he-IL"/>
        </w:rPr>
        <w:t>63-</w:t>
      </w:r>
      <w:r w:rsidR="008D3637" w:rsidRPr="00EA53DE">
        <w:rPr>
          <w:rFonts w:ascii="Times New Roman" w:hAnsi="Times New Roman"/>
          <w:sz w:val="24"/>
          <w:szCs w:val="24"/>
        </w:rPr>
        <w:t xml:space="preserve">Brasil. Ministério da Saúde. Secretaria de Vigilância em Saúde. Departamento de Vigilância Epidemiológica. Manual de condutas para tratamento de úlceras em hanseníase e diabetes / Ministério da Saúde, Secretaria de Vigilância em Saúde, Departamento de Vigilância Epidemiológica. – 2. </w:t>
      </w:r>
      <w:proofErr w:type="gramStart"/>
      <w:r w:rsidR="008D3637" w:rsidRPr="00EA53DE">
        <w:rPr>
          <w:rFonts w:ascii="Times New Roman" w:hAnsi="Times New Roman"/>
          <w:sz w:val="24"/>
          <w:szCs w:val="24"/>
        </w:rPr>
        <w:t>ed.</w:t>
      </w:r>
      <w:proofErr w:type="gramEnd"/>
      <w:r w:rsidR="008D3637" w:rsidRPr="00EA53DE">
        <w:rPr>
          <w:rFonts w:ascii="Times New Roman" w:hAnsi="Times New Roman"/>
          <w:sz w:val="24"/>
          <w:szCs w:val="24"/>
        </w:rPr>
        <w:t xml:space="preserve">, rev. e ampl. – </w:t>
      </w:r>
      <w:proofErr w:type="gramStart"/>
      <w:r w:rsidR="008D3637" w:rsidRPr="00EA53DE">
        <w:rPr>
          <w:rFonts w:ascii="Times New Roman" w:hAnsi="Times New Roman"/>
          <w:sz w:val="24"/>
          <w:szCs w:val="24"/>
        </w:rPr>
        <w:t>Brasília :</w:t>
      </w:r>
      <w:proofErr w:type="gramEnd"/>
      <w:r w:rsidR="008D3637" w:rsidRPr="00EA53DE">
        <w:rPr>
          <w:rFonts w:ascii="Times New Roman" w:hAnsi="Times New Roman"/>
          <w:sz w:val="24"/>
          <w:szCs w:val="24"/>
        </w:rPr>
        <w:t xml:space="preserve"> Ministério da Saúde, 2008. 9p. (Série A. Normas e Manuais Técnicos) (Cadernos de prevenção e reabilitação em hanseníase; n. 2</w:t>
      </w:r>
      <w:proofErr w:type="gramStart"/>
      <w:r w:rsidR="008D3637" w:rsidRPr="00EA53DE">
        <w:rPr>
          <w:rFonts w:ascii="Times New Roman" w:hAnsi="Times New Roman"/>
          <w:sz w:val="24"/>
          <w:szCs w:val="24"/>
        </w:rPr>
        <w:t>)</w:t>
      </w:r>
      <w:proofErr w:type="gramEnd"/>
    </w:p>
    <w:p w14:paraId="313B08D4" w14:textId="77777777" w:rsidR="008D3637" w:rsidRPr="00EA53DE" w:rsidRDefault="008D3637" w:rsidP="00EA53DE">
      <w:pPr>
        <w:autoSpaceDE w:val="0"/>
        <w:jc w:val="both"/>
        <w:rPr>
          <w:rFonts w:ascii="Times New Roman" w:hAnsi="Times New Roman"/>
          <w:sz w:val="24"/>
          <w:szCs w:val="24"/>
        </w:rPr>
      </w:pPr>
    </w:p>
    <w:p w14:paraId="668550E0" w14:textId="1C668EE1" w:rsidR="00591F68" w:rsidRPr="00EA53DE" w:rsidRDefault="00A9372C" w:rsidP="00EA53DE">
      <w:pPr>
        <w:pStyle w:val="NormalWeb"/>
        <w:shd w:val="clear" w:color="auto" w:fill="FFFFFF"/>
        <w:jc w:val="both"/>
      </w:pPr>
      <w:proofErr w:type="gramStart"/>
      <w:r>
        <w:t>64</w:t>
      </w:r>
      <w:r w:rsidR="00591F68" w:rsidRPr="00EA53DE">
        <w:t>-B</w:t>
      </w:r>
      <w:r>
        <w:t xml:space="preserve">lanes, </w:t>
      </w:r>
      <w:r w:rsidR="00591F68" w:rsidRPr="00EA53DE">
        <w:t>L.</w:t>
      </w:r>
      <w:proofErr w:type="gramEnd"/>
      <w:r w:rsidR="00591F68" w:rsidRPr="00EA53DE">
        <w:t xml:space="preserve"> Tratamento de úlceras. Baptista-Silva JCC, editor. Cirurgia vascular: guia ilustrado. São Paulo, 2004.</w:t>
      </w:r>
    </w:p>
    <w:p w14:paraId="51573E5A" w14:textId="1AFFE873" w:rsidR="00591F68" w:rsidRPr="00EA53DE" w:rsidRDefault="00591F68" w:rsidP="00EA53DE">
      <w:pPr>
        <w:autoSpaceDE w:val="0"/>
        <w:jc w:val="both"/>
        <w:rPr>
          <w:rFonts w:ascii="Times New Roman" w:hAnsi="Times New Roman"/>
          <w:sz w:val="24"/>
          <w:szCs w:val="24"/>
        </w:rPr>
      </w:pPr>
    </w:p>
    <w:p w14:paraId="30E789D6" w14:textId="08EA04C1" w:rsidR="008D3637" w:rsidRPr="00EA53DE" w:rsidRDefault="00A9372C" w:rsidP="00EA53DE">
      <w:pPr>
        <w:autoSpaceDE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e-IL" w:bidi="he-IL"/>
        </w:rPr>
        <w:t>65</w:t>
      </w:r>
      <w:r w:rsidR="008D3637" w:rsidRPr="00EA53DE">
        <w:rPr>
          <w:rFonts w:ascii="Times New Roman" w:hAnsi="Times New Roman"/>
          <w:sz w:val="24"/>
          <w:szCs w:val="24"/>
          <w:lang w:eastAsia="he-IL" w:bidi="he-IL"/>
        </w:rPr>
        <w:t>-</w:t>
      </w:r>
      <w:r w:rsidR="008D3637" w:rsidRPr="00EA53DE">
        <w:rPr>
          <w:rFonts w:ascii="Times New Roman" w:hAnsi="Times New Roman"/>
          <w:sz w:val="24"/>
          <w:szCs w:val="24"/>
        </w:rPr>
        <w:t xml:space="preserve">World Union of Wound Healing Societies (2020) Evidence in wound care. London: Wounds International. Available at: www.woundsinternational.com, acessado em 16 de Dezembro de </w:t>
      </w:r>
      <w:proofErr w:type="gramStart"/>
      <w:r w:rsidR="008D3637" w:rsidRPr="00EA53DE">
        <w:rPr>
          <w:rFonts w:ascii="Times New Roman" w:hAnsi="Times New Roman"/>
          <w:sz w:val="24"/>
          <w:szCs w:val="24"/>
        </w:rPr>
        <w:t>2020</w:t>
      </w:r>
      <w:proofErr w:type="gramEnd"/>
    </w:p>
    <w:p w14:paraId="3306AD23" w14:textId="77777777" w:rsidR="008D3637" w:rsidRPr="00EA53DE" w:rsidRDefault="008D3637" w:rsidP="00EA53DE">
      <w:pPr>
        <w:autoSpaceDE w:val="0"/>
        <w:jc w:val="both"/>
        <w:rPr>
          <w:rFonts w:ascii="Times New Roman" w:hAnsi="Times New Roman"/>
          <w:sz w:val="24"/>
          <w:szCs w:val="24"/>
        </w:rPr>
      </w:pPr>
    </w:p>
    <w:p w14:paraId="255FF3CF" w14:textId="6BC40FD2" w:rsidR="0032708C" w:rsidRPr="00EA53DE" w:rsidRDefault="00A9372C" w:rsidP="00EA53DE">
      <w:pPr>
        <w:autoSpaceDE w:val="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</w:rPr>
        <w:t>66</w:t>
      </w:r>
      <w:r w:rsidR="008D3637" w:rsidRPr="00EA53DE">
        <w:rPr>
          <w:rFonts w:ascii="Times New Roman" w:hAnsi="Times New Roman"/>
          <w:sz w:val="24"/>
          <w:szCs w:val="24"/>
        </w:rPr>
        <w:t>-Agreda, JJS</w:t>
      </w:r>
      <w:proofErr w:type="gramEnd"/>
      <w:r w:rsidR="008D3637" w:rsidRPr="00EA53DE">
        <w:rPr>
          <w:rFonts w:ascii="Times New Roman" w:hAnsi="Times New Roman"/>
          <w:sz w:val="24"/>
          <w:szCs w:val="24"/>
        </w:rPr>
        <w:t xml:space="preserve">; Bou, JET. Atenção Integral nos cuidados das úlceras crônicas. </w:t>
      </w:r>
      <w:r w:rsidR="008D3637" w:rsidRPr="00EA53DE">
        <w:rPr>
          <w:rFonts w:ascii="Times New Roman" w:hAnsi="Times New Roman"/>
          <w:sz w:val="24"/>
          <w:szCs w:val="24"/>
          <w:lang w:val="en-US"/>
        </w:rPr>
        <w:t>Petrópolis, RJ: EPUB, 2012. 488p.</w:t>
      </w:r>
    </w:p>
    <w:p w14:paraId="47FA8663" w14:textId="7506AB25" w:rsidR="0032708C" w:rsidRPr="00EA53DE" w:rsidRDefault="0032708C" w:rsidP="00EA53DE">
      <w:pPr>
        <w:autoSpaceDE w:val="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EA53DE">
        <w:rPr>
          <w:rFonts w:ascii="Times New Roman" w:hAnsi="Times New Roman"/>
          <w:sz w:val="24"/>
          <w:szCs w:val="24"/>
          <w:lang w:val="en-US"/>
        </w:rPr>
        <w:t>63333-</w:t>
      </w:r>
      <w:r w:rsidRPr="00EA53DE">
        <w:rPr>
          <w:rFonts w:ascii="Times New Roman" w:hAnsi="Times New Roman"/>
          <w:sz w:val="24"/>
          <w:szCs w:val="24"/>
        </w:rPr>
        <w:t>Armstrong DG, Jude EB.</w:t>
      </w:r>
      <w:proofErr w:type="gramEnd"/>
      <w:r w:rsidRPr="00EA53DE">
        <w:rPr>
          <w:rFonts w:ascii="Times New Roman" w:hAnsi="Times New Roman"/>
          <w:sz w:val="24"/>
          <w:szCs w:val="24"/>
        </w:rPr>
        <w:t xml:space="preserve"> The Role of Matrix Metalloproteinases in Wound Healing. J </w:t>
      </w:r>
      <w:proofErr w:type="gramStart"/>
      <w:r w:rsidRPr="00EA53DE">
        <w:rPr>
          <w:rFonts w:ascii="Times New Roman" w:hAnsi="Times New Roman"/>
          <w:sz w:val="24"/>
          <w:szCs w:val="24"/>
        </w:rPr>
        <w:t>Am</w:t>
      </w:r>
      <w:proofErr w:type="gramEnd"/>
      <w:r w:rsidRPr="00EA53DE">
        <w:rPr>
          <w:rFonts w:ascii="Times New Roman" w:hAnsi="Times New Roman"/>
          <w:sz w:val="24"/>
          <w:szCs w:val="24"/>
        </w:rPr>
        <w:t xml:space="preserve"> Podiatr Med Assoc. </w:t>
      </w:r>
      <w:proofErr w:type="gramStart"/>
      <w:r w:rsidRPr="00EA53DE">
        <w:rPr>
          <w:rFonts w:ascii="Times New Roman" w:hAnsi="Times New Roman"/>
          <w:sz w:val="24"/>
          <w:szCs w:val="24"/>
        </w:rPr>
        <w:t>2002;</w:t>
      </w:r>
      <w:proofErr w:type="gramEnd"/>
      <w:r w:rsidRPr="00EA53DE">
        <w:rPr>
          <w:rFonts w:ascii="Times New Roman" w:hAnsi="Times New Roman"/>
          <w:sz w:val="24"/>
          <w:szCs w:val="24"/>
        </w:rPr>
        <w:t xml:space="preserve">92(1):12-8. </w:t>
      </w:r>
      <w:proofErr w:type="gramStart"/>
      <w:r w:rsidRPr="00EA53DE">
        <w:rPr>
          <w:rFonts w:ascii="Times New Roman" w:hAnsi="Times New Roman"/>
          <w:sz w:val="24"/>
          <w:szCs w:val="24"/>
        </w:rPr>
        <w:t>https</w:t>
      </w:r>
      <w:proofErr w:type="gramEnd"/>
      <w:r w:rsidRPr="00EA53DE">
        <w:rPr>
          <w:rFonts w:ascii="Times New Roman" w:hAnsi="Times New Roman"/>
          <w:sz w:val="24"/>
          <w:szCs w:val="24"/>
        </w:rPr>
        <w:t>://doi.org/10.7547/87507315-92-1-12</w:t>
      </w:r>
    </w:p>
    <w:p w14:paraId="71025C74" w14:textId="77777777" w:rsidR="0032708C" w:rsidRPr="00EA53DE" w:rsidRDefault="0032708C" w:rsidP="00EA53DE">
      <w:pPr>
        <w:pStyle w:val="PargrafodaLista"/>
        <w:spacing w:after="80"/>
        <w:ind w:left="0"/>
        <w:contextualSpacing/>
        <w:jc w:val="both"/>
        <w:rPr>
          <w:rFonts w:cs="Times New Roman"/>
          <w:shd w:val="clear" w:color="auto" w:fill="FFFFFF"/>
        </w:rPr>
      </w:pPr>
    </w:p>
    <w:p w14:paraId="6466DFD4" w14:textId="2062D0FB" w:rsidR="00591F68" w:rsidRPr="00EA53DE" w:rsidRDefault="00A9372C" w:rsidP="00EA53DE">
      <w:pPr>
        <w:pStyle w:val="PargrafodaLista"/>
        <w:spacing w:after="80"/>
        <w:ind w:left="0"/>
        <w:contextualSpacing/>
        <w:jc w:val="both"/>
        <w:rPr>
          <w:rFonts w:cs="Times New Roman"/>
          <w:color w:val="000000"/>
          <w:shd w:val="clear" w:color="auto" w:fill="FFFFFF"/>
        </w:rPr>
      </w:pPr>
      <w:r>
        <w:rPr>
          <w:rFonts w:cs="Times New Roman"/>
          <w:shd w:val="clear" w:color="auto" w:fill="FFFFFF"/>
        </w:rPr>
        <w:t>67</w:t>
      </w:r>
      <w:r w:rsidR="00591F68" w:rsidRPr="00EA53DE">
        <w:rPr>
          <w:rFonts w:cs="Times New Roman"/>
          <w:shd w:val="clear" w:color="auto" w:fill="FFFFFF"/>
        </w:rPr>
        <w:t>-</w:t>
      </w:r>
      <w:r w:rsidR="00591F68" w:rsidRPr="00EA53DE">
        <w:rPr>
          <w:rFonts w:cs="Times New Roman"/>
          <w:color w:val="000000"/>
          <w:shd w:val="clear" w:color="auto" w:fill="FFFFFF"/>
        </w:rPr>
        <w:t>Dinarello CA. Proinflammatory cytokines. </w:t>
      </w:r>
      <w:r w:rsidR="00591F68" w:rsidRPr="00EA53DE">
        <w:rPr>
          <w:rStyle w:val="ref-journal"/>
          <w:rFonts w:cs="Times New Roman"/>
          <w:color w:val="000000"/>
          <w:shd w:val="clear" w:color="auto" w:fill="FFFFFF"/>
        </w:rPr>
        <w:t>Chest. </w:t>
      </w:r>
      <w:proofErr w:type="gramStart"/>
      <w:r w:rsidR="00591F68" w:rsidRPr="00EA53DE">
        <w:rPr>
          <w:rFonts w:cs="Times New Roman"/>
          <w:color w:val="000000"/>
          <w:shd w:val="clear" w:color="auto" w:fill="FFFFFF"/>
        </w:rPr>
        <w:t>2000;</w:t>
      </w:r>
      <w:proofErr w:type="gramEnd"/>
      <w:r w:rsidR="00591F68" w:rsidRPr="00EA53DE">
        <w:rPr>
          <w:rStyle w:val="ref-vol"/>
          <w:rFonts w:cs="Times New Roman"/>
          <w:color w:val="000000"/>
          <w:shd w:val="clear" w:color="auto" w:fill="FFFFFF"/>
        </w:rPr>
        <w:t>118</w:t>
      </w:r>
      <w:r w:rsidR="00591F68" w:rsidRPr="00EA53DE">
        <w:rPr>
          <w:rFonts w:cs="Times New Roman"/>
          <w:color w:val="000000"/>
          <w:shd w:val="clear" w:color="auto" w:fill="FFFFFF"/>
        </w:rPr>
        <w:t>:503–8. </w:t>
      </w:r>
    </w:p>
    <w:p w14:paraId="222CE98A" w14:textId="77777777" w:rsidR="008D3637" w:rsidRPr="00EA53DE" w:rsidRDefault="008D3637" w:rsidP="00EA53DE">
      <w:pPr>
        <w:autoSpaceDE w:val="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4F9C902" w14:textId="65732C00" w:rsidR="008D3637" w:rsidRPr="00EA53DE" w:rsidRDefault="00A9372C" w:rsidP="00EA53DE">
      <w:pPr>
        <w:jc w:val="both"/>
        <w:rPr>
          <w:rFonts w:ascii="Times New Roman" w:hAnsi="Times New Roman"/>
          <w:sz w:val="24"/>
          <w:szCs w:val="24"/>
          <w:lang w:val="pt-PT"/>
        </w:rPr>
      </w:pPr>
      <w:r>
        <w:rPr>
          <w:rFonts w:ascii="Times New Roman" w:hAnsi="Times New Roman"/>
          <w:sz w:val="24"/>
          <w:szCs w:val="24"/>
          <w:lang w:val="en-US"/>
        </w:rPr>
        <w:t>68</w:t>
      </w:r>
      <w:r w:rsidR="008D3637" w:rsidRPr="00EA53DE">
        <w:rPr>
          <w:rFonts w:ascii="Times New Roman" w:hAnsi="Times New Roman"/>
          <w:sz w:val="24"/>
          <w:szCs w:val="24"/>
          <w:lang w:val="en-US"/>
        </w:rPr>
        <w:t>-</w:t>
      </w:r>
      <w:r w:rsidR="008D3637" w:rsidRPr="00EA53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Falanga V. Classifications for wound bed preparation and stimulation of chronic wounds. </w:t>
      </w:r>
      <w:r w:rsidR="008D3637" w:rsidRPr="00EA53DE">
        <w:rPr>
          <w:rStyle w:val="ref-journal"/>
          <w:rFonts w:ascii="Times New Roman" w:hAnsi="Times New Roman"/>
          <w:color w:val="000000"/>
          <w:sz w:val="24"/>
          <w:szCs w:val="24"/>
          <w:shd w:val="clear" w:color="auto" w:fill="FFFFFF"/>
        </w:rPr>
        <w:t>Wound Repair Regen. </w:t>
      </w:r>
      <w:proofErr w:type="gramStart"/>
      <w:r w:rsidR="008D3637" w:rsidRPr="00EA53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2000;</w:t>
      </w:r>
      <w:proofErr w:type="gramEnd"/>
      <w:r w:rsidR="008D3637" w:rsidRPr="00EA53DE">
        <w:rPr>
          <w:rStyle w:val="ref-vol"/>
          <w:rFonts w:ascii="Times New Roman" w:hAnsi="Times New Roman"/>
          <w:color w:val="000000"/>
          <w:sz w:val="24"/>
          <w:szCs w:val="24"/>
          <w:shd w:val="clear" w:color="auto" w:fill="FFFFFF"/>
        </w:rPr>
        <w:t>8</w:t>
      </w:r>
      <w:r w:rsidR="008D3637" w:rsidRPr="00EA53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:347–52. </w:t>
      </w:r>
    </w:p>
    <w:p w14:paraId="30081419" w14:textId="40F7C911" w:rsidR="008D3637" w:rsidRPr="00EA53DE" w:rsidRDefault="008D3637" w:rsidP="00EA53DE">
      <w:pPr>
        <w:autoSpaceDE w:val="0"/>
        <w:jc w:val="both"/>
        <w:rPr>
          <w:rFonts w:ascii="Times New Roman" w:hAnsi="Times New Roman"/>
          <w:sz w:val="24"/>
          <w:szCs w:val="24"/>
        </w:rPr>
      </w:pPr>
    </w:p>
    <w:p w14:paraId="473D7FA3" w14:textId="28E403C1" w:rsidR="00F26302" w:rsidRPr="00EA53DE" w:rsidRDefault="00A9372C" w:rsidP="00EA53DE">
      <w:pPr>
        <w:pStyle w:val="PargrafodaLista"/>
        <w:spacing w:after="80"/>
        <w:ind w:left="0"/>
        <w:contextualSpacing/>
        <w:jc w:val="both"/>
        <w:rPr>
          <w:rFonts w:cs="Times New Roman"/>
          <w:color w:val="000000"/>
          <w:shd w:val="clear" w:color="auto" w:fill="FFFFFF"/>
        </w:rPr>
      </w:pPr>
      <w:r>
        <w:rPr>
          <w:rFonts w:cs="Times New Roman"/>
          <w:lang w:eastAsia="he-IL" w:bidi="he-IL"/>
        </w:rPr>
        <w:t>69</w:t>
      </w:r>
      <w:r w:rsidR="008D3637" w:rsidRPr="00EA53DE">
        <w:rPr>
          <w:rFonts w:cs="Times New Roman"/>
          <w:lang w:eastAsia="he-IL" w:bidi="he-IL"/>
        </w:rPr>
        <w:t>-</w:t>
      </w:r>
      <w:r w:rsidR="008D3637" w:rsidRPr="00EA53DE">
        <w:rPr>
          <w:rFonts w:cs="Times New Roman"/>
          <w:color w:val="000000"/>
          <w:shd w:val="clear" w:color="auto" w:fill="FFFFFF"/>
        </w:rPr>
        <w:t>Wysocki AB, Staiano-Coico L, Grinnell F. Wound fluid from chronic leg ulcers contains elevated levels of metalloproteinases MMP-2 and MMP-9. </w:t>
      </w:r>
      <w:r w:rsidR="008D3637" w:rsidRPr="00EA53DE">
        <w:rPr>
          <w:rStyle w:val="ref-journal"/>
          <w:rFonts w:cs="Times New Roman"/>
          <w:color w:val="000000"/>
          <w:shd w:val="clear" w:color="auto" w:fill="FFFFFF"/>
        </w:rPr>
        <w:t>J Invest Dermatol. </w:t>
      </w:r>
      <w:proofErr w:type="gramStart"/>
      <w:r w:rsidR="008D3637" w:rsidRPr="00EA53DE">
        <w:rPr>
          <w:rFonts w:cs="Times New Roman"/>
          <w:color w:val="000000"/>
          <w:shd w:val="clear" w:color="auto" w:fill="FFFFFF"/>
        </w:rPr>
        <w:t>1993;</w:t>
      </w:r>
      <w:proofErr w:type="gramEnd"/>
      <w:r w:rsidR="008D3637" w:rsidRPr="00EA53DE">
        <w:rPr>
          <w:rStyle w:val="ref-vol"/>
          <w:rFonts w:cs="Times New Roman"/>
          <w:color w:val="000000"/>
          <w:shd w:val="clear" w:color="auto" w:fill="FFFFFF"/>
        </w:rPr>
        <w:t>101</w:t>
      </w:r>
      <w:r w:rsidR="008D3637" w:rsidRPr="00EA53DE">
        <w:rPr>
          <w:rFonts w:cs="Times New Roman"/>
          <w:color w:val="000000"/>
          <w:shd w:val="clear" w:color="auto" w:fill="FFFFFF"/>
        </w:rPr>
        <w:t>:64–8. </w:t>
      </w:r>
    </w:p>
    <w:p w14:paraId="666D92FC" w14:textId="77777777" w:rsidR="008D3637" w:rsidRPr="00EA53DE" w:rsidRDefault="008D3637" w:rsidP="00EA53DE">
      <w:pPr>
        <w:pStyle w:val="PargrafodaLista"/>
        <w:spacing w:after="80"/>
        <w:ind w:left="0"/>
        <w:contextualSpacing/>
        <w:jc w:val="both"/>
        <w:rPr>
          <w:rFonts w:cs="Times New Roman"/>
          <w:color w:val="000000"/>
          <w:shd w:val="clear" w:color="auto" w:fill="FFFFFF"/>
        </w:rPr>
      </w:pPr>
    </w:p>
    <w:p w14:paraId="7FBAB0F5" w14:textId="7817B392" w:rsidR="008D3637" w:rsidRPr="00EA53DE" w:rsidRDefault="00A9372C" w:rsidP="00EA53DE">
      <w:pPr>
        <w:pStyle w:val="PargrafodaLista"/>
        <w:spacing w:after="80"/>
        <w:ind w:left="0"/>
        <w:contextualSpacing/>
        <w:jc w:val="both"/>
        <w:rPr>
          <w:rFonts w:cs="Times New Roman"/>
        </w:rPr>
      </w:pPr>
      <w:r>
        <w:rPr>
          <w:rFonts w:cs="Times New Roman"/>
          <w:color w:val="000000"/>
          <w:shd w:val="clear" w:color="auto" w:fill="FFFFFF"/>
        </w:rPr>
        <w:t>70</w:t>
      </w:r>
      <w:r w:rsidR="008D3637" w:rsidRPr="00EA53DE">
        <w:rPr>
          <w:rFonts w:cs="Times New Roman"/>
          <w:color w:val="000000"/>
          <w:shd w:val="clear" w:color="auto" w:fill="FFFFFF"/>
        </w:rPr>
        <w:t>-</w:t>
      </w:r>
      <w:r w:rsidR="008D3637" w:rsidRPr="00EA53DE">
        <w:rPr>
          <w:rFonts w:cs="Times New Roman"/>
        </w:rPr>
        <w:t xml:space="preserve">Cullen B, Smith R, McCulloch E, Silcock D, Morrison L. Mechanism of action of PROMOGRAN, a protease modulating matrix, for the </w:t>
      </w:r>
      <w:proofErr w:type="gramStart"/>
      <w:r w:rsidR="008D3637" w:rsidRPr="00EA53DE">
        <w:rPr>
          <w:rFonts w:cs="Times New Roman"/>
        </w:rPr>
        <w:t>tr</w:t>
      </w:r>
      <w:proofErr w:type="gramEnd"/>
      <w:r w:rsidR="008D3637" w:rsidRPr="00EA53DE">
        <w:rPr>
          <w:rFonts w:cs="Times New Roman"/>
        </w:rPr>
        <w:t xml:space="preserve"> eatment of diabetic foot ulcers. Wound Rep Reg. </w:t>
      </w:r>
      <w:proofErr w:type="gramStart"/>
      <w:r w:rsidR="008D3637" w:rsidRPr="00EA53DE">
        <w:rPr>
          <w:rFonts w:cs="Times New Roman"/>
        </w:rPr>
        <w:t>2002;</w:t>
      </w:r>
      <w:proofErr w:type="gramEnd"/>
      <w:r w:rsidR="008D3637" w:rsidRPr="00EA53DE">
        <w:rPr>
          <w:rFonts w:cs="Times New Roman"/>
        </w:rPr>
        <w:t>10:16–25</w:t>
      </w:r>
    </w:p>
    <w:p w14:paraId="47C770F9" w14:textId="77777777" w:rsidR="008D3637" w:rsidRPr="00EA53DE" w:rsidRDefault="008D3637" w:rsidP="00EA53DE">
      <w:pPr>
        <w:pStyle w:val="PargrafodaLista"/>
        <w:spacing w:after="80"/>
        <w:ind w:left="0"/>
        <w:contextualSpacing/>
        <w:jc w:val="both"/>
        <w:rPr>
          <w:rFonts w:cs="Times New Roman"/>
        </w:rPr>
      </w:pPr>
    </w:p>
    <w:p w14:paraId="186700B0" w14:textId="68661A06" w:rsidR="008D3637" w:rsidRPr="00EA53DE" w:rsidRDefault="00A9372C" w:rsidP="00EA53DE">
      <w:pPr>
        <w:pStyle w:val="PargrafodaLista"/>
        <w:spacing w:after="80"/>
        <w:ind w:left="0"/>
        <w:contextualSpacing/>
        <w:jc w:val="both"/>
        <w:rPr>
          <w:rFonts w:cs="Times New Roman"/>
          <w:color w:val="000000"/>
        </w:rPr>
      </w:pPr>
      <w:r>
        <w:rPr>
          <w:rFonts w:cs="Times New Roman"/>
        </w:rPr>
        <w:t>71</w:t>
      </w:r>
      <w:r w:rsidR="008D3637" w:rsidRPr="00EA53DE">
        <w:rPr>
          <w:rFonts w:cs="Times New Roman"/>
        </w:rPr>
        <w:t>-</w:t>
      </w:r>
      <w:r w:rsidR="008D3637" w:rsidRPr="00EA53DE">
        <w:rPr>
          <w:rFonts w:cs="Times New Roman"/>
          <w:color w:val="000000"/>
        </w:rPr>
        <w:t>Yager DR, Nwomeh BC. The proteolytic environment of chronic wounds. Wound Repair Regen. </w:t>
      </w:r>
      <w:proofErr w:type="gramStart"/>
      <w:r w:rsidR="008D3637" w:rsidRPr="00EA53DE">
        <w:rPr>
          <w:rFonts w:cs="Times New Roman"/>
          <w:color w:val="000000"/>
        </w:rPr>
        <w:t>1999;</w:t>
      </w:r>
      <w:proofErr w:type="gramEnd"/>
      <w:r w:rsidR="008D3637" w:rsidRPr="00EA53DE">
        <w:rPr>
          <w:rFonts w:cs="Times New Roman"/>
          <w:color w:val="000000"/>
        </w:rPr>
        <w:t>7:433–41.</w:t>
      </w:r>
    </w:p>
    <w:p w14:paraId="7BEDD96C" w14:textId="77777777" w:rsidR="008D3637" w:rsidRPr="00EA53DE" w:rsidRDefault="008D3637" w:rsidP="00EA53DE">
      <w:pPr>
        <w:pStyle w:val="PargrafodaLista"/>
        <w:spacing w:after="80"/>
        <w:ind w:left="0"/>
        <w:contextualSpacing/>
        <w:jc w:val="both"/>
        <w:rPr>
          <w:rFonts w:cs="Times New Roman"/>
          <w:color w:val="000000"/>
        </w:rPr>
      </w:pPr>
    </w:p>
    <w:p w14:paraId="7422F369" w14:textId="4752D5B8" w:rsidR="006A6C5B" w:rsidRPr="00EA53DE" w:rsidRDefault="00A9372C" w:rsidP="00EA53DE">
      <w:pPr>
        <w:pStyle w:val="PargrafodaLista"/>
        <w:spacing w:after="80"/>
        <w:ind w:left="0"/>
        <w:contextualSpacing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72</w:t>
      </w:r>
      <w:r w:rsidR="008D3637" w:rsidRPr="00EA53DE">
        <w:rPr>
          <w:rFonts w:cs="Times New Roman"/>
          <w:color w:val="000000"/>
        </w:rPr>
        <w:t>-Rayment EA, Upton Z. Finding the culprit: a review of the influences of proteases on the chronic wound environment. Int J Low Extrem Wounds. </w:t>
      </w:r>
      <w:proofErr w:type="gramStart"/>
      <w:r w:rsidR="008D3637" w:rsidRPr="00EA53DE">
        <w:rPr>
          <w:rFonts w:cs="Times New Roman"/>
          <w:color w:val="000000"/>
        </w:rPr>
        <w:t>2009;</w:t>
      </w:r>
      <w:proofErr w:type="gramEnd"/>
      <w:r w:rsidR="008D3637" w:rsidRPr="00EA53DE">
        <w:rPr>
          <w:rFonts w:cs="Times New Roman"/>
          <w:color w:val="000000"/>
        </w:rPr>
        <w:t>8:19–27. </w:t>
      </w:r>
    </w:p>
    <w:p w14:paraId="020DE1B9" w14:textId="77777777" w:rsidR="006A6C5B" w:rsidRPr="00EA53DE" w:rsidRDefault="006A6C5B" w:rsidP="00EA53DE">
      <w:pPr>
        <w:pStyle w:val="PargrafodaLista"/>
        <w:spacing w:after="80"/>
        <w:ind w:left="0"/>
        <w:contextualSpacing/>
        <w:jc w:val="both"/>
        <w:rPr>
          <w:rFonts w:cs="Times New Roman"/>
          <w:color w:val="000000"/>
        </w:rPr>
      </w:pPr>
    </w:p>
    <w:p w14:paraId="30A6E541" w14:textId="6262585E" w:rsidR="006A6C5B" w:rsidRPr="00EA53DE" w:rsidRDefault="00A9372C" w:rsidP="00EA53DE">
      <w:pPr>
        <w:pStyle w:val="PargrafodaLista"/>
        <w:spacing w:after="80"/>
        <w:ind w:left="0"/>
        <w:contextualSpacing/>
        <w:jc w:val="both"/>
        <w:rPr>
          <w:rFonts w:cs="Times New Roman"/>
        </w:rPr>
      </w:pPr>
      <w:r>
        <w:rPr>
          <w:rFonts w:cs="Times New Roman"/>
          <w:lang w:eastAsia="he-IL" w:bidi="he-IL"/>
        </w:rPr>
        <w:t>73</w:t>
      </w:r>
      <w:r w:rsidR="008D3637" w:rsidRPr="00EA53DE">
        <w:rPr>
          <w:rFonts w:cs="Times New Roman"/>
          <w:lang w:eastAsia="he-IL" w:bidi="he-IL"/>
        </w:rPr>
        <w:t>-</w:t>
      </w:r>
      <w:r w:rsidR="006A6C5B" w:rsidRPr="00EA53DE">
        <w:rPr>
          <w:rFonts w:cs="Times New Roman"/>
        </w:rPr>
        <w:t>European Wound Management Association (EWMA). Position Document: Wound Bed Preparation in Practice. London: MEP Ltd, 2004.</w:t>
      </w:r>
    </w:p>
    <w:p w14:paraId="6999331F" w14:textId="77777777" w:rsidR="006A6C5B" w:rsidRPr="00EA53DE" w:rsidRDefault="006A6C5B" w:rsidP="00EA53DE">
      <w:pPr>
        <w:pStyle w:val="PargrafodaLista"/>
        <w:spacing w:after="80"/>
        <w:ind w:left="0"/>
        <w:contextualSpacing/>
        <w:jc w:val="both"/>
        <w:rPr>
          <w:rFonts w:cs="Times New Roman"/>
        </w:rPr>
      </w:pPr>
    </w:p>
    <w:p w14:paraId="354B1FF4" w14:textId="71BF53ED" w:rsidR="006A6C5B" w:rsidRPr="00EA53DE" w:rsidRDefault="00A9372C" w:rsidP="00EA53DE">
      <w:pPr>
        <w:pStyle w:val="PargrafodaLista"/>
        <w:spacing w:after="80"/>
        <w:ind w:left="0"/>
        <w:contextualSpacing/>
        <w:jc w:val="both"/>
        <w:rPr>
          <w:rFonts w:cs="Times New Roman"/>
        </w:rPr>
      </w:pPr>
      <w:r>
        <w:rPr>
          <w:rFonts w:cs="Times New Roman"/>
        </w:rPr>
        <w:t>74</w:t>
      </w:r>
      <w:r w:rsidR="006A6C5B" w:rsidRPr="00EA53DE">
        <w:rPr>
          <w:rFonts w:cs="Times New Roman"/>
        </w:rPr>
        <w:t>-</w:t>
      </w:r>
      <w:r w:rsidR="006A6C5B" w:rsidRPr="00EA53DE">
        <w:rPr>
          <w:rStyle w:val="apple-style-span"/>
        </w:rPr>
        <w:t>Sanchez Neto, R.: Aspectos morfológicos e morfométricos da reparação tecidual de úlceras cutâneas de ratos com e sem tratamento com solução de papaína a 2%.</w:t>
      </w:r>
      <w:r w:rsidR="006A6C5B" w:rsidRPr="00EA53DE">
        <w:rPr>
          <w:rStyle w:val="apple-converted-space"/>
        </w:rPr>
        <w:t> </w:t>
      </w:r>
      <w:r w:rsidR="006A6C5B" w:rsidRPr="00EA53DE">
        <w:rPr>
          <w:rStyle w:val="apple-style-span"/>
        </w:rPr>
        <w:t>São Paulo, 1991. 48 p. Tese (Mestrado) - Escola Paulista de Medicina.</w:t>
      </w:r>
    </w:p>
    <w:p w14:paraId="4E188905" w14:textId="1E4D7330" w:rsidR="008D3637" w:rsidRPr="00EA53DE" w:rsidRDefault="008D3637" w:rsidP="00EA53DE">
      <w:pPr>
        <w:pStyle w:val="PargrafodaLista"/>
        <w:spacing w:after="80"/>
        <w:ind w:left="0"/>
        <w:contextualSpacing/>
        <w:jc w:val="both"/>
        <w:rPr>
          <w:rFonts w:cs="Times New Roman"/>
          <w:lang w:eastAsia="he-IL" w:bidi="he-IL"/>
        </w:rPr>
      </w:pPr>
    </w:p>
    <w:p w14:paraId="73E68FDC" w14:textId="3C3B8412" w:rsidR="006A6C5B" w:rsidRPr="00EA53DE" w:rsidRDefault="00A9372C" w:rsidP="00EA53DE">
      <w:pPr>
        <w:pStyle w:val="PargrafodaLista"/>
        <w:spacing w:after="80"/>
        <w:ind w:left="0"/>
        <w:contextualSpacing/>
        <w:jc w:val="both"/>
        <w:rPr>
          <w:rFonts w:cs="Times New Roman"/>
        </w:rPr>
      </w:pPr>
      <w:r>
        <w:rPr>
          <w:rFonts w:cs="Times New Roman"/>
          <w:lang w:val="en-US" w:bidi="he-IL"/>
        </w:rPr>
        <w:t>75</w:t>
      </w:r>
      <w:r w:rsidR="006A6C5B" w:rsidRPr="00EA53DE">
        <w:rPr>
          <w:rFonts w:cs="Times New Roman"/>
          <w:lang w:val="en-US" w:bidi="he-IL"/>
        </w:rPr>
        <w:t>-</w:t>
      </w:r>
      <w:r w:rsidR="006A6C5B" w:rsidRPr="00EA53DE">
        <w:rPr>
          <w:rFonts w:cs="Times New Roman"/>
          <w:color w:val="000000"/>
        </w:rPr>
        <w:t>Mandelbaum, SH; Mandelbaum</w:t>
      </w:r>
      <w:proofErr w:type="gramStart"/>
      <w:r w:rsidR="006A6C5B" w:rsidRPr="00EA53DE">
        <w:rPr>
          <w:rFonts w:cs="Times New Roman"/>
          <w:color w:val="000000"/>
        </w:rPr>
        <w:t>,MHS</w:t>
      </w:r>
      <w:proofErr w:type="gramEnd"/>
      <w:r w:rsidR="006A6C5B" w:rsidRPr="00EA53DE">
        <w:rPr>
          <w:rFonts w:cs="Times New Roman"/>
        </w:rPr>
        <w:t>; Di Santis. EP. Cicatrização: conceitos atuais e recursos auxiliares – parte II. Anais Brasileiros de Dermatologia. Rio de Janeiro, set/out 2003, p.525-542.</w:t>
      </w:r>
    </w:p>
    <w:p w14:paraId="368FB7FA" w14:textId="77777777" w:rsidR="006A6C5B" w:rsidRPr="00EA53DE" w:rsidRDefault="006A6C5B" w:rsidP="00EA53DE">
      <w:pPr>
        <w:pStyle w:val="PargrafodaLista"/>
        <w:spacing w:after="80"/>
        <w:ind w:left="0"/>
        <w:contextualSpacing/>
        <w:jc w:val="both"/>
        <w:rPr>
          <w:rFonts w:cs="Times New Roman"/>
        </w:rPr>
      </w:pPr>
    </w:p>
    <w:p w14:paraId="0509AE45" w14:textId="62316362" w:rsidR="006A6C5B" w:rsidRPr="00EA53DE" w:rsidRDefault="00A9372C" w:rsidP="00EA53DE">
      <w:pPr>
        <w:pStyle w:val="PargrafodaLista"/>
        <w:spacing w:after="80"/>
        <w:ind w:left="0"/>
        <w:contextualSpacing/>
        <w:jc w:val="both"/>
        <w:rPr>
          <w:rStyle w:val="docid"/>
          <w:rFonts w:cs="Times New Roman"/>
          <w:color w:val="212529"/>
        </w:rPr>
      </w:pPr>
      <w:r>
        <w:rPr>
          <w:rFonts w:cs="Times New Roman"/>
        </w:rPr>
        <w:t>76</w:t>
      </w:r>
      <w:r w:rsidR="006A6C5B" w:rsidRPr="00EA53DE">
        <w:rPr>
          <w:rFonts w:cs="Times New Roman"/>
        </w:rPr>
        <w:t xml:space="preserve">-Jorge AS, Dantas, SRPE Abordagem multiprofissional do tratamento de úlcerass. São Paulo: Atheneu; 2005. 378 p. </w:t>
      </w:r>
      <w:r w:rsidR="006A6C5B" w:rsidRPr="00EA53DE">
        <w:rPr>
          <w:rFonts w:cs="Times New Roman"/>
          <w:color w:val="212529"/>
        </w:rPr>
        <w:t>Monografia em Português | LILACS | ID: </w:t>
      </w:r>
      <w:r w:rsidR="006A6C5B" w:rsidRPr="00EA53DE">
        <w:rPr>
          <w:rStyle w:val="docid"/>
          <w:rFonts w:cs="Times New Roman"/>
          <w:color w:val="212529"/>
        </w:rPr>
        <w:t>lil-442725.</w:t>
      </w:r>
    </w:p>
    <w:p w14:paraId="06167877" w14:textId="77777777" w:rsidR="006A6C5B" w:rsidRPr="00EA53DE" w:rsidRDefault="006A6C5B" w:rsidP="00EA53DE">
      <w:pPr>
        <w:pStyle w:val="PargrafodaLista"/>
        <w:spacing w:after="80"/>
        <w:ind w:left="0"/>
        <w:contextualSpacing/>
        <w:jc w:val="both"/>
        <w:rPr>
          <w:rStyle w:val="docid"/>
          <w:rFonts w:cs="Times New Roman"/>
          <w:color w:val="212529"/>
        </w:rPr>
      </w:pPr>
    </w:p>
    <w:p w14:paraId="1D801477" w14:textId="05A37A2A" w:rsidR="006A6C5B" w:rsidRPr="00EA53DE" w:rsidRDefault="00A9372C" w:rsidP="00EA53DE">
      <w:pPr>
        <w:pStyle w:val="PargrafodaLista"/>
        <w:spacing w:after="80"/>
        <w:ind w:left="0"/>
        <w:contextualSpacing/>
        <w:jc w:val="both"/>
        <w:rPr>
          <w:rFonts w:cs="Times New Roman"/>
          <w:lang w:val="es-ES_tradnl"/>
        </w:rPr>
      </w:pPr>
      <w:r>
        <w:rPr>
          <w:rStyle w:val="docid"/>
          <w:rFonts w:cs="Times New Roman"/>
          <w:color w:val="212529"/>
        </w:rPr>
        <w:t>77</w:t>
      </w:r>
      <w:r w:rsidR="006A6C5B" w:rsidRPr="00EA53DE">
        <w:rPr>
          <w:rStyle w:val="docid"/>
          <w:rFonts w:cs="Times New Roman"/>
          <w:color w:val="212529"/>
        </w:rPr>
        <w:t>-</w:t>
      </w:r>
      <w:r w:rsidR="006A6C5B" w:rsidRPr="00EA53DE">
        <w:rPr>
          <w:rFonts w:cs="Times New Roman"/>
          <w:lang w:val="es-ES_tradnl"/>
        </w:rPr>
        <w:t xml:space="preserve">Monetta L.: El uso de papaya verde y </w:t>
      </w:r>
      <w:proofErr w:type="gramStart"/>
      <w:r w:rsidR="006A6C5B" w:rsidRPr="00EA53DE">
        <w:rPr>
          <w:rFonts w:cs="Times New Roman"/>
          <w:lang w:val="es-ES_tradnl"/>
        </w:rPr>
        <w:t>la</w:t>
      </w:r>
      <w:proofErr w:type="gramEnd"/>
      <w:r w:rsidR="006A6C5B" w:rsidRPr="00EA53DE">
        <w:rPr>
          <w:rFonts w:cs="Times New Roman"/>
          <w:lang w:val="es-ES_tradnl"/>
        </w:rPr>
        <w:t xml:space="preserve"> solución acuosa al 2% de papaina en el tratamiento de las heridas.Ostomy/Wound Manag., v.2, n.2, p.30-3, 1995.</w:t>
      </w:r>
    </w:p>
    <w:p w14:paraId="26A8550B" w14:textId="77777777" w:rsidR="006A6C5B" w:rsidRPr="00EA53DE" w:rsidRDefault="006A6C5B" w:rsidP="00EA53DE">
      <w:pPr>
        <w:pStyle w:val="PargrafodaLista"/>
        <w:spacing w:after="80"/>
        <w:ind w:left="0"/>
        <w:contextualSpacing/>
        <w:jc w:val="both"/>
        <w:rPr>
          <w:rFonts w:cs="Times New Roman"/>
          <w:lang w:val="es-ES_tradnl"/>
        </w:rPr>
      </w:pPr>
    </w:p>
    <w:p w14:paraId="7E9385D6" w14:textId="00B94F23" w:rsidR="006A6C5B" w:rsidRPr="00EA53DE" w:rsidRDefault="00A9372C" w:rsidP="00EA53DE">
      <w:pPr>
        <w:pStyle w:val="PargrafodaLista"/>
        <w:spacing w:after="80"/>
        <w:ind w:left="0"/>
        <w:contextualSpacing/>
        <w:jc w:val="both"/>
        <w:rPr>
          <w:rFonts w:cs="Times New Roman"/>
          <w:lang w:bidi="he-IL"/>
        </w:rPr>
      </w:pPr>
      <w:r>
        <w:rPr>
          <w:rFonts w:cs="Times New Roman"/>
          <w:lang w:val="es-ES_tradnl"/>
        </w:rPr>
        <w:t>78</w:t>
      </w:r>
      <w:r w:rsidR="006A6C5B" w:rsidRPr="00EA53DE">
        <w:rPr>
          <w:rFonts w:cs="Times New Roman"/>
          <w:lang w:val="es-ES_tradnl"/>
        </w:rPr>
        <w:t>-</w:t>
      </w:r>
      <w:r w:rsidR="006A6C5B" w:rsidRPr="00EA53DE">
        <w:rPr>
          <w:rFonts w:cs="Times New Roman"/>
          <w:lang w:bidi="he-IL"/>
        </w:rPr>
        <w:t xml:space="preserve">Rocha RPA, Gurjão WS, Brito Junior LC. Cicatrização de úlceras teciduais não infectadas tratadas com papaína. </w:t>
      </w:r>
      <w:proofErr w:type="gramStart"/>
      <w:r w:rsidR="006A6C5B" w:rsidRPr="00EA53DE">
        <w:rPr>
          <w:rFonts w:cs="Times New Roman"/>
          <w:lang w:bidi="he-IL"/>
        </w:rPr>
        <w:t>Rev.</w:t>
      </w:r>
      <w:proofErr w:type="gramEnd"/>
      <w:r w:rsidR="006A6C5B" w:rsidRPr="00EA53DE">
        <w:rPr>
          <w:rFonts w:cs="Times New Roman"/>
          <w:lang w:bidi="he-IL"/>
        </w:rPr>
        <w:t>Para. Med. 23(4), 2009.</w:t>
      </w:r>
    </w:p>
    <w:p w14:paraId="22D34051" w14:textId="77777777" w:rsidR="006A6C5B" w:rsidRPr="00EA53DE" w:rsidRDefault="006A6C5B" w:rsidP="00EA53DE">
      <w:pPr>
        <w:pStyle w:val="PargrafodaLista"/>
        <w:spacing w:after="80"/>
        <w:ind w:left="0"/>
        <w:contextualSpacing/>
        <w:jc w:val="both"/>
        <w:rPr>
          <w:rFonts w:cs="Times New Roman"/>
          <w:lang w:bidi="he-IL"/>
        </w:rPr>
      </w:pPr>
    </w:p>
    <w:p w14:paraId="32E4D650" w14:textId="1D5BC90E" w:rsidR="0032708C" w:rsidRPr="00EA53DE" w:rsidRDefault="00A9372C" w:rsidP="00EA53DE">
      <w:pPr>
        <w:tabs>
          <w:tab w:val="left" w:pos="2071"/>
        </w:tabs>
        <w:autoSpaceDE w:val="0"/>
        <w:jc w:val="both"/>
        <w:rPr>
          <w:rFonts w:ascii="Times New Roman" w:hAnsi="Times New Roman"/>
          <w:sz w:val="24"/>
          <w:szCs w:val="24"/>
          <w:lang w:val="en-US" w:bidi="he-IL"/>
        </w:rPr>
      </w:pPr>
      <w:r>
        <w:rPr>
          <w:rFonts w:ascii="Times New Roman" w:hAnsi="Times New Roman"/>
          <w:sz w:val="24"/>
          <w:szCs w:val="24"/>
          <w:lang w:bidi="he-IL"/>
        </w:rPr>
        <w:t>79</w:t>
      </w:r>
      <w:r w:rsidR="0032708C" w:rsidRPr="00EA53DE">
        <w:rPr>
          <w:rFonts w:ascii="Times New Roman" w:hAnsi="Times New Roman"/>
          <w:sz w:val="24"/>
          <w:szCs w:val="24"/>
          <w:lang w:bidi="he-IL"/>
        </w:rPr>
        <w:t xml:space="preserve">-Martins MD, Fernandes KPS, Pavesi VC, França CM, Mesquita-Ferrari RA, Bussadori SK. </w:t>
      </w:r>
      <w:proofErr w:type="gramStart"/>
      <w:r w:rsidR="0032708C" w:rsidRPr="00EA53DE">
        <w:rPr>
          <w:rFonts w:ascii="Times New Roman" w:hAnsi="Times New Roman"/>
          <w:sz w:val="24"/>
          <w:szCs w:val="24"/>
          <w:lang w:val="en-US" w:bidi="he-IL"/>
        </w:rPr>
        <w:t>Healing properties of papain-based gel on oral ulcers.</w:t>
      </w:r>
      <w:proofErr w:type="gramEnd"/>
      <w:r w:rsidR="0032708C" w:rsidRPr="00EA53DE">
        <w:rPr>
          <w:rFonts w:ascii="Times New Roman" w:hAnsi="Times New Roman"/>
          <w:sz w:val="24"/>
          <w:szCs w:val="24"/>
          <w:lang w:val="en-US" w:bidi="he-IL"/>
        </w:rPr>
        <w:t xml:space="preserve"> </w:t>
      </w:r>
      <w:proofErr w:type="gramStart"/>
      <w:r w:rsidR="0032708C" w:rsidRPr="00EA53DE">
        <w:rPr>
          <w:rFonts w:ascii="Times New Roman" w:hAnsi="Times New Roman"/>
          <w:sz w:val="24"/>
          <w:szCs w:val="24"/>
          <w:lang w:val="en-US" w:bidi="he-IL"/>
        </w:rPr>
        <w:t>Braz J Oral Sci. 2011; 10:120-3.</w:t>
      </w:r>
      <w:proofErr w:type="gramEnd"/>
    </w:p>
    <w:p w14:paraId="0AD49270" w14:textId="18027F93" w:rsidR="0032708C" w:rsidRPr="00EA53DE" w:rsidRDefault="0032708C" w:rsidP="00EA53DE">
      <w:pPr>
        <w:pStyle w:val="PargrafodaLista"/>
        <w:spacing w:after="80"/>
        <w:ind w:left="0"/>
        <w:contextualSpacing/>
        <w:jc w:val="both"/>
        <w:rPr>
          <w:rFonts w:cs="Times New Roman"/>
          <w:lang w:bidi="he-IL"/>
        </w:rPr>
      </w:pPr>
    </w:p>
    <w:p w14:paraId="26C669AB" w14:textId="7764266F" w:rsidR="006A6C5B" w:rsidRPr="00EA53DE" w:rsidRDefault="00A9372C" w:rsidP="00EA53DE">
      <w:pPr>
        <w:pStyle w:val="PargrafodaLista"/>
        <w:spacing w:after="80"/>
        <w:ind w:left="0"/>
        <w:contextualSpacing/>
        <w:jc w:val="both"/>
        <w:rPr>
          <w:rFonts w:cs="Times New Roman"/>
        </w:rPr>
      </w:pPr>
      <w:proofErr w:type="gramStart"/>
      <w:r>
        <w:rPr>
          <w:rFonts w:cs="Times New Roman"/>
          <w:lang w:bidi="he-IL"/>
        </w:rPr>
        <w:t>80-</w:t>
      </w:r>
      <w:r w:rsidR="006A6C5B" w:rsidRPr="00EA53DE">
        <w:rPr>
          <w:rFonts w:cs="Times New Roman"/>
        </w:rPr>
        <w:t>Hidalgo, Lourdes Munoz</w:t>
      </w:r>
      <w:proofErr w:type="gramEnd"/>
      <w:r w:rsidR="006A6C5B" w:rsidRPr="00EA53DE">
        <w:rPr>
          <w:rFonts w:cs="Times New Roman"/>
        </w:rPr>
        <w:t>. Documento Técnico Nº IX GNEAUPP Desbridamento de úlceras por pressão e outras úlceras crônicas, 2016.</w:t>
      </w:r>
    </w:p>
    <w:p w14:paraId="6F727770" w14:textId="77777777" w:rsidR="006A6C5B" w:rsidRPr="00EA53DE" w:rsidRDefault="006A6C5B" w:rsidP="00EA53DE">
      <w:pPr>
        <w:pStyle w:val="PargrafodaLista"/>
        <w:spacing w:after="80"/>
        <w:ind w:left="0"/>
        <w:contextualSpacing/>
        <w:jc w:val="both"/>
        <w:rPr>
          <w:rFonts w:cs="Times New Roman"/>
        </w:rPr>
      </w:pPr>
    </w:p>
    <w:p w14:paraId="2B55F896" w14:textId="30922BDE" w:rsidR="006A6C5B" w:rsidRPr="00EA53DE" w:rsidRDefault="00A9372C" w:rsidP="00EA53DE">
      <w:pPr>
        <w:pStyle w:val="PargrafodaLista"/>
        <w:spacing w:after="80"/>
        <w:ind w:left="0"/>
        <w:contextualSpacing/>
        <w:jc w:val="both"/>
        <w:rPr>
          <w:rFonts w:cs="Times New Roman"/>
          <w:color w:val="000000"/>
        </w:rPr>
      </w:pPr>
      <w:proofErr w:type="gramStart"/>
      <w:r>
        <w:rPr>
          <w:rFonts w:cs="Times New Roman"/>
        </w:rPr>
        <w:t>81</w:t>
      </w:r>
      <w:r w:rsidR="006A6C5B" w:rsidRPr="00EA53DE">
        <w:rPr>
          <w:rFonts w:cs="Times New Roman"/>
        </w:rPr>
        <w:t>-</w:t>
      </w:r>
      <w:r w:rsidR="006A6C5B" w:rsidRPr="00EA53DE">
        <w:rPr>
          <w:rFonts w:cs="Times New Roman"/>
          <w:color w:val="000000"/>
        </w:rPr>
        <w:t>M</w:t>
      </w:r>
      <w:r>
        <w:rPr>
          <w:rFonts w:cs="Times New Roman"/>
          <w:color w:val="000000"/>
        </w:rPr>
        <w:t>onetta, L</w:t>
      </w:r>
      <w:proofErr w:type="gramEnd"/>
      <w:r w:rsidR="006A6C5B" w:rsidRPr="00EA53DE">
        <w:rPr>
          <w:rFonts w:cs="Times New Roman"/>
          <w:color w:val="000000"/>
        </w:rPr>
        <w:t xml:space="preserve"> Uso da papaína nos curativos feitos pela enfermagem.</w:t>
      </w:r>
      <w:r w:rsidR="006A6C5B" w:rsidRPr="00EA53DE">
        <w:rPr>
          <w:rFonts w:cs="Times New Roman"/>
          <w:b/>
          <w:bCs/>
          <w:color w:val="000000"/>
        </w:rPr>
        <w:t> </w:t>
      </w:r>
      <w:r w:rsidR="006A6C5B" w:rsidRPr="00EA53DE">
        <w:rPr>
          <w:rFonts w:cs="Times New Roman"/>
          <w:bCs/>
          <w:color w:val="000000"/>
        </w:rPr>
        <w:t>Rev. bras. enferm.</w:t>
      </w:r>
      <w:r w:rsidR="006A6C5B" w:rsidRPr="00EA53DE">
        <w:rPr>
          <w:rFonts w:cs="Times New Roman"/>
          <w:color w:val="000000"/>
        </w:rPr>
        <w:t>,  Brasília ,  v. 40, n. 1, p. 66-73,  Mar.  1987 .   Available from &lt;</w:t>
      </w:r>
      <w:proofErr w:type="gramStart"/>
      <w:r w:rsidR="006A6C5B" w:rsidRPr="00EA53DE">
        <w:rPr>
          <w:rFonts w:cs="Times New Roman"/>
          <w:color w:val="000000"/>
        </w:rPr>
        <w:t>http://www.scielo.br/scielo.</w:t>
      </w:r>
      <w:proofErr w:type="gramEnd"/>
      <w:r w:rsidR="006A6C5B" w:rsidRPr="00EA53DE">
        <w:rPr>
          <w:rFonts w:cs="Times New Roman"/>
          <w:color w:val="000000"/>
        </w:rPr>
        <w:t>php?</w:t>
      </w:r>
      <w:proofErr w:type="gramStart"/>
      <w:r w:rsidR="006A6C5B" w:rsidRPr="00EA53DE">
        <w:rPr>
          <w:rFonts w:cs="Times New Roman"/>
          <w:color w:val="000000"/>
        </w:rPr>
        <w:t>script</w:t>
      </w:r>
      <w:proofErr w:type="gramEnd"/>
      <w:r w:rsidR="006A6C5B" w:rsidRPr="00EA53DE">
        <w:rPr>
          <w:rFonts w:cs="Times New Roman"/>
          <w:color w:val="000000"/>
        </w:rPr>
        <w:t xml:space="preserve">=sci_arttext&amp;pid=S0034-71671987000100012&amp;lng=en&amp;nrm=iso&gt;. </w:t>
      </w:r>
      <w:proofErr w:type="gramStart"/>
      <w:r w:rsidR="006A6C5B" w:rsidRPr="00EA53DE">
        <w:rPr>
          <w:rFonts w:cs="Times New Roman"/>
          <w:color w:val="000000"/>
        </w:rPr>
        <w:t>access</w:t>
      </w:r>
      <w:proofErr w:type="gramEnd"/>
      <w:r w:rsidR="006A6C5B" w:rsidRPr="00EA53DE">
        <w:rPr>
          <w:rFonts w:cs="Times New Roman"/>
          <w:color w:val="000000"/>
        </w:rPr>
        <w:t xml:space="preserve"> on  04  Apr.  2021.  http://dx.doi.org/10.1590/S0034-71671987000100012</w:t>
      </w:r>
      <w:r w:rsidR="007211CF" w:rsidRPr="00EA53DE">
        <w:rPr>
          <w:rFonts w:cs="Times New Roman"/>
          <w:color w:val="000000"/>
        </w:rPr>
        <w:t>.</w:t>
      </w:r>
    </w:p>
    <w:p w14:paraId="29E7308C" w14:textId="77777777" w:rsidR="006A6C5B" w:rsidRPr="00EA53DE" w:rsidRDefault="006A6C5B" w:rsidP="00EA53DE">
      <w:pPr>
        <w:pStyle w:val="PargrafodaLista"/>
        <w:spacing w:after="80"/>
        <w:ind w:left="0"/>
        <w:contextualSpacing/>
        <w:jc w:val="both"/>
        <w:rPr>
          <w:rFonts w:cs="Times New Roman"/>
          <w:color w:val="000000"/>
        </w:rPr>
      </w:pPr>
    </w:p>
    <w:p w14:paraId="2BF83293" w14:textId="7768D28C" w:rsidR="006A6C5B" w:rsidRPr="00EA53DE" w:rsidRDefault="00A9372C" w:rsidP="00EA53DE">
      <w:pPr>
        <w:pStyle w:val="PargrafodaLista"/>
        <w:spacing w:after="80"/>
        <w:ind w:left="0"/>
        <w:contextualSpacing/>
        <w:jc w:val="both"/>
        <w:rPr>
          <w:rFonts w:cs="Times New Roman"/>
        </w:rPr>
      </w:pPr>
      <w:r>
        <w:rPr>
          <w:rFonts w:cs="Times New Roman"/>
          <w:color w:val="000000"/>
        </w:rPr>
        <w:lastRenderedPageBreak/>
        <w:t>82</w:t>
      </w:r>
      <w:r w:rsidR="006A6C5B" w:rsidRPr="00EA53DE">
        <w:rPr>
          <w:rFonts w:cs="Times New Roman"/>
          <w:color w:val="000000"/>
        </w:rPr>
        <w:t>-</w:t>
      </w:r>
      <w:r w:rsidR="006A6C5B" w:rsidRPr="00EA53DE">
        <w:rPr>
          <w:rFonts w:cs="Times New Roman"/>
          <w:lang w:eastAsia="he-IL" w:bidi="he-IL"/>
        </w:rPr>
        <w:t xml:space="preserve">Monetta L. A importância da atuação científica do enfermeiro na execução dos curativos feitos com papaína. Rev Paul Enferm. </w:t>
      </w:r>
      <w:proofErr w:type="gramStart"/>
      <w:r w:rsidR="006A6C5B" w:rsidRPr="00EA53DE">
        <w:rPr>
          <w:rFonts w:cs="Times New Roman"/>
          <w:lang w:eastAsia="he-IL" w:bidi="he-IL"/>
        </w:rPr>
        <w:t>1990;</w:t>
      </w:r>
      <w:proofErr w:type="gramEnd"/>
      <w:r w:rsidR="006A6C5B" w:rsidRPr="00EA53DE">
        <w:rPr>
          <w:rFonts w:cs="Times New Roman"/>
          <w:lang w:eastAsia="he-IL" w:bidi="he-IL"/>
        </w:rPr>
        <w:t>9(3):83-7.</w:t>
      </w:r>
    </w:p>
    <w:p w14:paraId="661C6166" w14:textId="69D163A3" w:rsidR="006A6C5B" w:rsidRPr="00EA53DE" w:rsidRDefault="006A6C5B" w:rsidP="00EA53DE">
      <w:pPr>
        <w:pStyle w:val="PargrafodaLista"/>
        <w:spacing w:after="80"/>
        <w:ind w:left="0"/>
        <w:contextualSpacing/>
        <w:jc w:val="both"/>
        <w:rPr>
          <w:rStyle w:val="docid"/>
          <w:rFonts w:cs="Times New Roman"/>
        </w:rPr>
      </w:pPr>
    </w:p>
    <w:p w14:paraId="298AB1F1" w14:textId="0CBD5163" w:rsidR="006A6C5B" w:rsidRPr="00EA53DE" w:rsidRDefault="00A9372C" w:rsidP="00EA53DE">
      <w:pPr>
        <w:autoSpaceDE w:val="0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Style w:val="docid"/>
          <w:rFonts w:ascii="Times New Roman" w:hAnsi="Times New Roman"/>
          <w:sz w:val="24"/>
          <w:szCs w:val="24"/>
        </w:rPr>
        <w:t>83</w:t>
      </w:r>
      <w:r w:rsidR="006A6C5B" w:rsidRPr="00EA53DE">
        <w:rPr>
          <w:rStyle w:val="docid"/>
          <w:rFonts w:ascii="Times New Roman" w:hAnsi="Times New Roman"/>
          <w:sz w:val="24"/>
          <w:szCs w:val="24"/>
        </w:rPr>
        <w:t>-</w:t>
      </w:r>
      <w:r w:rsidR="006A6C5B" w:rsidRPr="00EA53DE">
        <w:rPr>
          <w:rFonts w:ascii="Times New Roman" w:hAnsi="Times New Roman"/>
          <w:sz w:val="24"/>
          <w:szCs w:val="24"/>
          <w:lang w:bidi="he-IL"/>
        </w:rPr>
        <w:t xml:space="preserve">Rogenski NMB, Baptista CMC, Sofia MH. O uso da papaína a 2% nas úlceras provocadas pela síndrome de Fournier: a propósito de 14 casos. Rev Paul Enferm. </w:t>
      </w:r>
      <w:proofErr w:type="gramStart"/>
      <w:r w:rsidR="006A6C5B" w:rsidRPr="00EA53DE">
        <w:rPr>
          <w:rFonts w:ascii="Times New Roman" w:hAnsi="Times New Roman"/>
          <w:sz w:val="24"/>
          <w:szCs w:val="24"/>
          <w:lang w:bidi="he-IL"/>
        </w:rPr>
        <w:t>1998;</w:t>
      </w:r>
      <w:proofErr w:type="gramEnd"/>
      <w:r w:rsidR="006A6C5B" w:rsidRPr="00EA53DE">
        <w:rPr>
          <w:rFonts w:ascii="Times New Roman" w:hAnsi="Times New Roman"/>
          <w:sz w:val="24"/>
          <w:szCs w:val="24"/>
          <w:lang w:bidi="he-IL"/>
        </w:rPr>
        <w:t>17:39-45.</w:t>
      </w:r>
    </w:p>
    <w:p w14:paraId="36E8BCD4" w14:textId="77777777" w:rsidR="006A6C5B" w:rsidRPr="00EA53DE" w:rsidRDefault="006A6C5B" w:rsidP="00EA53DE">
      <w:pPr>
        <w:autoSpaceDE w:val="0"/>
        <w:jc w:val="both"/>
        <w:rPr>
          <w:rFonts w:ascii="Times New Roman" w:hAnsi="Times New Roman"/>
          <w:sz w:val="24"/>
          <w:szCs w:val="24"/>
          <w:lang w:bidi="he-IL"/>
        </w:rPr>
      </w:pPr>
    </w:p>
    <w:p w14:paraId="5EAE20AE" w14:textId="01AD391A" w:rsidR="006A6C5B" w:rsidRPr="00EA53DE" w:rsidRDefault="00A9372C" w:rsidP="00A9372C">
      <w:pPr>
        <w:shd w:val="clear" w:color="auto" w:fill="FFFFFF"/>
        <w:spacing w:before="100" w:beforeAutospacing="1" w:after="150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bidi="he-IL"/>
        </w:rPr>
        <w:t>84</w:t>
      </w:r>
      <w:r w:rsidR="006A6C5B" w:rsidRPr="00EA53DE">
        <w:rPr>
          <w:rFonts w:ascii="Times New Roman" w:hAnsi="Times New Roman"/>
          <w:sz w:val="24"/>
          <w:szCs w:val="24"/>
          <w:lang w:bidi="he-IL"/>
        </w:rPr>
        <w:t>-</w:t>
      </w:r>
      <w:r w:rsidR="006A6C5B" w:rsidRPr="00EA53DE">
        <w:rPr>
          <w:rFonts w:ascii="Times New Roman" w:hAnsi="Times New Roman"/>
          <w:color w:val="000000" w:themeColor="text1"/>
          <w:sz w:val="24"/>
          <w:szCs w:val="24"/>
        </w:rPr>
        <w:t xml:space="preserve">Santos VLCG, Azevedo MAJ, Silva TS, Carvalho VMJ, Carvalho VF. Adaptação transcultural do Pressure Ulcer Scale for Healing (PUSH), para a língua portuguesa. </w:t>
      </w:r>
      <w:r w:rsidR="006A6C5B" w:rsidRPr="00EA53DE">
        <w:rPr>
          <w:rFonts w:ascii="Times New Roman" w:hAnsi="Times New Roman"/>
          <w:color w:val="000000" w:themeColor="text1"/>
          <w:sz w:val="24"/>
          <w:szCs w:val="24"/>
          <w:lang w:val="en-US"/>
        </w:rPr>
        <w:t>Rev Latino-am Enfermagem 2005 maio-junho; 13(3):305- 13.</w:t>
      </w:r>
    </w:p>
    <w:p w14:paraId="19A0E4CA" w14:textId="4C75CFB5" w:rsidR="006A6C5B" w:rsidRPr="00EA53DE" w:rsidRDefault="006A6C5B" w:rsidP="00EA53DE">
      <w:pPr>
        <w:autoSpaceDE w:val="0"/>
        <w:jc w:val="both"/>
        <w:rPr>
          <w:rFonts w:ascii="Times New Roman" w:hAnsi="Times New Roman"/>
          <w:sz w:val="24"/>
          <w:szCs w:val="24"/>
          <w:lang w:bidi="he-IL"/>
        </w:rPr>
      </w:pPr>
    </w:p>
    <w:p w14:paraId="1D9FEADC" w14:textId="17EDD081" w:rsidR="006A6C5B" w:rsidRPr="00EA53DE" w:rsidRDefault="00A9372C" w:rsidP="00EA53DE">
      <w:pPr>
        <w:autoSpaceDE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Style w:val="docid"/>
          <w:rFonts w:ascii="Times New Roman" w:hAnsi="Times New Roman"/>
          <w:sz w:val="24"/>
          <w:szCs w:val="24"/>
        </w:rPr>
        <w:t>85</w:t>
      </w:r>
      <w:r w:rsidR="006A6C5B" w:rsidRPr="00EA53DE">
        <w:rPr>
          <w:rStyle w:val="docid"/>
          <w:rFonts w:ascii="Times New Roman" w:hAnsi="Times New Roman"/>
          <w:sz w:val="24"/>
          <w:szCs w:val="24"/>
        </w:rPr>
        <w:t>-</w:t>
      </w:r>
      <w:r w:rsidR="006A6C5B" w:rsidRPr="00EA53DE">
        <w:rPr>
          <w:rFonts w:ascii="Times New Roman" w:hAnsi="Times New Roman"/>
          <w:color w:val="000000"/>
          <w:sz w:val="24"/>
          <w:szCs w:val="24"/>
        </w:rPr>
        <w:t>Evans SR. Noninferiority clinical trials. Chance. 2009;</w:t>
      </w:r>
      <w:r w:rsidR="007211CF" w:rsidRPr="00EA53D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6A6C5B" w:rsidRPr="00EA53DE">
        <w:rPr>
          <w:rFonts w:ascii="Times New Roman" w:hAnsi="Times New Roman"/>
          <w:color w:val="000000"/>
          <w:sz w:val="24"/>
          <w:szCs w:val="24"/>
        </w:rPr>
        <w:t>22:53</w:t>
      </w:r>
      <w:proofErr w:type="gramEnd"/>
      <w:r w:rsidR="006A6C5B" w:rsidRPr="00EA53DE">
        <w:rPr>
          <w:rFonts w:ascii="Times New Roman" w:hAnsi="Times New Roman"/>
          <w:color w:val="000000"/>
          <w:sz w:val="24"/>
          <w:szCs w:val="24"/>
        </w:rPr>
        <w:t>-8.</w:t>
      </w:r>
    </w:p>
    <w:p w14:paraId="19539C86" w14:textId="77777777" w:rsidR="00EA53DE" w:rsidRPr="00EA53DE" w:rsidRDefault="00EA53DE" w:rsidP="00EA53DE">
      <w:pPr>
        <w:autoSpaceDE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9752E46" w14:textId="18FACE06" w:rsidR="0032708C" w:rsidRPr="00EA53DE" w:rsidRDefault="00A9372C" w:rsidP="00EA53DE">
      <w:pPr>
        <w:autoSpaceDE w:val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</w:rPr>
        <w:t>86</w:t>
      </w:r>
      <w:r w:rsidR="007211CF" w:rsidRPr="00EA53DE">
        <w:rPr>
          <w:rFonts w:ascii="Times New Roman" w:hAnsi="Times New Roman"/>
          <w:color w:val="000000"/>
          <w:sz w:val="24"/>
          <w:szCs w:val="24"/>
        </w:rPr>
        <w:t>-</w:t>
      </w:r>
      <w:r w:rsidR="007211CF" w:rsidRPr="00EA53DE">
        <w:rPr>
          <w:rFonts w:ascii="Times New Roman" w:hAnsi="Times New Roman"/>
          <w:sz w:val="24"/>
          <w:szCs w:val="24"/>
          <w:lang w:val="en-US"/>
        </w:rPr>
        <w:t>Schulz KF, Altman DG, Moher D, for the CONSORT Group. CONSORT 2010 Statement: updated guidelines for reporting parallel group randomized trials. Trials 2010, 11:32. (24 March 2010)</w:t>
      </w:r>
    </w:p>
    <w:p w14:paraId="37A870B6" w14:textId="77777777" w:rsidR="00EA53DE" w:rsidRPr="00EA53DE" w:rsidRDefault="00EA53DE" w:rsidP="00EA53DE">
      <w:pPr>
        <w:autoSpaceDE w:val="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9311BBC" w14:textId="50DCA6FE" w:rsidR="0032708C" w:rsidRPr="00EA53DE" w:rsidRDefault="00A9372C" w:rsidP="00EA53DE">
      <w:pPr>
        <w:autoSpaceDE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 w:bidi="he-IL"/>
        </w:rPr>
        <w:t>87-Brasil.</w:t>
      </w:r>
      <w:proofErr w:type="gramEnd"/>
      <w:r>
        <w:rPr>
          <w:rFonts w:ascii="Times New Roman" w:hAnsi="Times New Roman"/>
          <w:sz w:val="24"/>
          <w:szCs w:val="24"/>
          <w:lang w:val="en-US" w:bidi="he-IL"/>
        </w:rPr>
        <w:t xml:space="preserve"> </w:t>
      </w:r>
      <w:r w:rsidR="00EA53DE" w:rsidRPr="00EA53DE">
        <w:rPr>
          <w:rFonts w:ascii="Times New Roman" w:hAnsi="Times New Roman"/>
          <w:color w:val="000000" w:themeColor="text1"/>
          <w:sz w:val="24"/>
          <w:szCs w:val="24"/>
        </w:rPr>
        <w:t xml:space="preserve">Conselho Nacional de Saúde. Resolução nº 466, de 12 de dezembro de 2012. Diário Oficial da União, nº 12, 13 jun 2013, p. 59. Seção 2. [Internet]. Disponível em: </w:t>
      </w:r>
      <w:proofErr w:type="gramStart"/>
      <w:r w:rsidR="00EA53DE" w:rsidRPr="00EA53DE">
        <w:rPr>
          <w:rFonts w:ascii="Times New Roman" w:hAnsi="Times New Roman"/>
          <w:color w:val="000000" w:themeColor="text1"/>
          <w:sz w:val="24"/>
          <w:szCs w:val="24"/>
        </w:rPr>
        <w:t>https</w:t>
      </w:r>
      <w:proofErr w:type="gramEnd"/>
      <w:r w:rsidR="00EA53DE" w:rsidRPr="00EA53DE">
        <w:rPr>
          <w:rFonts w:ascii="Times New Roman" w:hAnsi="Times New Roman"/>
          <w:color w:val="000000" w:themeColor="text1"/>
          <w:sz w:val="24"/>
          <w:szCs w:val="24"/>
        </w:rPr>
        <w:t>://conselho.saude.gov.br/resolucoes/2012/Reso466.pdf Acesso em: 2 de nov. de 2017</w:t>
      </w:r>
    </w:p>
    <w:p w14:paraId="53F8BA27" w14:textId="77777777" w:rsidR="00EA53DE" w:rsidRPr="00EA53DE" w:rsidRDefault="00EA53DE" w:rsidP="00EA53DE">
      <w:pPr>
        <w:autoSpaceDE w:val="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AA752CC" w14:textId="3BFF2DB3" w:rsidR="0032708C" w:rsidRPr="00EA53DE" w:rsidRDefault="00A9372C" w:rsidP="00EA53DE">
      <w:pPr>
        <w:autoSpaceDE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88-</w:t>
      </w:r>
      <w:proofErr w:type="gramStart"/>
      <w:r w:rsidR="0032708C" w:rsidRPr="00EA53DE">
        <w:rPr>
          <w:rFonts w:ascii="Times New Roman" w:hAnsi="Times New Roman"/>
          <w:sz w:val="24"/>
          <w:szCs w:val="24"/>
        </w:rPr>
        <w:t>Santos,</w:t>
      </w:r>
      <w:proofErr w:type="gramEnd"/>
      <w:r w:rsidR="0032708C" w:rsidRPr="00EA53DE">
        <w:rPr>
          <w:rFonts w:ascii="Times New Roman" w:hAnsi="Times New Roman"/>
          <w:sz w:val="24"/>
          <w:szCs w:val="24"/>
        </w:rPr>
        <w:t>TMD; Freitas, ZMDD. Desenvolvimento e avaliação de hidrogéis contendo papaína e ureia para o tratamento de úlceras. Dissertação de Mestrado da Faculdade de Farmácia da UFRJ. RJ, 2019.</w:t>
      </w:r>
    </w:p>
    <w:p w14:paraId="29DF79F3" w14:textId="77777777" w:rsidR="00EA53DE" w:rsidRPr="00EA53DE" w:rsidRDefault="00EA53DE" w:rsidP="00EA53DE">
      <w:pPr>
        <w:autoSpaceDE w:val="0"/>
        <w:jc w:val="both"/>
        <w:rPr>
          <w:rFonts w:ascii="Times New Roman" w:hAnsi="Times New Roman"/>
          <w:sz w:val="24"/>
          <w:szCs w:val="24"/>
        </w:rPr>
      </w:pPr>
    </w:p>
    <w:p w14:paraId="6F7B85AC" w14:textId="790321E6" w:rsidR="00EA53DE" w:rsidRPr="00EA53DE" w:rsidRDefault="00A9372C" w:rsidP="00EA53DE">
      <w:pPr>
        <w:autoSpaceDE w:val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89-Goldman</w:t>
      </w:r>
      <w:r w:rsidR="00EA53DE" w:rsidRPr="00EA53DE">
        <w:rPr>
          <w:rFonts w:ascii="Times New Roman" w:hAnsi="Times New Roman"/>
          <w:sz w:val="24"/>
          <w:szCs w:val="24"/>
        </w:rPr>
        <w:t>, B.</w:t>
      </w:r>
      <w:proofErr w:type="gramEnd"/>
      <w:r w:rsidR="00EA53DE" w:rsidRPr="00EA53DE">
        <w:rPr>
          <w:rFonts w:ascii="Times New Roman" w:hAnsi="Times New Roman"/>
          <w:sz w:val="24"/>
          <w:szCs w:val="24"/>
        </w:rPr>
        <w:t xml:space="preserve"> Stable aqueous papain topical compositions, 15 dez. 1959. Disponível em: </w:t>
      </w:r>
      <w:proofErr w:type="gramStart"/>
      <w:r w:rsidR="00EA53DE" w:rsidRPr="00EA53DE">
        <w:rPr>
          <w:rFonts w:ascii="Times New Roman" w:hAnsi="Times New Roman"/>
          <w:sz w:val="24"/>
          <w:szCs w:val="24"/>
        </w:rPr>
        <w:t>https</w:t>
      </w:r>
      <w:proofErr w:type="gramEnd"/>
      <w:r w:rsidR="00EA53DE" w:rsidRPr="00EA53DE">
        <w:rPr>
          <w:rFonts w:ascii="Times New Roman" w:hAnsi="Times New Roman"/>
          <w:sz w:val="24"/>
          <w:szCs w:val="24"/>
        </w:rPr>
        <w:t xml:space="preserve">://patents.google.com/patent/US2917433A/en . Acesso em: </w:t>
      </w:r>
      <w:proofErr w:type="gramStart"/>
      <w:r w:rsidR="00EA53DE" w:rsidRPr="00EA53DE">
        <w:rPr>
          <w:rFonts w:ascii="Times New Roman" w:hAnsi="Times New Roman"/>
          <w:sz w:val="24"/>
          <w:szCs w:val="24"/>
        </w:rPr>
        <w:t>4</w:t>
      </w:r>
      <w:proofErr w:type="gramEnd"/>
      <w:r w:rsidR="00EA53DE" w:rsidRPr="00EA53DE">
        <w:rPr>
          <w:rFonts w:ascii="Times New Roman" w:hAnsi="Times New Roman"/>
          <w:sz w:val="24"/>
          <w:szCs w:val="24"/>
        </w:rPr>
        <w:t xml:space="preserve"> fev. 2019</w:t>
      </w:r>
    </w:p>
    <w:p w14:paraId="523032D3" w14:textId="1E1AB500" w:rsidR="0032708C" w:rsidRPr="00EA53DE" w:rsidRDefault="0032708C" w:rsidP="00EA53DE">
      <w:pPr>
        <w:autoSpaceDE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9D2CD15" w14:textId="5D27669A" w:rsidR="006A6C5B" w:rsidRPr="00EA53DE" w:rsidRDefault="006A6C5B" w:rsidP="00EA53DE">
      <w:pPr>
        <w:pStyle w:val="PargrafodaLista"/>
        <w:spacing w:after="80"/>
        <w:ind w:left="0"/>
        <w:contextualSpacing/>
        <w:jc w:val="both"/>
        <w:rPr>
          <w:rStyle w:val="docid"/>
          <w:rFonts w:cs="Times New Roman"/>
        </w:rPr>
      </w:pPr>
    </w:p>
    <w:p w14:paraId="59AE5450" w14:textId="1EA1C156" w:rsidR="003B2B89" w:rsidRPr="00EA53DE" w:rsidRDefault="00A9372C" w:rsidP="00EA53DE">
      <w:pPr>
        <w:autoSpaceDE w:val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 w:bidi="he-IL"/>
        </w:rPr>
        <w:t>90</w:t>
      </w:r>
      <w:r w:rsidR="007211CF" w:rsidRPr="00EA53DE">
        <w:rPr>
          <w:rFonts w:ascii="Times New Roman" w:hAnsi="Times New Roman"/>
          <w:sz w:val="24"/>
          <w:szCs w:val="24"/>
          <w:lang w:val="en-US" w:bidi="he-IL"/>
        </w:rPr>
        <w:t>-</w:t>
      </w:r>
      <w:r w:rsidR="007211CF" w:rsidRPr="00EA53DE">
        <w:rPr>
          <w:rFonts w:ascii="Times New Roman" w:hAnsi="Times New Roman"/>
          <w:sz w:val="24"/>
          <w:szCs w:val="24"/>
        </w:rPr>
        <w:t>Kleinbaum, D. G,</w:t>
      </w:r>
      <w:hyperlink r:id="rId21">
        <w:r w:rsidR="007211CF" w:rsidRPr="00EA53DE">
          <w:rPr>
            <w:rFonts w:ascii="Times New Roman" w:hAnsi="Times New Roman"/>
            <w:sz w:val="24"/>
            <w:szCs w:val="24"/>
          </w:rPr>
          <w:t xml:space="preserve">  Klein</w:t>
        </w:r>
      </w:hyperlink>
      <w:r w:rsidR="007211CF" w:rsidRPr="00EA53DE">
        <w:rPr>
          <w:rFonts w:ascii="Times New Roman" w:hAnsi="Times New Roman"/>
          <w:sz w:val="24"/>
          <w:szCs w:val="24"/>
        </w:rPr>
        <w:t>, M.</w:t>
      </w:r>
      <w:proofErr w:type="gramEnd"/>
      <w:r w:rsidR="007211CF" w:rsidRPr="00EA53DE">
        <w:rPr>
          <w:rFonts w:ascii="Times New Roman" w:hAnsi="Times New Roman"/>
          <w:sz w:val="24"/>
          <w:szCs w:val="24"/>
        </w:rPr>
        <w:t xml:space="preserve">  Survival Analysis: A Self Learning Text, Third Edition, Springer-Verlag, New York. 2011</w:t>
      </w:r>
    </w:p>
    <w:p w14:paraId="6C338938" w14:textId="77777777" w:rsidR="003B2B89" w:rsidRPr="00EA53DE" w:rsidRDefault="003B2B89" w:rsidP="00EA53DE">
      <w:pPr>
        <w:autoSpaceDE w:val="0"/>
        <w:jc w:val="both"/>
        <w:rPr>
          <w:rFonts w:ascii="Times New Roman" w:hAnsi="Times New Roman"/>
          <w:sz w:val="24"/>
          <w:szCs w:val="24"/>
        </w:rPr>
      </w:pPr>
    </w:p>
    <w:p w14:paraId="6888379B" w14:textId="6D49BF13" w:rsidR="003B2B89" w:rsidRPr="00EA53DE" w:rsidRDefault="00A9372C" w:rsidP="00A9372C">
      <w:pPr>
        <w:autoSpaceDE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91-F</w:t>
      </w:r>
      <w:r w:rsidR="003B2B89" w:rsidRPr="00EA53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erreira AM, Watanabe E, Nascimento AP, Andrade D, Ito IY. Atividade </w:t>
      </w:r>
      <w:proofErr w:type="gramStart"/>
      <w:r w:rsidR="003B2B89" w:rsidRPr="00EA53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anti-bacteriana</w:t>
      </w:r>
      <w:proofErr w:type="gramEnd"/>
      <w:r w:rsidR="003B2B89" w:rsidRPr="00EA53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in vitro de géis com diferentes concentrações de papaína. Rev Eletr Enferm. [Internet]. 2008[citado 2010 jan 25</w:t>
      </w:r>
      <w:proofErr w:type="gramStart"/>
      <w:r w:rsidR="003B2B89" w:rsidRPr="00EA53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];</w:t>
      </w:r>
      <w:proofErr w:type="gramEnd"/>
      <w:r w:rsidR="003B2B89" w:rsidRPr="00EA53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10(4):1035-40. Disponível em: </w:t>
      </w:r>
      <w:r w:rsidR="003B2B89" w:rsidRPr="00EA53DE">
        <w:rPr>
          <w:rFonts w:ascii="Times New Roman" w:hAnsi="Times New Roman"/>
          <w:sz w:val="24"/>
          <w:szCs w:val="24"/>
          <w:shd w:val="clear" w:color="auto" w:fill="FFFFFF"/>
        </w:rPr>
        <w:t>http://www.fen.ufg.br/revista/v10/n4/v10n4a15.htm</w:t>
      </w:r>
    </w:p>
    <w:p w14:paraId="4EEB08FD" w14:textId="1623ABA8" w:rsidR="006A6C5B" w:rsidRPr="00EA53DE" w:rsidRDefault="006A6C5B" w:rsidP="00A9372C">
      <w:pPr>
        <w:pStyle w:val="PargrafodaLista"/>
        <w:spacing w:after="80" w:line="240" w:lineRule="auto"/>
        <w:ind w:left="0"/>
        <w:contextualSpacing/>
        <w:jc w:val="both"/>
        <w:rPr>
          <w:rFonts w:cs="Times New Roman"/>
          <w:lang w:val="en-US" w:bidi="he-IL"/>
        </w:rPr>
      </w:pPr>
    </w:p>
    <w:p w14:paraId="47021955" w14:textId="77777777" w:rsidR="00A9372C" w:rsidRDefault="00A9372C" w:rsidP="00A9372C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92-</w:t>
      </w:r>
      <w:r w:rsidR="003B2B89" w:rsidRPr="00EA53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Winter GD. Formation of the scab and the rate of epithelization of superficial wounds in the skin of the </w:t>
      </w:r>
      <w:proofErr w:type="gramStart"/>
      <w:r w:rsidR="003B2B89" w:rsidRPr="00EA53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young</w:t>
      </w:r>
      <w:proofErr w:type="gramEnd"/>
      <w:r w:rsidR="003B2B89" w:rsidRPr="00EA53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domestic pig. Nature </w:t>
      </w:r>
      <w:proofErr w:type="gramStart"/>
      <w:r w:rsidR="003B2B89" w:rsidRPr="00EA53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1962;</w:t>
      </w:r>
      <w:proofErr w:type="gramEnd"/>
      <w:r w:rsidR="003B2B89" w:rsidRPr="00EA53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(193):293 </w:t>
      </w:r>
    </w:p>
    <w:p w14:paraId="35638183" w14:textId="77777777" w:rsidR="00A9372C" w:rsidRDefault="00A9372C" w:rsidP="00A9372C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3578941D" w14:textId="456C5C07" w:rsidR="003B2B89" w:rsidRPr="00A9372C" w:rsidRDefault="00A9372C" w:rsidP="00A9372C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93-</w:t>
      </w:r>
      <w:r w:rsidR="003B2B89" w:rsidRPr="00EA53DE">
        <w:rPr>
          <w:rFonts w:ascii="Times New Roman" w:hAnsi="Times New Roman"/>
          <w:sz w:val="24"/>
          <w:szCs w:val="24"/>
        </w:rPr>
        <w:t xml:space="preserve">Ahmed, EM. Hydrogel: Preparation, characterization, and applications: A review, Journal of Advanced Research, Volume </w:t>
      </w:r>
      <w:proofErr w:type="gramStart"/>
      <w:r w:rsidR="003B2B89" w:rsidRPr="00EA53DE">
        <w:rPr>
          <w:rFonts w:ascii="Times New Roman" w:hAnsi="Times New Roman"/>
          <w:sz w:val="24"/>
          <w:szCs w:val="24"/>
        </w:rPr>
        <w:t>6</w:t>
      </w:r>
      <w:proofErr w:type="gramEnd"/>
      <w:r w:rsidR="003B2B89" w:rsidRPr="00EA53DE">
        <w:rPr>
          <w:rFonts w:ascii="Times New Roman" w:hAnsi="Times New Roman"/>
          <w:sz w:val="24"/>
          <w:szCs w:val="24"/>
        </w:rPr>
        <w:t xml:space="preserve">, Issue 2, 2015, Pages 105-121, ISSN 2090-1232,https://doi.org/10.1016/j.jare.2013.07.006. Acesso em 10 de Nov. de 2020 </w:t>
      </w:r>
      <w:proofErr w:type="gramStart"/>
      <w:r w:rsidR="00EA53DE" w:rsidRPr="00EA53DE">
        <w:rPr>
          <w:rFonts w:ascii="Times New Roman" w:hAnsi="Times New Roman"/>
          <w:sz w:val="24"/>
          <w:szCs w:val="24"/>
        </w:rPr>
        <w:t>https</w:t>
      </w:r>
      <w:proofErr w:type="gramEnd"/>
      <w:r w:rsidR="00EA53DE" w:rsidRPr="00EA53DE">
        <w:rPr>
          <w:rFonts w:ascii="Times New Roman" w:hAnsi="Times New Roman"/>
          <w:sz w:val="24"/>
          <w:szCs w:val="24"/>
        </w:rPr>
        <w:t>://www.sciencedirect.com/science/article/pii/S2090123213000969</w:t>
      </w:r>
    </w:p>
    <w:p w14:paraId="500EF137" w14:textId="515436A1" w:rsidR="00515298" w:rsidRPr="00EA53DE" w:rsidRDefault="00A9372C" w:rsidP="00A9372C">
      <w:pPr>
        <w:shd w:val="clear" w:color="auto" w:fill="FFFFFF"/>
        <w:spacing w:before="100" w:beforeAutospacing="1" w:after="15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94-</w:t>
      </w:r>
      <w:r w:rsidR="00EA53DE" w:rsidRPr="00EA53DE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Varaprasad, K</w:t>
      </w:r>
      <w:proofErr w:type="gramEnd"/>
      <w:r w:rsidR="00EA53DE" w:rsidRPr="00EA53DE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; Raghavendra, GM; Jayaramudu T; Yallapu MM; Sadiku R. A mini review on hydrogels classification and recent developments in miscellaneous applications. Mater Sci Eng C Mater Biol Appl. 2017 Oct </w:t>
      </w:r>
      <w:proofErr w:type="gramStart"/>
      <w:r w:rsidR="00EA53DE" w:rsidRPr="00EA53DE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1</w:t>
      </w:r>
      <w:proofErr w:type="gramEnd"/>
      <w:r w:rsidR="00EA53DE" w:rsidRPr="00EA53DE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;79:958-971. </w:t>
      </w:r>
      <w:proofErr w:type="gramStart"/>
      <w:r w:rsidR="00EA53DE" w:rsidRPr="00EA53DE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doi</w:t>
      </w:r>
      <w:proofErr w:type="gramEnd"/>
      <w:r w:rsidR="00EA53DE" w:rsidRPr="00EA53DE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: 10.1016/j.msec.2017.05.096. Epub 2017 May 15. PMID: 28629101.</w:t>
      </w:r>
    </w:p>
    <w:tbl>
      <w:tblPr>
        <w:tblW w:w="1037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306"/>
        <w:gridCol w:w="7065"/>
        <w:gridCol w:w="2005"/>
      </w:tblGrid>
      <w:tr w:rsidR="00A57D47" w:rsidRPr="00CF49AB" w14:paraId="36939152" w14:textId="77777777" w:rsidTr="00661BB1">
        <w:tc>
          <w:tcPr>
            <w:tcW w:w="1306" w:type="dxa"/>
          </w:tcPr>
          <w:p w14:paraId="76341A37" w14:textId="77777777" w:rsidR="00A57D47" w:rsidRPr="00CF49AB" w:rsidRDefault="00305F7A" w:rsidP="00BB5ED0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F49AB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480BB431" wp14:editId="3C0E4AC3">
                  <wp:extent cx="597877" cy="787791"/>
                  <wp:effectExtent l="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996" cy="7879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5" w:type="dxa"/>
            <w:vAlign w:val="center"/>
          </w:tcPr>
          <w:p w14:paraId="47DEAD8F" w14:textId="77777777" w:rsidR="00A57D47" w:rsidRPr="00CF49AB" w:rsidRDefault="00A57D47" w:rsidP="00BB5ED0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4B53146" w14:textId="77777777" w:rsidR="00A57D47" w:rsidRPr="00CF49AB" w:rsidRDefault="00A57D47" w:rsidP="00BB5ED0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49AB">
              <w:rPr>
                <w:rFonts w:ascii="Times New Roman" w:hAnsi="Times New Roman"/>
                <w:b/>
                <w:sz w:val="24"/>
                <w:szCs w:val="24"/>
              </w:rPr>
              <w:t>UNIVERSIDADE FEDERAL DO RIO DE JANEIRO</w:t>
            </w:r>
          </w:p>
          <w:p w14:paraId="76301A9A" w14:textId="77777777" w:rsidR="00A57D47" w:rsidRPr="00CF49AB" w:rsidRDefault="00A57D47" w:rsidP="00BB5E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49AB">
              <w:rPr>
                <w:rFonts w:ascii="Times New Roman" w:hAnsi="Times New Roman"/>
                <w:b/>
                <w:sz w:val="24"/>
                <w:szCs w:val="24"/>
              </w:rPr>
              <w:t>CENTRO DE CIÊNCIAS DA SAÚDE</w:t>
            </w:r>
          </w:p>
          <w:p w14:paraId="2E796D6C" w14:textId="3B9E58E5" w:rsidR="00A57D47" w:rsidRPr="00CF49AB" w:rsidRDefault="00A57D47" w:rsidP="00661BB1">
            <w:pPr>
              <w:ind w:right="-2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49AB">
              <w:rPr>
                <w:rFonts w:ascii="Times New Roman" w:hAnsi="Times New Roman"/>
                <w:b/>
                <w:sz w:val="24"/>
                <w:szCs w:val="24"/>
              </w:rPr>
              <w:t>HOSPITAL UNIVERSITÁRIO CLEMENTINO FRAGA</w:t>
            </w:r>
            <w:r w:rsidR="00661BB1">
              <w:rPr>
                <w:rFonts w:ascii="Times New Roman" w:hAnsi="Times New Roman"/>
                <w:b/>
                <w:sz w:val="24"/>
                <w:szCs w:val="24"/>
              </w:rPr>
              <w:t xml:space="preserve"> F</w:t>
            </w:r>
            <w:r w:rsidRPr="00CF49AB">
              <w:rPr>
                <w:rFonts w:ascii="Times New Roman" w:hAnsi="Times New Roman"/>
                <w:b/>
                <w:sz w:val="24"/>
                <w:szCs w:val="24"/>
              </w:rPr>
              <w:t>ILHO</w:t>
            </w:r>
          </w:p>
          <w:p w14:paraId="03679C3C" w14:textId="77777777" w:rsidR="00A57D47" w:rsidRPr="00CF49AB" w:rsidRDefault="00A57D47" w:rsidP="00BB5E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49AB">
              <w:rPr>
                <w:rFonts w:ascii="Times New Roman" w:hAnsi="Times New Roman"/>
                <w:b/>
                <w:sz w:val="24"/>
                <w:szCs w:val="24"/>
              </w:rPr>
              <w:t>SERVIÇO DE DERMATOLOGIA</w:t>
            </w:r>
          </w:p>
        </w:tc>
        <w:tc>
          <w:tcPr>
            <w:tcW w:w="2005" w:type="dxa"/>
            <w:vAlign w:val="center"/>
          </w:tcPr>
          <w:p w14:paraId="38E14EAA" w14:textId="25DC6189" w:rsidR="00A57D47" w:rsidRPr="00CF49AB" w:rsidRDefault="00661BB1" w:rsidP="00661BB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5F7A" w:rsidRPr="00CF49AB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0853561" wp14:editId="7D5178B2">
                  <wp:extent cx="520504" cy="597654"/>
                  <wp:effectExtent l="0" t="0" r="0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295" cy="5985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3ACE28" w14:textId="77777777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C1491E5" w14:textId="74488A10" w:rsidR="00A57D47" w:rsidRPr="007C3569" w:rsidRDefault="00A57D47" w:rsidP="00541C77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F49AB">
        <w:rPr>
          <w:rFonts w:ascii="Times New Roman" w:hAnsi="Times New Roman"/>
          <w:b/>
          <w:bCs/>
          <w:sz w:val="24"/>
          <w:szCs w:val="24"/>
        </w:rPr>
        <w:t xml:space="preserve">APÊNDICE </w:t>
      </w:r>
      <w:proofErr w:type="gramStart"/>
      <w:r w:rsidRPr="00CF49AB">
        <w:rPr>
          <w:rFonts w:ascii="Times New Roman" w:hAnsi="Times New Roman"/>
          <w:b/>
          <w:bCs/>
          <w:sz w:val="24"/>
          <w:szCs w:val="24"/>
        </w:rPr>
        <w:t>1</w:t>
      </w:r>
      <w:proofErr w:type="gramEnd"/>
      <w:r w:rsidRPr="00CF49AB">
        <w:rPr>
          <w:rFonts w:ascii="Times New Roman" w:hAnsi="Times New Roman"/>
          <w:b/>
          <w:bCs/>
          <w:sz w:val="24"/>
          <w:szCs w:val="24"/>
        </w:rPr>
        <w:t>:</w:t>
      </w:r>
      <w:r w:rsidR="006A70E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C3569">
        <w:rPr>
          <w:rFonts w:ascii="Times New Roman" w:hAnsi="Times New Roman"/>
          <w:b/>
          <w:sz w:val="24"/>
          <w:szCs w:val="24"/>
        </w:rPr>
        <w:t>TERMO DE CONSENTIMENTO LIVRE E ESCLARECIDO (TCLE)</w:t>
      </w:r>
    </w:p>
    <w:p w14:paraId="0C2DC00F" w14:textId="77777777" w:rsidR="00A57D47" w:rsidRPr="00CF49AB" w:rsidRDefault="00A57D47" w:rsidP="00136FE7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pt-PT"/>
        </w:rPr>
      </w:pPr>
    </w:p>
    <w:p w14:paraId="522DA5F6" w14:textId="1E67AA33" w:rsidR="00A57D47" w:rsidRPr="00CF49AB" w:rsidRDefault="00A57D47" w:rsidP="00136FE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 xml:space="preserve">Convidamos </w:t>
      </w:r>
      <w:proofErr w:type="gramStart"/>
      <w:r w:rsidRPr="00CF49AB">
        <w:rPr>
          <w:rFonts w:ascii="Times New Roman" w:hAnsi="Times New Roman"/>
          <w:sz w:val="24"/>
          <w:szCs w:val="24"/>
        </w:rPr>
        <w:t>o(</w:t>
      </w:r>
      <w:proofErr w:type="gramEnd"/>
      <w:r w:rsidRPr="00CF49AB">
        <w:rPr>
          <w:rFonts w:ascii="Times New Roman" w:hAnsi="Times New Roman"/>
          <w:sz w:val="24"/>
          <w:szCs w:val="24"/>
        </w:rPr>
        <w:t xml:space="preserve">a) Sr(a).___________________________________para participar da Pesquisa intitulada: </w:t>
      </w:r>
      <w:r w:rsidR="00136FE7" w:rsidRPr="00307633">
        <w:rPr>
          <w:rFonts w:ascii="Times New Roman" w:hAnsi="Times New Roman"/>
          <w:b/>
          <w:sz w:val="24"/>
          <w:szCs w:val="24"/>
        </w:rPr>
        <w:t xml:space="preserve">Ensaio clínico </w:t>
      </w:r>
      <w:r w:rsidR="00136FE7">
        <w:rPr>
          <w:rFonts w:ascii="Times New Roman" w:hAnsi="Times New Roman"/>
          <w:b/>
          <w:sz w:val="24"/>
          <w:szCs w:val="24"/>
        </w:rPr>
        <w:t xml:space="preserve">de </w:t>
      </w:r>
      <w:r w:rsidR="00136FE7" w:rsidRPr="00307633">
        <w:rPr>
          <w:rFonts w:ascii="Times New Roman" w:hAnsi="Times New Roman"/>
          <w:b/>
          <w:sz w:val="24"/>
          <w:szCs w:val="24"/>
        </w:rPr>
        <w:t>não inferioridade</w:t>
      </w:r>
      <w:r w:rsidR="00136FE7">
        <w:rPr>
          <w:rFonts w:ascii="Times New Roman" w:hAnsi="Times New Roman"/>
          <w:b/>
          <w:sz w:val="24"/>
          <w:szCs w:val="24"/>
        </w:rPr>
        <w:t xml:space="preserve">, randomizado, controlado, duplo cego de </w:t>
      </w:r>
      <w:r w:rsidR="00136FE7" w:rsidRPr="00307633">
        <w:rPr>
          <w:rFonts w:ascii="Times New Roman" w:hAnsi="Times New Roman"/>
          <w:b/>
          <w:sz w:val="24"/>
          <w:szCs w:val="24"/>
        </w:rPr>
        <w:t>papaína gel 2%</w:t>
      </w:r>
      <w:r w:rsidR="00136FE7">
        <w:rPr>
          <w:rFonts w:ascii="Times New Roman" w:hAnsi="Times New Roman"/>
          <w:b/>
          <w:sz w:val="24"/>
          <w:szCs w:val="24"/>
        </w:rPr>
        <w:t xml:space="preserve"> versus</w:t>
      </w:r>
      <w:r w:rsidR="00136FE7" w:rsidRPr="00307633">
        <w:rPr>
          <w:rFonts w:ascii="Times New Roman" w:hAnsi="Times New Roman"/>
          <w:b/>
          <w:sz w:val="24"/>
          <w:szCs w:val="24"/>
        </w:rPr>
        <w:t xml:space="preserve"> 10% </w:t>
      </w:r>
      <w:r w:rsidR="00136FE7">
        <w:rPr>
          <w:rFonts w:ascii="Times New Roman" w:hAnsi="Times New Roman"/>
          <w:b/>
          <w:sz w:val="24"/>
          <w:szCs w:val="24"/>
        </w:rPr>
        <w:t>para tratamento de</w:t>
      </w:r>
      <w:r w:rsidR="00136FE7" w:rsidRPr="00307633">
        <w:rPr>
          <w:rFonts w:ascii="Times New Roman" w:hAnsi="Times New Roman"/>
          <w:b/>
          <w:sz w:val="24"/>
          <w:szCs w:val="24"/>
        </w:rPr>
        <w:t xml:space="preserve"> p</w:t>
      </w:r>
      <w:r w:rsidR="00136FE7">
        <w:rPr>
          <w:rFonts w:ascii="Times New Roman" w:hAnsi="Times New Roman"/>
          <w:b/>
          <w:sz w:val="24"/>
          <w:szCs w:val="24"/>
        </w:rPr>
        <w:t xml:space="preserve">acientes com úlceras de membros inferiores </w:t>
      </w:r>
      <w:r w:rsidRPr="00CF49AB">
        <w:rPr>
          <w:rFonts w:ascii="Times New Roman" w:hAnsi="Times New Roman"/>
          <w:sz w:val="24"/>
          <w:szCs w:val="24"/>
        </w:rPr>
        <w:t xml:space="preserve">que será realizado no Hospital Clementino Fraga Filho da Universidade Federal do Rio de Janeiro, que pretende acompanhar e medir a velocidade de cicatrização de sua </w:t>
      </w:r>
      <w:r w:rsidR="00133A28">
        <w:rPr>
          <w:rFonts w:ascii="Times New Roman" w:hAnsi="Times New Roman"/>
          <w:sz w:val="24"/>
          <w:szCs w:val="24"/>
        </w:rPr>
        <w:t>úlceras</w:t>
      </w:r>
      <w:r w:rsidRPr="00CF49AB">
        <w:rPr>
          <w:rFonts w:ascii="Times New Roman" w:hAnsi="Times New Roman"/>
          <w:sz w:val="24"/>
          <w:szCs w:val="24"/>
        </w:rPr>
        <w:t xml:space="preserve"> durante o tratamento com papaína gel sem a identificação do % da mesma, tendo em vista estudo duplo cego (pesquisador e paciente desconhecem o % da papaína, sendo possível conter 2% ou 10%, ambas adequadas para o uso em </w:t>
      </w:r>
      <w:r w:rsidR="00133A28">
        <w:rPr>
          <w:rFonts w:ascii="Times New Roman" w:hAnsi="Times New Roman"/>
          <w:sz w:val="24"/>
          <w:szCs w:val="24"/>
        </w:rPr>
        <w:t>úlceras</w:t>
      </w:r>
      <w:r w:rsidRPr="00CF49AB">
        <w:rPr>
          <w:rFonts w:ascii="Times New Roman" w:hAnsi="Times New Roman"/>
          <w:sz w:val="24"/>
          <w:szCs w:val="24"/>
        </w:rPr>
        <w:t xml:space="preserve">s). </w:t>
      </w:r>
    </w:p>
    <w:p w14:paraId="3C44B625" w14:textId="2F8659D1" w:rsidR="00A57D47" w:rsidRPr="00CF49AB" w:rsidRDefault="00A57D47" w:rsidP="00136FE7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 xml:space="preserve">A pesquisadora – Enfermeira Karina Chamma Di Piero, especialista em enfermagem dermatológica e estomaterpia, solicita autorização para iniciar entrevista, exame físico e </w:t>
      </w:r>
      <w:r w:rsidR="00896506">
        <w:rPr>
          <w:rFonts w:ascii="Times New Roman" w:hAnsi="Times New Roman"/>
          <w:sz w:val="24"/>
          <w:szCs w:val="24"/>
        </w:rPr>
        <w:t>c</w:t>
      </w:r>
      <w:r w:rsidRPr="00CF49AB">
        <w:rPr>
          <w:rFonts w:ascii="Times New Roman" w:hAnsi="Times New Roman"/>
          <w:sz w:val="24"/>
          <w:szCs w:val="24"/>
        </w:rPr>
        <w:t xml:space="preserve">línico da </w:t>
      </w:r>
      <w:r w:rsidR="00136FE7">
        <w:rPr>
          <w:rFonts w:ascii="Times New Roman" w:hAnsi="Times New Roman"/>
          <w:sz w:val="24"/>
          <w:szCs w:val="24"/>
        </w:rPr>
        <w:t>úlcera</w:t>
      </w:r>
      <w:r w:rsidRPr="00CF49AB">
        <w:rPr>
          <w:rFonts w:ascii="Times New Roman" w:hAnsi="Times New Roman"/>
          <w:sz w:val="24"/>
          <w:szCs w:val="24"/>
        </w:rPr>
        <w:t xml:space="preserve">, com o objetivo de após iniciado o protocolo de tratamento, avaliar a evolução da sua </w:t>
      </w:r>
      <w:r w:rsidR="00896506">
        <w:rPr>
          <w:rFonts w:ascii="Times New Roman" w:hAnsi="Times New Roman"/>
          <w:sz w:val="24"/>
          <w:szCs w:val="24"/>
        </w:rPr>
        <w:t>úlcera</w:t>
      </w:r>
      <w:r w:rsidRPr="00CF49AB">
        <w:rPr>
          <w:rFonts w:ascii="Times New Roman" w:hAnsi="Times New Roman"/>
          <w:sz w:val="24"/>
          <w:szCs w:val="24"/>
        </w:rPr>
        <w:t xml:space="preserve"> com o uso de papaína, acompanhando a cicatrização semanal conforme registros em ficha. </w:t>
      </w:r>
    </w:p>
    <w:p w14:paraId="330C72DF" w14:textId="77777777" w:rsidR="00A57D47" w:rsidRPr="00CF49AB" w:rsidRDefault="00A57D47" w:rsidP="00136FE7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F49AB">
        <w:rPr>
          <w:rFonts w:ascii="Times New Roman" w:hAnsi="Times New Roman"/>
          <w:sz w:val="24"/>
          <w:szCs w:val="24"/>
        </w:rPr>
        <w:t>O(</w:t>
      </w:r>
      <w:proofErr w:type="gramEnd"/>
      <w:r w:rsidRPr="00CF49AB">
        <w:rPr>
          <w:rFonts w:ascii="Times New Roman" w:hAnsi="Times New Roman"/>
          <w:sz w:val="24"/>
          <w:szCs w:val="24"/>
        </w:rPr>
        <w:t xml:space="preserve">a) Sr(a) foi escolhido porque tem uma </w:t>
      </w:r>
      <w:r w:rsidR="00133A28">
        <w:rPr>
          <w:rFonts w:ascii="Times New Roman" w:hAnsi="Times New Roman"/>
          <w:sz w:val="24"/>
          <w:szCs w:val="24"/>
        </w:rPr>
        <w:t>úlceras</w:t>
      </w:r>
      <w:r w:rsidRPr="00CF49AB">
        <w:rPr>
          <w:rFonts w:ascii="Times New Roman" w:hAnsi="Times New Roman"/>
          <w:sz w:val="24"/>
          <w:szCs w:val="24"/>
        </w:rPr>
        <w:t xml:space="preserve"> ulcerada com indicação de tratamento a partir do uso de papaína, substância fitoterápica derivada do mamoeiro, folhas e frutos verdes, que deverá ser veiculada na forma gel, transparente, sem cheiro. Vale lembrar, que esse medicamento já é utilizado como rotina no hospital.</w:t>
      </w:r>
    </w:p>
    <w:p w14:paraId="7F9FAF26" w14:textId="14D6D4F1" w:rsidR="00A57D47" w:rsidRPr="00CF49AB" w:rsidRDefault="00A57D47" w:rsidP="00136FE7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 xml:space="preserve">A papaína gel que será utilizada no </w:t>
      </w:r>
      <w:proofErr w:type="gramStart"/>
      <w:r w:rsidRPr="00CF49AB">
        <w:rPr>
          <w:rFonts w:ascii="Times New Roman" w:hAnsi="Times New Roman"/>
          <w:sz w:val="24"/>
          <w:szCs w:val="24"/>
        </w:rPr>
        <w:t>Sr(</w:t>
      </w:r>
      <w:proofErr w:type="gramEnd"/>
      <w:r w:rsidRPr="00CF49AB">
        <w:rPr>
          <w:rFonts w:ascii="Times New Roman" w:hAnsi="Times New Roman"/>
          <w:sz w:val="24"/>
          <w:szCs w:val="24"/>
        </w:rPr>
        <w:t xml:space="preserve">a) será entregue pela pesquisadora no dia da consulta, estando o frasco identificado com código, que só a farmácia terá acesso, determinando assim o duplo cegamento desse estudo, ou seja, desconhecimento do percentual da papaína pelo pesquisador e paciente, podendo ser 2% ou 10%, de acordo com a sua inclusão no grupo de tratamento. </w:t>
      </w:r>
    </w:p>
    <w:p w14:paraId="2C0F325A" w14:textId="4D94F904" w:rsidR="00A57D47" w:rsidRPr="00CF49AB" w:rsidRDefault="00A57D47" w:rsidP="00136FE7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>Junto com o gel de papaína, será entregue o material para realização do curativo, tudo s</w:t>
      </w:r>
      <w:r w:rsidR="00136FE7">
        <w:rPr>
          <w:rFonts w:ascii="Times New Roman" w:hAnsi="Times New Roman"/>
          <w:sz w:val="24"/>
          <w:szCs w:val="24"/>
        </w:rPr>
        <w:t xml:space="preserve">em ônus financeiro para o </w:t>
      </w:r>
      <w:proofErr w:type="gramStart"/>
      <w:r w:rsidR="00136FE7">
        <w:rPr>
          <w:rFonts w:ascii="Times New Roman" w:hAnsi="Times New Roman"/>
          <w:sz w:val="24"/>
          <w:szCs w:val="24"/>
        </w:rPr>
        <w:t>Sr</w:t>
      </w:r>
      <w:r w:rsidRPr="00CF49AB">
        <w:rPr>
          <w:rFonts w:ascii="Times New Roman" w:hAnsi="Times New Roman"/>
          <w:sz w:val="24"/>
          <w:szCs w:val="24"/>
        </w:rPr>
        <w:t>(</w:t>
      </w:r>
      <w:proofErr w:type="gramEnd"/>
      <w:r w:rsidRPr="00CF49AB">
        <w:rPr>
          <w:rFonts w:ascii="Times New Roman" w:hAnsi="Times New Roman"/>
          <w:sz w:val="24"/>
          <w:szCs w:val="24"/>
        </w:rPr>
        <w:t>a) durante todo o seu tratamento, de acordo com rotina institucional.</w:t>
      </w:r>
    </w:p>
    <w:p w14:paraId="5E0B6FC0" w14:textId="77777777" w:rsidR="00A57D47" w:rsidRPr="00CF49AB" w:rsidRDefault="00A57D47" w:rsidP="00136FE7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lastRenderedPageBreak/>
        <w:t xml:space="preserve">Sobre o início do tratamento, só será iniciado pelo Enfermeiro, após sua autorização e assinatura do termo de consentimento e após avaliação do </w:t>
      </w:r>
      <w:proofErr w:type="gramStart"/>
      <w:r w:rsidRPr="00CF49AB">
        <w:rPr>
          <w:rFonts w:ascii="Times New Roman" w:hAnsi="Times New Roman"/>
          <w:sz w:val="24"/>
          <w:szCs w:val="24"/>
        </w:rPr>
        <w:t>Sr(</w:t>
      </w:r>
      <w:proofErr w:type="gramEnd"/>
      <w:r w:rsidRPr="00CF49AB">
        <w:rPr>
          <w:rFonts w:ascii="Times New Roman" w:hAnsi="Times New Roman"/>
          <w:sz w:val="24"/>
          <w:szCs w:val="24"/>
        </w:rPr>
        <w:t xml:space="preserve">a) quanto à risco de alergia a látex, que determina contra indicação absoluta para início do tratamento. </w:t>
      </w:r>
    </w:p>
    <w:p w14:paraId="77CAF668" w14:textId="58FB6D49" w:rsidR="00A57D47" w:rsidRPr="00CF49AB" w:rsidRDefault="00A57D47" w:rsidP="00136FE7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 xml:space="preserve">Ocorrerá nesse mesmo momento, avaliação da </w:t>
      </w:r>
      <w:r w:rsidR="00136FE7">
        <w:rPr>
          <w:rFonts w:ascii="Times New Roman" w:hAnsi="Times New Roman"/>
          <w:sz w:val="24"/>
          <w:szCs w:val="24"/>
        </w:rPr>
        <w:t>úlcera</w:t>
      </w:r>
      <w:r w:rsidRPr="00CF49AB">
        <w:rPr>
          <w:rFonts w:ascii="Times New Roman" w:hAnsi="Times New Roman"/>
          <w:sz w:val="24"/>
          <w:szCs w:val="24"/>
        </w:rPr>
        <w:t xml:space="preserve">, localização, características dos tecidos, tipo de secreção e tamanho (comprimento e largura). Tudo isso, com o objetivo de observar semanalmente a evolução da cicatrização da </w:t>
      </w:r>
      <w:r w:rsidR="00136FE7">
        <w:rPr>
          <w:rFonts w:ascii="Times New Roman" w:hAnsi="Times New Roman"/>
          <w:sz w:val="24"/>
          <w:szCs w:val="24"/>
        </w:rPr>
        <w:t>úlcera</w:t>
      </w:r>
      <w:r w:rsidRPr="00CF49AB">
        <w:rPr>
          <w:rFonts w:ascii="Times New Roman" w:hAnsi="Times New Roman"/>
          <w:sz w:val="24"/>
          <w:szCs w:val="24"/>
        </w:rPr>
        <w:t xml:space="preserve"> com o uso da papaína gel 2% ou 10%, dependendo do grupo de tratamento que o </w:t>
      </w:r>
      <w:proofErr w:type="gramStart"/>
      <w:r w:rsidRPr="00CF49AB">
        <w:rPr>
          <w:rFonts w:ascii="Times New Roman" w:hAnsi="Times New Roman"/>
          <w:sz w:val="24"/>
          <w:szCs w:val="24"/>
        </w:rPr>
        <w:t>Sr(</w:t>
      </w:r>
      <w:proofErr w:type="gramEnd"/>
      <w:r w:rsidRPr="00CF49AB">
        <w:rPr>
          <w:rFonts w:ascii="Times New Roman" w:hAnsi="Times New Roman"/>
          <w:sz w:val="24"/>
          <w:szCs w:val="24"/>
        </w:rPr>
        <w:t>a) se encontra.</w:t>
      </w:r>
    </w:p>
    <w:p w14:paraId="405BF5EF" w14:textId="702D4C59" w:rsidR="00A57D47" w:rsidRPr="00CF49AB" w:rsidRDefault="00A57D47" w:rsidP="00136FE7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 xml:space="preserve">Durante o seu tratamento com a papaína, existe o risco mínimo de ocorrer reações indesejáveis como: coceira, dor, ardência e vermelhidão por sensibilidade a fórmula. Nesse caso o tratamento deverá ser reavaliado pelo pesquisador para a sua proteção, sendo readaptado em outro grupo de tratamento (outro % de papaína) ou até mesmo suspenso, ou seja, orientado para sair da pesquisa, mas com manutenção do tratamento da </w:t>
      </w:r>
      <w:r w:rsidR="00896506">
        <w:rPr>
          <w:rFonts w:ascii="Times New Roman" w:hAnsi="Times New Roman"/>
          <w:sz w:val="24"/>
          <w:szCs w:val="24"/>
        </w:rPr>
        <w:t>úlcera</w:t>
      </w:r>
      <w:r w:rsidRPr="00CF49AB">
        <w:rPr>
          <w:rFonts w:ascii="Times New Roman" w:hAnsi="Times New Roman"/>
          <w:sz w:val="24"/>
          <w:szCs w:val="24"/>
        </w:rPr>
        <w:t xml:space="preserve"> e assistência integral pela instituição, assegurando sempre a gratuidade no tratamento.</w:t>
      </w:r>
    </w:p>
    <w:p w14:paraId="22F698EF" w14:textId="77777777" w:rsidR="00A57D47" w:rsidRPr="00CF49AB" w:rsidRDefault="00A57D47" w:rsidP="00136FE7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 xml:space="preserve">No caso de danos decorrentes da pesquisa, </w:t>
      </w:r>
      <w:proofErr w:type="gramStart"/>
      <w:r w:rsidRPr="00CF49AB">
        <w:rPr>
          <w:rFonts w:ascii="Times New Roman" w:hAnsi="Times New Roman"/>
          <w:sz w:val="24"/>
          <w:szCs w:val="24"/>
        </w:rPr>
        <w:t>o(</w:t>
      </w:r>
      <w:proofErr w:type="gramEnd"/>
      <w:r w:rsidRPr="00CF49AB">
        <w:rPr>
          <w:rFonts w:ascii="Times New Roman" w:hAnsi="Times New Roman"/>
          <w:sz w:val="24"/>
          <w:szCs w:val="24"/>
        </w:rPr>
        <w:t xml:space="preserve">a) Sr(a) permanecerá acompanhado(a) na instituição durante todo o processo de tratamento até a cicatrização completa da </w:t>
      </w:r>
      <w:r w:rsidR="00133A28">
        <w:rPr>
          <w:rFonts w:ascii="Times New Roman" w:hAnsi="Times New Roman"/>
          <w:sz w:val="24"/>
          <w:szCs w:val="24"/>
        </w:rPr>
        <w:t>úlceras</w:t>
      </w:r>
      <w:r w:rsidRPr="00CF49AB">
        <w:rPr>
          <w:rFonts w:ascii="Times New Roman" w:hAnsi="Times New Roman"/>
          <w:sz w:val="24"/>
          <w:szCs w:val="24"/>
        </w:rPr>
        <w:t>, entretanto com outro tipo de tratamento, mais adequado ao seu caso, sem gastos extras e inclusive com direito a indenização conforme resolução jurídica mediante gravidade do dano.</w:t>
      </w:r>
    </w:p>
    <w:p w14:paraId="6955CAC2" w14:textId="77777777" w:rsidR="00A57D47" w:rsidRPr="00CF49AB" w:rsidRDefault="00A57D47" w:rsidP="00136FE7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>Vale lembrar que todo o processo da pesquisa está de acordo com a Resolução do Conselho Nacional de Saúde 466/12, que lhe garante anonimato, ou seja, que o seu nome e suas características sejam mantidos em sigilo.</w:t>
      </w:r>
    </w:p>
    <w:p w14:paraId="1B506EB0" w14:textId="77777777" w:rsidR="00A57D47" w:rsidRPr="00CF49AB" w:rsidRDefault="00A57D47" w:rsidP="00136FE7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 xml:space="preserve">Além disso, se depois de autorizar a coleta dos dados, </w:t>
      </w:r>
      <w:proofErr w:type="gramStart"/>
      <w:r w:rsidRPr="00CF49AB">
        <w:rPr>
          <w:rFonts w:ascii="Times New Roman" w:hAnsi="Times New Roman"/>
          <w:sz w:val="24"/>
          <w:szCs w:val="24"/>
        </w:rPr>
        <w:t>o(</w:t>
      </w:r>
      <w:proofErr w:type="gramEnd"/>
      <w:r w:rsidRPr="00CF49AB">
        <w:rPr>
          <w:rFonts w:ascii="Times New Roman" w:hAnsi="Times New Roman"/>
          <w:sz w:val="24"/>
          <w:szCs w:val="24"/>
        </w:rPr>
        <w:t>a) Sr(a) não quiser que seus dados sejam usados, tem o direito e a liberdade de retirar seu consentimento em qualquer fase da pesquisa, seja antes ou depois da coleta dos dados, independente dos motivos e sem prejuízo no atendimento que está recebendo na instituição.</w:t>
      </w:r>
    </w:p>
    <w:p w14:paraId="77B3133A" w14:textId="77777777" w:rsidR="00A57D47" w:rsidRPr="00CF49AB" w:rsidRDefault="00A57D47" w:rsidP="00136FE7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>A sua participação é importante para o melhor conhecimento deste tratamento, seus benefícios e com isso, recomendação para outros pacientes.</w:t>
      </w:r>
    </w:p>
    <w:p w14:paraId="2BF5883D" w14:textId="77777777" w:rsidR="00A57D47" w:rsidRPr="00CF49AB" w:rsidRDefault="00A57D47" w:rsidP="00136FE7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 xml:space="preserve">Os resultados da pesquisa serão analisados e publicados em eventos científicos e revistas da área médica, mas sua identidade não será divulgada. </w:t>
      </w:r>
    </w:p>
    <w:p w14:paraId="057862DB" w14:textId="77777777" w:rsidR="00A57D47" w:rsidRPr="00CF49AB" w:rsidRDefault="00A57D47" w:rsidP="00136FE7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>Para qualquer outra informação, Sr (a) poderá entrar em contato com a pesquisadora pelo telefone (021) 982086470, (021) 39386244 (telefone da COMEIP) ou ainda pelo e-mail: kadipiero@gmail.com.</w:t>
      </w:r>
    </w:p>
    <w:p w14:paraId="7675251A" w14:textId="3A4E5A07" w:rsidR="00A57D47" w:rsidRPr="00CF49AB" w:rsidRDefault="00A57D47" w:rsidP="00136FE7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 xml:space="preserve">Em caso de dúvidas sobre a ética da pesquisa, entre em contato com o Comitê de Ética em Pesquisa (CEP) do Hospital Clementino Fraga Filho-HUCFF-UFRJ – 7º andar – 7F, no </w:t>
      </w:r>
      <w:r w:rsidRPr="00CF49AB">
        <w:rPr>
          <w:rFonts w:ascii="Times New Roman" w:hAnsi="Times New Roman"/>
          <w:sz w:val="24"/>
          <w:szCs w:val="24"/>
        </w:rPr>
        <w:lastRenderedPageBreak/>
        <w:t xml:space="preserve">horário de funcionamento - segunda-feira a sexta-feira de 8hs </w:t>
      </w:r>
      <w:r w:rsidR="00A9372C">
        <w:rPr>
          <w:rFonts w:ascii="Times New Roman" w:hAnsi="Times New Roman"/>
          <w:sz w:val="24"/>
          <w:szCs w:val="24"/>
        </w:rPr>
        <w:t xml:space="preserve">- </w:t>
      </w:r>
      <w:r w:rsidRPr="00CF49AB">
        <w:rPr>
          <w:rFonts w:ascii="Times New Roman" w:hAnsi="Times New Roman"/>
          <w:sz w:val="24"/>
          <w:szCs w:val="24"/>
        </w:rPr>
        <w:t>15hs, ou pelo telefone 2562-2480 ou ainda através do e-mail CEP@hucff.ufrj.br.</w:t>
      </w:r>
    </w:p>
    <w:p w14:paraId="071D4378" w14:textId="77777777" w:rsidR="00A57D47" w:rsidRPr="00CF49AB" w:rsidRDefault="00A57D47" w:rsidP="00136FE7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8B2112A" w14:textId="77777777" w:rsidR="00A57D47" w:rsidRPr="00CF49AB" w:rsidRDefault="00A57D47" w:rsidP="00136FE7">
      <w:pPr>
        <w:autoSpaceDE w:val="0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F49AB">
        <w:rPr>
          <w:rFonts w:ascii="Times New Roman" w:hAnsi="Times New Roman"/>
          <w:b/>
          <w:sz w:val="24"/>
          <w:szCs w:val="24"/>
        </w:rPr>
        <w:t>Consentimento Pós–Informação</w:t>
      </w:r>
    </w:p>
    <w:p w14:paraId="32491F12" w14:textId="0EA05A8D" w:rsidR="00A57D47" w:rsidRPr="00CF49AB" w:rsidRDefault="00A57D47" w:rsidP="00136FE7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>Eu,___________________________________________________________</w:t>
      </w:r>
      <w:r w:rsidR="00136FE7">
        <w:rPr>
          <w:rFonts w:ascii="Times New Roman" w:hAnsi="Times New Roman"/>
          <w:sz w:val="24"/>
          <w:szCs w:val="24"/>
        </w:rPr>
        <w:t>_____________</w:t>
      </w:r>
      <w:r w:rsidRPr="00CF49A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F49AB">
        <w:rPr>
          <w:rFonts w:ascii="Times New Roman" w:hAnsi="Times New Roman"/>
          <w:sz w:val="24"/>
          <w:szCs w:val="24"/>
        </w:rPr>
        <w:t>ou____________________________________________(</w:t>
      </w:r>
      <w:proofErr w:type="gramEnd"/>
      <w:r w:rsidRPr="00CF49AB">
        <w:rPr>
          <w:rFonts w:ascii="Times New Roman" w:hAnsi="Times New Roman"/>
          <w:sz w:val="24"/>
          <w:szCs w:val="24"/>
        </w:rPr>
        <w:t xml:space="preserve">responsável legal) fui informado(a) sobre o que o pesquisador irá realizar e porque precisa da minha colaboração, e entendi a explicação verbal e por escrita, contida no documento em questão. </w:t>
      </w:r>
    </w:p>
    <w:p w14:paraId="3A39D2D3" w14:textId="77777777" w:rsidR="00A57D47" w:rsidRPr="00CF49AB" w:rsidRDefault="00A57D47" w:rsidP="00136FE7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 xml:space="preserve">Por isso, eu concordo em participar da pesquisa, sabendo que não vou ter ônus ou bônus financeiros e que posso solicitar meu desligamento da pesquisa, saindo em qualquer fase da pesquisa. </w:t>
      </w:r>
    </w:p>
    <w:p w14:paraId="5759C7F6" w14:textId="77777777" w:rsidR="00A57D47" w:rsidRPr="00CF49AB" w:rsidRDefault="00A57D47" w:rsidP="00136FE7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>Estou recebendo do pesquisador, após orientação, esclarecimento, leitura e assinatura, uma via desse documento, que deverá ficar sob minha guarda para futuramente em qualquer momento da pesquisa ser utilizado.</w:t>
      </w:r>
    </w:p>
    <w:p w14:paraId="2A590402" w14:textId="77777777" w:rsidR="00A57D47" w:rsidRPr="00CF49AB" w:rsidRDefault="00A57D47" w:rsidP="00136FE7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3FB79D3" w14:textId="10B3D687" w:rsidR="00A57D47" w:rsidRPr="00CF49AB" w:rsidRDefault="00A57D47" w:rsidP="00136FE7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>____________________________________________________________</w:t>
      </w:r>
      <w:r w:rsidR="00896506">
        <w:rPr>
          <w:rFonts w:ascii="Times New Roman" w:hAnsi="Times New Roman"/>
          <w:sz w:val="24"/>
          <w:szCs w:val="24"/>
        </w:rPr>
        <w:t>_______________</w:t>
      </w:r>
    </w:p>
    <w:p w14:paraId="517D56DD" w14:textId="77777777" w:rsidR="00A57D47" w:rsidRPr="00CF49AB" w:rsidRDefault="00A57D47" w:rsidP="00896506">
      <w:pPr>
        <w:autoSpaceDE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>Assinatura do participante Data:____-______-_____</w:t>
      </w:r>
    </w:p>
    <w:p w14:paraId="507A3380" w14:textId="77777777" w:rsidR="00A57D47" w:rsidRPr="00CF49AB" w:rsidRDefault="00A57D47" w:rsidP="00136FE7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B169FD2" w14:textId="5E39BCA0" w:rsidR="00A57D47" w:rsidRPr="00CF49AB" w:rsidRDefault="00A57D47" w:rsidP="00136FE7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>____________________________________________________________</w:t>
      </w:r>
      <w:r w:rsidR="00896506">
        <w:rPr>
          <w:rFonts w:ascii="Times New Roman" w:hAnsi="Times New Roman"/>
          <w:sz w:val="24"/>
          <w:szCs w:val="24"/>
        </w:rPr>
        <w:t>______________</w:t>
      </w:r>
    </w:p>
    <w:p w14:paraId="2DFE31D4" w14:textId="77777777" w:rsidR="00A57D47" w:rsidRPr="00CF49AB" w:rsidRDefault="00A57D47" w:rsidP="00896506">
      <w:pPr>
        <w:autoSpaceDE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>Assinatura do responsável legal do participante Data:____-______-_____</w:t>
      </w:r>
    </w:p>
    <w:p w14:paraId="0BCA5348" w14:textId="52D920CB" w:rsidR="00A57D47" w:rsidRPr="00CF49AB" w:rsidRDefault="00A57D47" w:rsidP="00136FE7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BE9ACA6" w14:textId="6ECBDDCA" w:rsidR="00A57D47" w:rsidRPr="00CF49AB" w:rsidRDefault="00896506" w:rsidP="00136FE7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F49AB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9FA014" wp14:editId="48BA8905">
                <wp:simplePos x="0" y="0"/>
                <wp:positionH relativeFrom="column">
                  <wp:posOffset>4592955</wp:posOffset>
                </wp:positionH>
                <wp:positionV relativeFrom="paragraph">
                  <wp:posOffset>-3810</wp:posOffset>
                </wp:positionV>
                <wp:extent cx="1188720" cy="774065"/>
                <wp:effectExtent l="0" t="0" r="11430" b="26035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8720" cy="774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61.65pt;margin-top:-.3pt;width:93.6pt;height:60.9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" strokeweight=".26mm"/>
            </w:pict>
          </mc:Fallback>
        </mc:AlternateContent>
      </w:r>
      <w:r w:rsidR="00305F7A" w:rsidRPr="00CF49AB">
        <w:rPr>
          <w:rFonts w:ascii="Times New Roman" w:hAnsi="Times New Roman"/>
          <w:noProof/>
        </w:rPr>
        <mc:AlternateContent>
          <mc:Choice Requires="wpg">
            <w:drawing>
              <wp:inline distT="0" distB="0" distL="0" distR="0" wp14:anchorId="1DA259C8" wp14:editId="785B1330">
                <wp:extent cx="684530" cy="798830"/>
                <wp:effectExtent l="0" t="0" r="1270" b="1270"/>
                <wp:docPr id="1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530" cy="798830"/>
                          <a:chOff x="0" y="0"/>
                          <a:chExt cx="1077" cy="1257"/>
                        </a:xfrm>
                      </wpg:grpSpPr>
                      <wps:wsp>
                        <wps:cNvPr id="1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77" cy="1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53.9pt;height:62.9pt;mso-position-horizontal-relative:char;mso-position-vertical-relative:line" coordsize="1077,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">
                <v:rect id="Rectangle 4" o:spid="_x0000_s1027" style="position:absolute;width:1077;height:1257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NxGcQA&#10;AADbAAAADwAAAGRycy9kb3ducmV2LnhtbERPTWvCQBC9F/oflil4KbpRRGzqKipIKvViqkJv0+w0&#10;CWZnQ3abxH/fFQq9zeN9zmLVm0q01LjSsoLxKAJBnFldcq7g9LEbzkE4j6yxskwKbuRgtXx8WGCs&#10;bcdHalOfixDCLkYFhfd1LKXLCjLoRrYmDty3bQz6AJtc6ga7EG4qOYmimTRYcmgosKZtQdk1/TEK&#10;kvX7frqJuue2+jx/XZLkJseHVKnBU79+BeGp9//iP/ebDvNf4P5LOE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TcRnEAAAA2wAAAA8AAAAAAAAAAAAAAAAAmAIAAGRycy9k&#10;b3ducmV2LnhtbFBLBQYAAAAABAAEAPUAAACJAwAAAAA=&#10;" filled="f" stroked="f">
                  <v:stroke joinstyle="round"/>
                </v:rect>
                <w10:anchorlock/>
              </v:group>
            </w:pict>
          </mc:Fallback>
        </mc:AlternateContent>
      </w:r>
    </w:p>
    <w:p w14:paraId="3F7D0DBE" w14:textId="77777777" w:rsidR="00A57D47" w:rsidRDefault="00A57D47" w:rsidP="00541C77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2ECBB0A" w14:textId="77777777" w:rsidR="00896506" w:rsidRPr="00CF49AB" w:rsidRDefault="00896506" w:rsidP="00896506">
      <w:pPr>
        <w:autoSpaceDE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 xml:space="preserve">Impressão do dedo polegar </w:t>
      </w:r>
    </w:p>
    <w:p w14:paraId="1ED01B38" w14:textId="77777777" w:rsidR="00896506" w:rsidRPr="00CF49AB" w:rsidRDefault="00896506" w:rsidP="00896506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>(caso não saiba assinar)</w:t>
      </w:r>
    </w:p>
    <w:p w14:paraId="30B0E9BE" w14:textId="77777777" w:rsidR="00896506" w:rsidRPr="00CF49AB" w:rsidRDefault="00896506" w:rsidP="00896506">
      <w:pPr>
        <w:autoSpaceDE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>(participante ou responsável legal)</w:t>
      </w:r>
    </w:p>
    <w:p w14:paraId="0E03F2EC" w14:textId="77777777" w:rsidR="00896506" w:rsidRPr="00CF49AB" w:rsidRDefault="00896506" w:rsidP="00896506">
      <w:pPr>
        <w:autoSpaceDE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>_________________________ Data: ___-______-_____</w:t>
      </w:r>
    </w:p>
    <w:p w14:paraId="488AF37E" w14:textId="77777777" w:rsidR="00896506" w:rsidRPr="00CF49AB" w:rsidRDefault="00896506" w:rsidP="00896506">
      <w:pPr>
        <w:autoSpaceDE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 xml:space="preserve">Pesquisadora Responsável </w:t>
      </w:r>
    </w:p>
    <w:p w14:paraId="15AC059D" w14:textId="77777777" w:rsidR="00896506" w:rsidRPr="00CF49AB" w:rsidRDefault="00896506" w:rsidP="00896506">
      <w:pPr>
        <w:autoSpaceDE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>_________________________ Data: ___-______-_____</w:t>
      </w:r>
    </w:p>
    <w:p w14:paraId="7765AEB8" w14:textId="77777777" w:rsidR="00896506" w:rsidRPr="00CF49AB" w:rsidRDefault="00896506" w:rsidP="00896506">
      <w:pPr>
        <w:autoSpaceDE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064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91"/>
        <w:gridCol w:w="9490"/>
        <w:gridCol w:w="283"/>
      </w:tblGrid>
      <w:tr w:rsidR="00A57D47" w:rsidRPr="00CF49AB" w14:paraId="50FFCFEE" w14:textId="77777777" w:rsidTr="00CD5637">
        <w:tc>
          <w:tcPr>
            <w:tcW w:w="291" w:type="dxa"/>
          </w:tcPr>
          <w:p w14:paraId="3AD05DA9" w14:textId="7D73D20B" w:rsidR="00A57D47" w:rsidRPr="00CF49AB" w:rsidRDefault="00A57D47" w:rsidP="00BB5ED0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90" w:type="dxa"/>
            <w:vAlign w:val="center"/>
          </w:tcPr>
          <w:tbl>
            <w:tblPr>
              <w:tblW w:w="10376" w:type="dxa"/>
              <w:tblLayout w:type="fixed"/>
              <w:tblLook w:val="0000" w:firstRow="0" w:lastRow="0" w:firstColumn="0" w:lastColumn="0" w:noHBand="0" w:noVBand="0"/>
            </w:tblPr>
            <w:tblGrid>
              <w:gridCol w:w="1306"/>
              <w:gridCol w:w="7065"/>
              <w:gridCol w:w="2005"/>
            </w:tblGrid>
            <w:tr w:rsidR="00CD5637" w:rsidRPr="00CF49AB" w14:paraId="6F1BC3CA" w14:textId="77777777" w:rsidTr="008200BE">
              <w:tc>
                <w:tcPr>
                  <w:tcW w:w="1306" w:type="dxa"/>
                </w:tcPr>
                <w:p w14:paraId="7620B93B" w14:textId="77777777" w:rsidR="00CD5637" w:rsidRPr="00CF49AB" w:rsidRDefault="00CD5637" w:rsidP="008200BE">
                  <w:pPr>
                    <w:snapToGrid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49AB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7330177" wp14:editId="1ACBE70F">
                        <wp:extent cx="597877" cy="787791"/>
                        <wp:effectExtent l="0" t="0" r="0" b="0"/>
                        <wp:docPr id="27" name="Imagem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7996" cy="7879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5" w:type="dxa"/>
                  <w:vAlign w:val="center"/>
                </w:tcPr>
                <w:p w14:paraId="606EF3C2" w14:textId="77777777" w:rsidR="00CD5637" w:rsidRPr="00CF49AB" w:rsidRDefault="00CD5637" w:rsidP="008200BE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14:paraId="1B8A45E6" w14:textId="77777777" w:rsidR="00CD5637" w:rsidRPr="00CF49AB" w:rsidRDefault="00CD5637" w:rsidP="008200BE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49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UNIVERSIDADE FEDERAL DO RIO DE JANEIRO</w:t>
                  </w:r>
                </w:p>
                <w:p w14:paraId="22A85C07" w14:textId="77777777" w:rsidR="00CD5637" w:rsidRPr="00CF49AB" w:rsidRDefault="00CD5637" w:rsidP="008200BE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49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CENTRO DE CIÊNCIAS DA SAÚDE</w:t>
                  </w:r>
                </w:p>
                <w:p w14:paraId="2FDF395B" w14:textId="77777777" w:rsidR="00CD5637" w:rsidRPr="00CF49AB" w:rsidRDefault="00CD5637" w:rsidP="008200BE">
                  <w:pPr>
                    <w:ind w:right="-25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49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HOSPITAL UNIVERSITÁRIO CLEMENTINO FRAGA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F</w:t>
                  </w:r>
                  <w:r w:rsidRPr="00CF49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ILHO</w:t>
                  </w:r>
                </w:p>
                <w:p w14:paraId="21A83678" w14:textId="77777777" w:rsidR="00CD5637" w:rsidRPr="00CF49AB" w:rsidRDefault="00CD5637" w:rsidP="008200BE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49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SERVIÇO DE DERMATOLOGIA</w:t>
                  </w:r>
                </w:p>
              </w:tc>
              <w:tc>
                <w:tcPr>
                  <w:tcW w:w="2005" w:type="dxa"/>
                  <w:vAlign w:val="center"/>
                </w:tcPr>
                <w:p w14:paraId="4D3E6E56" w14:textId="77777777" w:rsidR="00CD5637" w:rsidRPr="00CF49AB" w:rsidRDefault="00CD5637" w:rsidP="008200BE">
                  <w:pPr>
                    <w:snapToGri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CF49AB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B6BE01A" wp14:editId="1480FB06">
                        <wp:extent cx="520504" cy="597654"/>
                        <wp:effectExtent l="0" t="0" r="0" b="0"/>
                        <wp:docPr id="28" name="Imagem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1295" cy="59856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FCCEB59" w14:textId="14F45BD6" w:rsidR="00A57D47" w:rsidRPr="00CF49AB" w:rsidRDefault="00A57D47" w:rsidP="00BB5E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736DA92B" w14:textId="6091275C" w:rsidR="00A57D47" w:rsidRPr="00CF49AB" w:rsidRDefault="00A57D47" w:rsidP="00BB5ED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0D8BA4D" w14:textId="77777777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E008BB7" w14:textId="5EBA23EA" w:rsidR="00A57D47" w:rsidRDefault="00A57D47" w:rsidP="007C3569">
      <w:pPr>
        <w:spacing w:line="360" w:lineRule="auto"/>
        <w:ind w:right="34"/>
        <w:jc w:val="both"/>
        <w:rPr>
          <w:rFonts w:ascii="Times New Roman" w:hAnsi="Times New Roman"/>
          <w:b/>
          <w:sz w:val="24"/>
          <w:szCs w:val="24"/>
        </w:rPr>
      </w:pPr>
      <w:r w:rsidRPr="00CF49AB">
        <w:rPr>
          <w:rFonts w:ascii="Times New Roman" w:hAnsi="Times New Roman"/>
          <w:b/>
          <w:bCs/>
          <w:sz w:val="24"/>
          <w:szCs w:val="24"/>
        </w:rPr>
        <w:t xml:space="preserve">APÊNDICE </w:t>
      </w:r>
      <w:proofErr w:type="gramStart"/>
      <w:r w:rsidRPr="00CF49AB">
        <w:rPr>
          <w:rFonts w:ascii="Times New Roman" w:hAnsi="Times New Roman"/>
          <w:b/>
          <w:bCs/>
          <w:sz w:val="24"/>
          <w:szCs w:val="24"/>
        </w:rPr>
        <w:t>2</w:t>
      </w:r>
      <w:proofErr w:type="gramEnd"/>
      <w:r w:rsidRPr="00CF49AB">
        <w:rPr>
          <w:rFonts w:ascii="Times New Roman" w:hAnsi="Times New Roman"/>
          <w:b/>
          <w:bCs/>
          <w:sz w:val="24"/>
          <w:szCs w:val="24"/>
        </w:rPr>
        <w:t>:</w:t>
      </w:r>
      <w:r w:rsidR="007C356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C3569">
        <w:rPr>
          <w:rFonts w:ascii="Times New Roman" w:hAnsi="Times New Roman"/>
          <w:b/>
          <w:sz w:val="24"/>
          <w:szCs w:val="24"/>
        </w:rPr>
        <w:t>FICHA DE AVALIAÇÃO</w:t>
      </w:r>
    </w:p>
    <w:p w14:paraId="2600B51B" w14:textId="77777777" w:rsidR="007C3569" w:rsidRPr="00CF49AB" w:rsidRDefault="007C3569" w:rsidP="007C3569">
      <w:pPr>
        <w:spacing w:line="360" w:lineRule="auto"/>
        <w:ind w:right="34"/>
        <w:jc w:val="both"/>
        <w:rPr>
          <w:rFonts w:ascii="Times New Roman" w:hAnsi="Times New Roman"/>
          <w:b/>
          <w:sz w:val="24"/>
          <w:szCs w:val="24"/>
        </w:rPr>
      </w:pPr>
    </w:p>
    <w:p w14:paraId="55FCD281" w14:textId="77777777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F49AB">
        <w:rPr>
          <w:rFonts w:ascii="Times New Roman" w:hAnsi="Times New Roman"/>
          <w:b/>
          <w:sz w:val="24"/>
          <w:szCs w:val="24"/>
        </w:rPr>
        <w:t>DADOS DE IDENTIFICAÇÃO DO PACIENTE:</w:t>
      </w:r>
    </w:p>
    <w:p w14:paraId="5F2495B3" w14:textId="53F46490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>Nome: _________________________________________________________</w:t>
      </w:r>
      <w:r w:rsidR="007C3569">
        <w:rPr>
          <w:rFonts w:ascii="Times New Roman" w:hAnsi="Times New Roman"/>
          <w:sz w:val="24"/>
          <w:szCs w:val="24"/>
        </w:rPr>
        <w:t>____________</w:t>
      </w:r>
    </w:p>
    <w:p w14:paraId="198FD104" w14:textId="2D263BF5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>Nº Prontuário: ________________</w:t>
      </w:r>
      <w:r w:rsidR="007C3569">
        <w:rPr>
          <w:rFonts w:ascii="Times New Roman" w:hAnsi="Times New Roman"/>
          <w:sz w:val="24"/>
          <w:szCs w:val="24"/>
        </w:rPr>
        <w:t>_____________</w:t>
      </w:r>
      <w:r w:rsidRPr="00CF49AB">
        <w:rPr>
          <w:rFonts w:ascii="Times New Roman" w:hAnsi="Times New Roman"/>
          <w:sz w:val="24"/>
          <w:szCs w:val="24"/>
        </w:rPr>
        <w:t xml:space="preserve"> Data do 1º atendimento: ____/____/____</w:t>
      </w:r>
    </w:p>
    <w:p w14:paraId="3D5249E4" w14:textId="2B8A57EB" w:rsidR="00A57D47" w:rsidRPr="00CF49AB" w:rsidRDefault="007C3569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Idade: ____________________anos </w:t>
      </w:r>
      <w:r w:rsidR="00A57D47" w:rsidRPr="00CF49AB">
        <w:rPr>
          <w:rFonts w:ascii="Times New Roman" w:hAnsi="Times New Roman"/>
          <w:sz w:val="24"/>
          <w:szCs w:val="24"/>
        </w:rPr>
        <w:t>Data de na</w:t>
      </w:r>
      <w:r>
        <w:rPr>
          <w:rFonts w:ascii="Times New Roman" w:hAnsi="Times New Roman"/>
          <w:sz w:val="24"/>
          <w:szCs w:val="24"/>
        </w:rPr>
        <w:t xml:space="preserve">scimento: ____/____/____. </w:t>
      </w:r>
      <w:proofErr w:type="gramStart"/>
      <w:r>
        <w:rPr>
          <w:rFonts w:ascii="Times New Roman" w:hAnsi="Times New Roman"/>
          <w:sz w:val="24"/>
          <w:szCs w:val="24"/>
        </w:rPr>
        <w:t>Sexo:</w:t>
      </w:r>
      <w:proofErr w:type="gramEnd"/>
      <w:r w:rsidR="00A57D47" w:rsidRPr="00CF49AB">
        <w:rPr>
          <w:rFonts w:ascii="Times New Roman" w:hAnsi="Times New Roman"/>
          <w:sz w:val="24"/>
          <w:szCs w:val="24"/>
        </w:rPr>
        <w:t>(  ) M  (  ) F</w:t>
      </w:r>
    </w:p>
    <w:p w14:paraId="18E97597" w14:textId="755B8EC3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>Endereço:_______________________________________________________</w:t>
      </w:r>
      <w:r w:rsidR="007C3569">
        <w:rPr>
          <w:rFonts w:ascii="Times New Roman" w:hAnsi="Times New Roman"/>
          <w:sz w:val="24"/>
          <w:szCs w:val="24"/>
        </w:rPr>
        <w:t>____________</w:t>
      </w:r>
    </w:p>
    <w:p w14:paraId="4F50D974" w14:textId="5480B81D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>Tel.(res.):_______________Tel.(trab.):_______________Cel.:______________</w:t>
      </w:r>
      <w:r w:rsidR="007C3569">
        <w:rPr>
          <w:rFonts w:ascii="Times New Roman" w:hAnsi="Times New Roman"/>
          <w:sz w:val="24"/>
          <w:szCs w:val="24"/>
        </w:rPr>
        <w:t>__________</w:t>
      </w:r>
    </w:p>
    <w:p w14:paraId="6BB3086F" w14:textId="69241250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>E-mail:_____________________________________________________</w:t>
      </w:r>
      <w:r w:rsidR="007C3569">
        <w:rPr>
          <w:rFonts w:ascii="Times New Roman" w:hAnsi="Times New Roman"/>
          <w:sz w:val="24"/>
          <w:szCs w:val="24"/>
        </w:rPr>
        <w:t>________________</w:t>
      </w:r>
    </w:p>
    <w:p w14:paraId="4E578D99" w14:textId="77777777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 xml:space="preserve">Estado civil: </w:t>
      </w:r>
      <w:proofErr w:type="gramStart"/>
      <w:r w:rsidRPr="00CF49AB">
        <w:rPr>
          <w:rFonts w:ascii="Times New Roman" w:hAnsi="Times New Roman"/>
          <w:sz w:val="24"/>
          <w:szCs w:val="24"/>
        </w:rPr>
        <w:t xml:space="preserve">(  </w:t>
      </w:r>
      <w:proofErr w:type="gramEnd"/>
      <w:r w:rsidRPr="00CF49AB">
        <w:rPr>
          <w:rFonts w:ascii="Times New Roman" w:hAnsi="Times New Roman"/>
          <w:sz w:val="24"/>
          <w:szCs w:val="24"/>
        </w:rPr>
        <w:t>) Solteiro  (  ) Casado  (  ) Outros</w:t>
      </w:r>
    </w:p>
    <w:p w14:paraId="0FE0096A" w14:textId="76B5A4F7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>Naturalidade:_____________________________________________________</w:t>
      </w:r>
      <w:r w:rsidR="007C3569">
        <w:rPr>
          <w:rFonts w:ascii="Times New Roman" w:hAnsi="Times New Roman"/>
          <w:sz w:val="24"/>
          <w:szCs w:val="24"/>
        </w:rPr>
        <w:t>___________</w:t>
      </w:r>
    </w:p>
    <w:p w14:paraId="332AC3C9" w14:textId="31869430" w:rsidR="00CD5637" w:rsidRDefault="00A57D4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>Profissão:_______________________________________________________</w:t>
      </w:r>
      <w:r w:rsidR="007C3569">
        <w:rPr>
          <w:rFonts w:ascii="Times New Roman" w:hAnsi="Times New Roman"/>
          <w:sz w:val="24"/>
          <w:szCs w:val="24"/>
        </w:rPr>
        <w:t>____________</w:t>
      </w:r>
    </w:p>
    <w:p w14:paraId="20D5F164" w14:textId="0AA5CF1D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 xml:space="preserve">Escolaridade: </w:t>
      </w:r>
      <w:proofErr w:type="gramStart"/>
      <w:r w:rsidRPr="00CF49AB">
        <w:rPr>
          <w:rFonts w:ascii="Times New Roman" w:hAnsi="Times New Roman"/>
          <w:sz w:val="24"/>
          <w:szCs w:val="24"/>
        </w:rPr>
        <w:t xml:space="preserve">(  </w:t>
      </w:r>
      <w:proofErr w:type="gramEnd"/>
      <w:r w:rsidRPr="00CF49AB">
        <w:rPr>
          <w:rFonts w:ascii="Times New Roman" w:hAnsi="Times New Roman"/>
          <w:sz w:val="24"/>
          <w:szCs w:val="24"/>
        </w:rPr>
        <w:t>) Não alfabetizado (  ) Alfabetizado (  ) Ensino fundamental incompleto (  ) Ensino fundamental completo (  ) Ensino médio incompleto (  ) Ensino médio completo  (  ) Ensino superior incompleto (  ) Ensino superior completo (  ) Pós-graduado</w:t>
      </w:r>
    </w:p>
    <w:p w14:paraId="4A9A408D" w14:textId="2BDCAB06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 xml:space="preserve">Fumante: </w:t>
      </w:r>
      <w:proofErr w:type="gramStart"/>
      <w:r w:rsidRPr="00CF49AB">
        <w:rPr>
          <w:rFonts w:ascii="Times New Roman" w:hAnsi="Times New Roman"/>
          <w:sz w:val="24"/>
          <w:szCs w:val="24"/>
        </w:rPr>
        <w:t xml:space="preserve">(  </w:t>
      </w:r>
      <w:proofErr w:type="gramEnd"/>
      <w:r w:rsidRPr="00CF49AB">
        <w:rPr>
          <w:rFonts w:ascii="Times New Roman" w:hAnsi="Times New Roman"/>
          <w:sz w:val="24"/>
          <w:szCs w:val="24"/>
        </w:rPr>
        <w:t>) SIM</w:t>
      </w:r>
      <w:r w:rsidRPr="00CF49AB">
        <w:rPr>
          <w:rFonts w:ascii="Times New Roman" w:hAnsi="Times New Roman"/>
          <w:sz w:val="24"/>
          <w:szCs w:val="24"/>
        </w:rPr>
        <w:tab/>
        <w:t xml:space="preserve">   (  ) NÃO   Quantidade: ___________________________</w:t>
      </w:r>
      <w:r w:rsidR="007C3569">
        <w:rPr>
          <w:rFonts w:ascii="Times New Roman" w:hAnsi="Times New Roman"/>
          <w:sz w:val="24"/>
          <w:szCs w:val="24"/>
        </w:rPr>
        <w:t>__________</w:t>
      </w:r>
    </w:p>
    <w:p w14:paraId="1AAB360B" w14:textId="77777777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 xml:space="preserve">Tempo de evolução da úlcera: </w:t>
      </w:r>
      <w:proofErr w:type="gramStart"/>
      <w:r w:rsidRPr="00CF49AB">
        <w:rPr>
          <w:rFonts w:ascii="Times New Roman" w:hAnsi="Times New Roman"/>
          <w:sz w:val="24"/>
          <w:szCs w:val="24"/>
        </w:rPr>
        <w:t xml:space="preserve">(  </w:t>
      </w:r>
      <w:proofErr w:type="gramEnd"/>
      <w:r w:rsidRPr="00CF49AB">
        <w:rPr>
          <w:rFonts w:ascii="Times New Roman" w:hAnsi="Times New Roman"/>
          <w:sz w:val="24"/>
          <w:szCs w:val="24"/>
        </w:rPr>
        <w:t>) &lt; 1ano   (  ) Entre 1 e 10 anos   (  ) &gt; 10anos</w:t>
      </w:r>
    </w:p>
    <w:p w14:paraId="35450F26" w14:textId="77777777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 xml:space="preserve">Dor: </w:t>
      </w:r>
      <w:proofErr w:type="gramStart"/>
      <w:r w:rsidRPr="00CF49AB">
        <w:rPr>
          <w:rFonts w:ascii="Times New Roman" w:hAnsi="Times New Roman"/>
          <w:sz w:val="24"/>
          <w:szCs w:val="24"/>
        </w:rPr>
        <w:t xml:space="preserve">(  </w:t>
      </w:r>
      <w:proofErr w:type="gramEnd"/>
      <w:r w:rsidRPr="00CF49AB">
        <w:rPr>
          <w:rFonts w:ascii="Times New Roman" w:hAnsi="Times New Roman"/>
          <w:sz w:val="24"/>
          <w:szCs w:val="24"/>
        </w:rPr>
        <w:t>)SIM  (  ) NÃO</w:t>
      </w:r>
    </w:p>
    <w:p w14:paraId="356305C3" w14:textId="77777777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 xml:space="preserve">Tratamentos prévios? </w:t>
      </w:r>
      <w:proofErr w:type="gramStart"/>
      <w:r w:rsidRPr="00CF49AB">
        <w:rPr>
          <w:rFonts w:ascii="Times New Roman" w:hAnsi="Times New Roman"/>
          <w:sz w:val="24"/>
          <w:szCs w:val="24"/>
        </w:rPr>
        <w:t xml:space="preserve">(  </w:t>
      </w:r>
      <w:proofErr w:type="gramEnd"/>
      <w:r w:rsidRPr="00CF49AB">
        <w:rPr>
          <w:rFonts w:ascii="Times New Roman" w:hAnsi="Times New Roman"/>
          <w:sz w:val="24"/>
          <w:szCs w:val="24"/>
        </w:rPr>
        <w:t>)SIM (  ) NÃO</w:t>
      </w:r>
    </w:p>
    <w:p w14:paraId="78CA9909" w14:textId="7EEDC9C4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>Quais?_________________________________________________________________________________________________________________________________________________ Doenças crônicas:</w:t>
      </w:r>
    </w:p>
    <w:p w14:paraId="0F5DE017" w14:textId="10034247" w:rsidR="00A57D47" w:rsidRPr="00CF49AB" w:rsidRDefault="007C3569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 w:rsidR="00A57D47" w:rsidRPr="00CF49AB">
        <w:rPr>
          <w:rFonts w:ascii="Times New Roman" w:hAnsi="Times New Roman"/>
          <w:sz w:val="24"/>
          <w:szCs w:val="24"/>
        </w:rPr>
        <w:t>Cardiopatia</w:t>
      </w:r>
    </w:p>
    <w:p w14:paraId="1F6A8289" w14:textId="211DDD3E" w:rsidR="00A57D47" w:rsidRPr="00CF49AB" w:rsidRDefault="007C3569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 w:rsidR="00A57D47" w:rsidRPr="00CF49AB">
        <w:rPr>
          <w:rFonts w:ascii="Times New Roman" w:hAnsi="Times New Roman"/>
          <w:sz w:val="24"/>
          <w:szCs w:val="24"/>
        </w:rPr>
        <w:t>DM</w:t>
      </w:r>
    </w:p>
    <w:p w14:paraId="541E93BD" w14:textId="269B8E30" w:rsidR="00A57D47" w:rsidRPr="00CF49AB" w:rsidRDefault="007C3569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 w:rsidR="00A57D47" w:rsidRPr="00CF49AB">
        <w:rPr>
          <w:rFonts w:ascii="Times New Roman" w:hAnsi="Times New Roman"/>
          <w:sz w:val="24"/>
          <w:szCs w:val="24"/>
        </w:rPr>
        <w:t>Anemia</w:t>
      </w:r>
    </w:p>
    <w:p w14:paraId="3416AEED" w14:textId="04BAB550" w:rsidR="00A57D47" w:rsidRPr="00CF49AB" w:rsidRDefault="007C3569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 w:rsidR="00A57D47" w:rsidRPr="00CF49AB">
        <w:rPr>
          <w:rFonts w:ascii="Times New Roman" w:hAnsi="Times New Roman"/>
          <w:sz w:val="24"/>
          <w:szCs w:val="24"/>
        </w:rPr>
        <w:t>Claudicação intermitente</w:t>
      </w:r>
    </w:p>
    <w:p w14:paraId="654177D6" w14:textId="3877F587" w:rsidR="00A57D47" w:rsidRPr="00CF49AB" w:rsidRDefault="007C3569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 w:rsidR="00A57D47" w:rsidRPr="00CF49AB">
        <w:rPr>
          <w:rFonts w:ascii="Times New Roman" w:hAnsi="Times New Roman"/>
          <w:sz w:val="24"/>
          <w:szCs w:val="24"/>
        </w:rPr>
        <w:t>Neuropatia</w:t>
      </w:r>
    </w:p>
    <w:p w14:paraId="1B9F405C" w14:textId="469AA9E2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F49AB">
        <w:rPr>
          <w:rFonts w:ascii="Times New Roman" w:hAnsi="Times New Roman"/>
          <w:sz w:val="24"/>
          <w:szCs w:val="24"/>
        </w:rPr>
        <w:t xml:space="preserve">(  </w:t>
      </w:r>
      <w:proofErr w:type="gramEnd"/>
      <w:r w:rsidR="007C3569">
        <w:rPr>
          <w:rFonts w:ascii="Times New Roman" w:hAnsi="Times New Roman"/>
          <w:sz w:val="24"/>
          <w:szCs w:val="24"/>
        </w:rPr>
        <w:t>)</w:t>
      </w:r>
      <w:r w:rsidR="007C3569" w:rsidRPr="00CF49AB">
        <w:rPr>
          <w:rFonts w:ascii="Times New Roman" w:hAnsi="Times New Roman"/>
          <w:sz w:val="24"/>
          <w:szCs w:val="24"/>
        </w:rPr>
        <w:t>Sequela</w:t>
      </w:r>
      <w:r w:rsidRPr="00CF49AB">
        <w:rPr>
          <w:rFonts w:ascii="Times New Roman" w:hAnsi="Times New Roman"/>
          <w:sz w:val="24"/>
          <w:szCs w:val="24"/>
        </w:rPr>
        <w:t xml:space="preserve"> de hanseníase</w:t>
      </w:r>
    </w:p>
    <w:p w14:paraId="4774C750" w14:textId="36742FD3" w:rsidR="00A57D47" w:rsidRPr="00CF49AB" w:rsidRDefault="007C3569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 w:rsidR="00A57D47" w:rsidRPr="00CF49AB">
        <w:rPr>
          <w:rFonts w:ascii="Times New Roman" w:hAnsi="Times New Roman"/>
          <w:sz w:val="24"/>
          <w:szCs w:val="24"/>
        </w:rPr>
        <w:t>Doenças auto-imune 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</w:p>
    <w:p w14:paraId="660F2340" w14:textId="77777777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F49AB">
        <w:rPr>
          <w:rFonts w:ascii="Times New Roman" w:hAnsi="Times New Roman"/>
          <w:sz w:val="24"/>
          <w:szCs w:val="24"/>
        </w:rPr>
        <w:lastRenderedPageBreak/>
        <w:t xml:space="preserve">(  </w:t>
      </w:r>
      <w:proofErr w:type="gramEnd"/>
      <w:r w:rsidRPr="00CF49AB">
        <w:rPr>
          <w:rFonts w:ascii="Times New Roman" w:hAnsi="Times New Roman"/>
          <w:sz w:val="24"/>
          <w:szCs w:val="24"/>
        </w:rPr>
        <w:t>) Alergia ______________________________________________________</w:t>
      </w:r>
    </w:p>
    <w:p w14:paraId="6DC82A42" w14:textId="77777777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F49AB">
        <w:rPr>
          <w:rFonts w:ascii="Times New Roman" w:hAnsi="Times New Roman"/>
          <w:sz w:val="24"/>
          <w:szCs w:val="24"/>
        </w:rPr>
        <w:t xml:space="preserve">(   </w:t>
      </w:r>
      <w:proofErr w:type="gramEnd"/>
      <w:r w:rsidRPr="00CF49AB">
        <w:rPr>
          <w:rFonts w:ascii="Times New Roman" w:hAnsi="Times New Roman"/>
          <w:sz w:val="24"/>
          <w:szCs w:val="24"/>
        </w:rPr>
        <w:t>)Outras_______________________________________________________</w:t>
      </w:r>
    </w:p>
    <w:p w14:paraId="27B800D7" w14:textId="77777777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F49AB">
        <w:rPr>
          <w:rFonts w:ascii="Times New Roman" w:hAnsi="Times New Roman"/>
          <w:b/>
          <w:bCs/>
          <w:sz w:val="24"/>
          <w:szCs w:val="24"/>
        </w:rPr>
        <w:t>EXAME CLÍNICO:</w:t>
      </w:r>
    </w:p>
    <w:p w14:paraId="5904F1CD" w14:textId="77777777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 xml:space="preserve">Membro afetado: D </w:t>
      </w:r>
      <w:proofErr w:type="gramStart"/>
      <w:r w:rsidRPr="00CF49AB">
        <w:rPr>
          <w:rFonts w:ascii="Times New Roman" w:hAnsi="Times New Roman"/>
          <w:sz w:val="24"/>
          <w:szCs w:val="24"/>
        </w:rPr>
        <w:t xml:space="preserve">(   </w:t>
      </w:r>
      <w:proofErr w:type="gramEnd"/>
      <w:r w:rsidRPr="00CF49AB">
        <w:rPr>
          <w:rFonts w:ascii="Times New Roman" w:hAnsi="Times New Roman"/>
          <w:sz w:val="24"/>
          <w:szCs w:val="24"/>
        </w:rPr>
        <w:t>)  E (   )</w:t>
      </w:r>
    </w:p>
    <w:p w14:paraId="2DBD1A11" w14:textId="77777777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>Topografia da úlcera:_____________________________________________</w:t>
      </w:r>
    </w:p>
    <w:p w14:paraId="4A9DDAC9" w14:textId="77777777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CF49AB">
        <w:rPr>
          <w:rFonts w:ascii="Times New Roman" w:hAnsi="Times New Roman"/>
          <w:sz w:val="24"/>
          <w:szCs w:val="24"/>
        </w:rPr>
        <w:t>Medida da úlcera: ___________cm</w:t>
      </w:r>
      <w:r w:rsidRPr="00CF49AB">
        <w:rPr>
          <w:rFonts w:ascii="Times New Roman" w:hAnsi="Times New Roman"/>
          <w:sz w:val="24"/>
          <w:szCs w:val="24"/>
          <w:vertAlign w:val="superscript"/>
        </w:rPr>
        <w:t>2</w:t>
      </w:r>
    </w:p>
    <w:p w14:paraId="24DF3E58" w14:textId="77777777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>Tecidos presentes em % na úlcera:___________________________________</w:t>
      </w:r>
    </w:p>
    <w:p w14:paraId="236769F9" w14:textId="77777777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>Quantidade de exsudato:___________________________________________</w:t>
      </w:r>
    </w:p>
    <w:p w14:paraId="51592B2E" w14:textId="77777777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 xml:space="preserve">Edema: presente </w:t>
      </w:r>
      <w:proofErr w:type="gramStart"/>
      <w:r w:rsidRPr="00CF49AB">
        <w:rPr>
          <w:rFonts w:ascii="Times New Roman" w:hAnsi="Times New Roman"/>
          <w:sz w:val="24"/>
          <w:szCs w:val="24"/>
        </w:rPr>
        <w:t xml:space="preserve">(   </w:t>
      </w:r>
      <w:proofErr w:type="gramEnd"/>
      <w:r w:rsidRPr="00CF49AB">
        <w:rPr>
          <w:rFonts w:ascii="Times New Roman" w:hAnsi="Times New Roman"/>
          <w:sz w:val="24"/>
          <w:szCs w:val="24"/>
        </w:rPr>
        <w:t>) ausente (   )</w:t>
      </w:r>
    </w:p>
    <w:p w14:paraId="64DA669D" w14:textId="77777777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 xml:space="preserve">Dermatite: presente </w:t>
      </w:r>
      <w:proofErr w:type="gramStart"/>
      <w:r w:rsidRPr="00CF49AB">
        <w:rPr>
          <w:rFonts w:ascii="Times New Roman" w:hAnsi="Times New Roman"/>
          <w:sz w:val="24"/>
          <w:szCs w:val="24"/>
        </w:rPr>
        <w:t xml:space="preserve">(   </w:t>
      </w:r>
      <w:proofErr w:type="gramEnd"/>
      <w:r w:rsidRPr="00CF49AB">
        <w:rPr>
          <w:rFonts w:ascii="Times New Roman" w:hAnsi="Times New Roman"/>
          <w:sz w:val="24"/>
          <w:szCs w:val="24"/>
        </w:rPr>
        <w:t>) ausente (   )</w:t>
      </w:r>
    </w:p>
    <w:p w14:paraId="68D42659" w14:textId="5CCC9D91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sz w:val="24"/>
          <w:szCs w:val="24"/>
        </w:rPr>
        <w:t>Pulsos Perif</w:t>
      </w:r>
      <w:r w:rsidR="007C3569">
        <w:rPr>
          <w:rFonts w:ascii="Times New Roman" w:hAnsi="Times New Roman"/>
          <w:sz w:val="24"/>
          <w:szCs w:val="24"/>
        </w:rPr>
        <w:t xml:space="preserve">éricos: pedioso: presente </w:t>
      </w:r>
      <w:proofErr w:type="gramStart"/>
      <w:r w:rsidR="007C3569">
        <w:rPr>
          <w:rFonts w:ascii="Times New Roman" w:hAnsi="Times New Roman"/>
          <w:sz w:val="24"/>
          <w:szCs w:val="24"/>
        </w:rPr>
        <w:t xml:space="preserve">(   </w:t>
      </w:r>
      <w:proofErr w:type="gramEnd"/>
      <w:r w:rsidR="007C3569">
        <w:rPr>
          <w:rFonts w:ascii="Times New Roman" w:hAnsi="Times New Roman"/>
          <w:sz w:val="24"/>
          <w:szCs w:val="24"/>
        </w:rPr>
        <w:t>) ausente</w:t>
      </w:r>
      <w:r w:rsidRPr="00CF49AB">
        <w:rPr>
          <w:rFonts w:ascii="Times New Roman" w:hAnsi="Times New Roman"/>
          <w:sz w:val="24"/>
          <w:szCs w:val="24"/>
        </w:rPr>
        <w:t xml:space="preserve">(   ) </w:t>
      </w:r>
      <w:r w:rsidR="007C3569">
        <w:rPr>
          <w:rFonts w:ascii="Times New Roman" w:hAnsi="Times New Roman"/>
          <w:sz w:val="24"/>
          <w:szCs w:val="24"/>
        </w:rPr>
        <w:t xml:space="preserve">  tibial posterior: presente</w:t>
      </w:r>
      <w:r w:rsidRPr="00CF49AB">
        <w:rPr>
          <w:rFonts w:ascii="Times New Roman" w:hAnsi="Times New Roman"/>
          <w:sz w:val="24"/>
          <w:szCs w:val="24"/>
        </w:rPr>
        <w:t>(   ) ausente (  )</w:t>
      </w:r>
    </w:p>
    <w:p w14:paraId="2DD01FE4" w14:textId="77777777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4643576" w14:textId="77777777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363BC38" w14:textId="77777777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4388DB5" w14:textId="77777777" w:rsidR="004005D7" w:rsidRDefault="004005D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8A118AB" w14:textId="77777777" w:rsidR="004005D7" w:rsidRDefault="004005D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73C2FA3" w14:textId="77777777" w:rsidR="004005D7" w:rsidRDefault="004005D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AFC600D" w14:textId="77777777" w:rsidR="004005D7" w:rsidRDefault="004005D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EFD9269" w14:textId="77777777" w:rsidR="004005D7" w:rsidRDefault="004005D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0E6AF1F" w14:textId="77777777" w:rsidR="004005D7" w:rsidRDefault="004005D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CD8FE18" w14:textId="77777777" w:rsidR="004005D7" w:rsidRDefault="004005D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B98C3A5" w14:textId="77777777" w:rsidR="004005D7" w:rsidRPr="00CF49AB" w:rsidRDefault="004005D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E96848F" w14:textId="77777777" w:rsidR="00A57D47" w:rsidRDefault="00A57D4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F681FD7" w14:textId="77777777" w:rsidR="00394E46" w:rsidRDefault="00394E46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89A564C" w14:textId="77777777" w:rsidR="00394E46" w:rsidRDefault="00394E46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0C5BB30" w14:textId="77777777" w:rsidR="007C3569" w:rsidRDefault="007C3569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CAAEF6A" w14:textId="77777777" w:rsidR="007C3569" w:rsidRDefault="007C3569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3ED5741" w14:textId="77777777" w:rsidR="00394E46" w:rsidRDefault="00394E46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3395AE9" w14:textId="77777777" w:rsidR="00394E46" w:rsidRDefault="00394E46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A61980C" w14:textId="77777777" w:rsidR="00394E46" w:rsidRDefault="00394E46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D130ADC" w14:textId="77777777" w:rsidR="00394E46" w:rsidRDefault="00394E46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E944F33" w14:textId="77777777" w:rsidR="00394E46" w:rsidRDefault="00394E46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064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91"/>
        <w:gridCol w:w="269"/>
        <w:gridCol w:w="1306"/>
        <w:gridCol w:w="6194"/>
        <w:gridCol w:w="1024"/>
        <w:gridCol w:w="697"/>
        <w:gridCol w:w="283"/>
      </w:tblGrid>
      <w:tr w:rsidR="00247D0E" w:rsidRPr="00CF49AB" w14:paraId="55F6B52D" w14:textId="77777777" w:rsidTr="00247D0E">
        <w:tc>
          <w:tcPr>
            <w:tcW w:w="291" w:type="dxa"/>
          </w:tcPr>
          <w:p w14:paraId="478A2F63" w14:textId="77777777" w:rsidR="00247D0E" w:rsidRPr="00CF49AB" w:rsidRDefault="00247D0E" w:rsidP="008200B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90" w:type="dxa"/>
            <w:gridSpan w:val="5"/>
            <w:vAlign w:val="center"/>
          </w:tcPr>
          <w:tbl>
            <w:tblPr>
              <w:tblW w:w="10376" w:type="dxa"/>
              <w:tblLayout w:type="fixed"/>
              <w:tblLook w:val="0000" w:firstRow="0" w:lastRow="0" w:firstColumn="0" w:lastColumn="0" w:noHBand="0" w:noVBand="0"/>
            </w:tblPr>
            <w:tblGrid>
              <w:gridCol w:w="1306"/>
              <w:gridCol w:w="7065"/>
              <w:gridCol w:w="2005"/>
            </w:tblGrid>
            <w:tr w:rsidR="00247D0E" w:rsidRPr="00CF49AB" w14:paraId="69BC71C2" w14:textId="77777777" w:rsidTr="008200BE">
              <w:tc>
                <w:tcPr>
                  <w:tcW w:w="1306" w:type="dxa"/>
                </w:tcPr>
                <w:p w14:paraId="1B48BD90" w14:textId="77777777" w:rsidR="00247D0E" w:rsidRPr="00CF49AB" w:rsidRDefault="00247D0E" w:rsidP="008200BE">
                  <w:pPr>
                    <w:snapToGrid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49AB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4916027" wp14:editId="0822AC16">
                        <wp:extent cx="597877" cy="787791"/>
                        <wp:effectExtent l="0" t="0" r="0" b="0"/>
                        <wp:docPr id="29" name="Imagem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7996" cy="7879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5" w:type="dxa"/>
                  <w:vAlign w:val="center"/>
                </w:tcPr>
                <w:p w14:paraId="509CF38F" w14:textId="77777777" w:rsidR="00247D0E" w:rsidRPr="00CF49AB" w:rsidRDefault="00247D0E" w:rsidP="008200BE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14:paraId="3038A245" w14:textId="77777777" w:rsidR="00247D0E" w:rsidRPr="00CF49AB" w:rsidRDefault="00247D0E" w:rsidP="008200BE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49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UNIVERSIDADE FEDERAL DO RIO DE JANEIRO</w:t>
                  </w:r>
                </w:p>
                <w:p w14:paraId="07B60B6F" w14:textId="77777777" w:rsidR="00247D0E" w:rsidRPr="00CF49AB" w:rsidRDefault="00247D0E" w:rsidP="008200BE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49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CENTRO DE CIÊNCIAS DA SAÚDE</w:t>
                  </w:r>
                </w:p>
                <w:p w14:paraId="6DE1570C" w14:textId="77777777" w:rsidR="00247D0E" w:rsidRPr="00CF49AB" w:rsidRDefault="00247D0E" w:rsidP="008200BE">
                  <w:pPr>
                    <w:ind w:right="-25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49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HOSPITAL UNIVERSITÁRIO CLEMENTINO FRAGA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F</w:t>
                  </w:r>
                  <w:r w:rsidRPr="00CF49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ILHO</w:t>
                  </w:r>
                </w:p>
                <w:p w14:paraId="78D54A43" w14:textId="77777777" w:rsidR="00247D0E" w:rsidRPr="00CF49AB" w:rsidRDefault="00247D0E" w:rsidP="008200BE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49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SERVIÇO DE DERMATOLOGIA</w:t>
                  </w:r>
                </w:p>
              </w:tc>
              <w:tc>
                <w:tcPr>
                  <w:tcW w:w="2005" w:type="dxa"/>
                  <w:vAlign w:val="center"/>
                </w:tcPr>
                <w:p w14:paraId="298EE38D" w14:textId="77777777" w:rsidR="00247D0E" w:rsidRPr="00CF49AB" w:rsidRDefault="00247D0E" w:rsidP="008200BE">
                  <w:pPr>
                    <w:snapToGri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CF49AB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35307B78" wp14:editId="1FFD7C45">
                        <wp:extent cx="520504" cy="597654"/>
                        <wp:effectExtent l="0" t="0" r="0" b="0"/>
                        <wp:docPr id="30" name="Imagem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1295" cy="59856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D652200" w14:textId="77777777" w:rsidR="00247D0E" w:rsidRPr="00CF49AB" w:rsidRDefault="00247D0E" w:rsidP="008200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BD643E0" w14:textId="77777777" w:rsidR="00247D0E" w:rsidRPr="00CF49AB" w:rsidRDefault="00247D0E" w:rsidP="008200BE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D47" w:rsidRPr="00CF49AB" w14:paraId="69155CEC" w14:textId="77777777" w:rsidTr="00247D0E">
        <w:trPr>
          <w:gridBefore w:val="2"/>
          <w:gridAfter w:val="2"/>
          <w:wBefore w:w="560" w:type="dxa"/>
          <w:wAfter w:w="980" w:type="dxa"/>
        </w:trPr>
        <w:tc>
          <w:tcPr>
            <w:tcW w:w="1306" w:type="dxa"/>
          </w:tcPr>
          <w:p w14:paraId="0AAF10A0" w14:textId="363C6F64" w:rsidR="00A57D47" w:rsidRPr="00CF49AB" w:rsidRDefault="00A57D47" w:rsidP="00BB5ED0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94" w:type="dxa"/>
            <w:vAlign w:val="center"/>
          </w:tcPr>
          <w:p w14:paraId="3F245AC9" w14:textId="20068C2D" w:rsidR="00A57D47" w:rsidRPr="00CF49AB" w:rsidRDefault="00A57D47" w:rsidP="00BB5E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70BBA0D1" w14:textId="653C2561" w:rsidR="00A57D47" w:rsidRPr="00CF49AB" w:rsidRDefault="00A57D47" w:rsidP="00BB5ED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39AB242" w14:textId="0EBCCD1E" w:rsidR="00A57D47" w:rsidRDefault="007C3569" w:rsidP="007C356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F49AB">
        <w:rPr>
          <w:noProof/>
        </w:rPr>
        <w:drawing>
          <wp:inline distT="0" distB="0" distL="0" distR="0" wp14:anchorId="7C15C213" wp14:editId="3255F3DF">
            <wp:extent cx="1610751" cy="703385"/>
            <wp:effectExtent l="0" t="0" r="8890" b="190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982" cy="71003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89504" w14:textId="3336209C" w:rsidR="00A57D47" w:rsidRPr="00CF49AB" w:rsidRDefault="007C3569" w:rsidP="00896506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APÊNDICE </w:t>
      </w:r>
      <w:proofErr w:type="gramStart"/>
      <w:r w:rsidR="00A57D47" w:rsidRPr="00CF49AB">
        <w:rPr>
          <w:rFonts w:ascii="Times New Roman" w:hAnsi="Times New Roman"/>
          <w:b/>
          <w:bCs/>
          <w:sz w:val="24"/>
          <w:szCs w:val="24"/>
        </w:rPr>
        <w:t>3</w:t>
      </w:r>
      <w:proofErr w:type="gramEnd"/>
      <w:r w:rsidR="00A57D47" w:rsidRPr="00CF49AB"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b/>
          <w:bCs/>
          <w:sz w:val="24"/>
          <w:szCs w:val="24"/>
        </w:rPr>
        <w:t xml:space="preserve"> ORIENTAÇÕES </w:t>
      </w:r>
      <w:r w:rsidR="00896506">
        <w:rPr>
          <w:rFonts w:ascii="Times New Roman" w:hAnsi="Times New Roman"/>
          <w:b/>
          <w:bCs/>
          <w:sz w:val="24"/>
          <w:szCs w:val="24"/>
        </w:rPr>
        <w:t>PARA O</w:t>
      </w:r>
      <w:r>
        <w:rPr>
          <w:rFonts w:ascii="Times New Roman" w:hAnsi="Times New Roman"/>
          <w:b/>
          <w:bCs/>
          <w:sz w:val="24"/>
          <w:szCs w:val="24"/>
        </w:rPr>
        <w:t xml:space="preserve"> CURATIVO NO DOMICÍLIO</w:t>
      </w:r>
    </w:p>
    <w:p w14:paraId="2CF5B6D1" w14:textId="4CD47BDB" w:rsidR="00A57D47" w:rsidRPr="00136FE7" w:rsidRDefault="00A57D47" w:rsidP="00896506">
      <w:pPr>
        <w:pStyle w:val="western"/>
        <w:spacing w:after="0"/>
        <w:jc w:val="both"/>
        <w:rPr>
          <w:color w:val="000000" w:themeColor="text1"/>
        </w:rPr>
      </w:pPr>
      <w:r w:rsidRPr="00136FE7">
        <w:rPr>
          <w:color w:val="000000" w:themeColor="text1"/>
        </w:rPr>
        <w:t>Paciente: ________________________________</w:t>
      </w:r>
      <w:r w:rsidR="00136FE7" w:rsidRPr="00136FE7">
        <w:rPr>
          <w:color w:val="000000" w:themeColor="text1"/>
        </w:rPr>
        <w:t>______________</w:t>
      </w:r>
      <w:r w:rsidRPr="00136FE7">
        <w:rPr>
          <w:color w:val="000000" w:themeColor="text1"/>
        </w:rPr>
        <w:t xml:space="preserve"> Prontuário:__________</w:t>
      </w:r>
    </w:p>
    <w:p w14:paraId="69733229" w14:textId="77777777" w:rsidR="00A57D47" w:rsidRPr="00136FE7" w:rsidRDefault="00A57D47" w:rsidP="00896506">
      <w:pPr>
        <w:pStyle w:val="western"/>
        <w:spacing w:after="0"/>
        <w:jc w:val="both"/>
        <w:rPr>
          <w:color w:val="000000" w:themeColor="text1"/>
          <w:u w:val="single"/>
        </w:rPr>
      </w:pPr>
      <w:r w:rsidRPr="00136FE7">
        <w:rPr>
          <w:color w:val="000000" w:themeColor="text1"/>
          <w:u w:val="single"/>
        </w:rPr>
        <w:t>Material necessário:</w:t>
      </w:r>
    </w:p>
    <w:p w14:paraId="03583E9E" w14:textId="676B0B7C" w:rsidR="00A57D47" w:rsidRPr="00CF49AB" w:rsidRDefault="00A57D47" w:rsidP="00896506">
      <w:pPr>
        <w:pStyle w:val="western"/>
        <w:numPr>
          <w:ilvl w:val="0"/>
          <w:numId w:val="9"/>
        </w:numPr>
        <w:spacing w:after="0"/>
        <w:jc w:val="both"/>
      </w:pPr>
      <w:r w:rsidRPr="00CF49AB">
        <w:t>Frasco de 500 ml de Sor</w:t>
      </w:r>
      <w:r w:rsidR="005655E7">
        <w:t>o Fisiológico 0,9%</w:t>
      </w:r>
      <w:r w:rsidRPr="00CF49AB">
        <w:t>;</w:t>
      </w:r>
    </w:p>
    <w:p w14:paraId="6B66E034" w14:textId="1D03B762" w:rsidR="00A57D47" w:rsidRPr="00CF49AB" w:rsidRDefault="00A57D47" w:rsidP="00896506">
      <w:pPr>
        <w:pStyle w:val="western"/>
        <w:numPr>
          <w:ilvl w:val="0"/>
          <w:numId w:val="9"/>
        </w:numPr>
        <w:spacing w:before="0" w:after="0"/>
        <w:jc w:val="both"/>
      </w:pPr>
      <w:r w:rsidRPr="00CF49AB">
        <w:t>Luva</w:t>
      </w:r>
      <w:r w:rsidR="005655E7">
        <w:t>s</w:t>
      </w:r>
      <w:r w:rsidRPr="00CF49AB">
        <w:t xml:space="preserve"> de procedim</w:t>
      </w:r>
      <w:r w:rsidR="005655E7">
        <w:t>ento</w:t>
      </w:r>
      <w:r w:rsidRPr="00CF49AB">
        <w:t>;</w:t>
      </w:r>
    </w:p>
    <w:p w14:paraId="64B41C8E" w14:textId="77777777" w:rsidR="00A57D47" w:rsidRDefault="00A57D47" w:rsidP="00896506">
      <w:pPr>
        <w:pStyle w:val="western"/>
        <w:numPr>
          <w:ilvl w:val="0"/>
          <w:numId w:val="9"/>
        </w:numPr>
        <w:spacing w:before="0" w:after="0"/>
        <w:jc w:val="both"/>
      </w:pPr>
      <w:r w:rsidRPr="00CF49AB">
        <w:t>Pacote de gaze estéril;</w:t>
      </w:r>
    </w:p>
    <w:p w14:paraId="2FF6C98B" w14:textId="48611B44" w:rsidR="00896506" w:rsidRPr="00CF49AB" w:rsidRDefault="00896506" w:rsidP="00896506">
      <w:pPr>
        <w:pStyle w:val="western"/>
        <w:numPr>
          <w:ilvl w:val="0"/>
          <w:numId w:val="9"/>
        </w:numPr>
        <w:spacing w:before="0" w:after="0"/>
        <w:jc w:val="both"/>
      </w:pPr>
      <w:r>
        <w:t>Atadura de crepom;</w:t>
      </w:r>
    </w:p>
    <w:p w14:paraId="6CB8628D" w14:textId="0DCB44FD" w:rsidR="00A57D47" w:rsidRPr="00CF49AB" w:rsidRDefault="00896506" w:rsidP="00896506">
      <w:pPr>
        <w:pStyle w:val="western"/>
        <w:numPr>
          <w:ilvl w:val="0"/>
          <w:numId w:val="9"/>
        </w:numPr>
        <w:spacing w:before="0" w:after="0"/>
        <w:jc w:val="both"/>
      </w:pPr>
      <w:r>
        <w:t>Fi</w:t>
      </w:r>
      <w:r w:rsidR="00A57D47" w:rsidRPr="00CF49AB">
        <w:t>ta adesiva</w:t>
      </w:r>
      <w:r w:rsidR="005655E7">
        <w:t xml:space="preserve"> (crepe)</w:t>
      </w:r>
      <w:r w:rsidR="00A57D47" w:rsidRPr="00CF49AB">
        <w:t xml:space="preserve">; </w:t>
      </w:r>
    </w:p>
    <w:p w14:paraId="25A4975E" w14:textId="7B052025" w:rsidR="00896506" w:rsidRPr="00896506" w:rsidRDefault="00896506" w:rsidP="00136FE7">
      <w:pPr>
        <w:pStyle w:val="western"/>
        <w:numPr>
          <w:ilvl w:val="0"/>
          <w:numId w:val="9"/>
        </w:numPr>
        <w:spacing w:before="0" w:after="0"/>
        <w:jc w:val="both"/>
        <w:rPr>
          <w:u w:val="single"/>
        </w:rPr>
      </w:pPr>
      <w:r>
        <w:t>Papaína em gel (pote preto)</w:t>
      </w:r>
    </w:p>
    <w:p w14:paraId="2D7605BB" w14:textId="77777777" w:rsidR="00896506" w:rsidRDefault="00896506" w:rsidP="00896506">
      <w:pPr>
        <w:pStyle w:val="western"/>
        <w:spacing w:before="0" w:after="0"/>
        <w:jc w:val="both"/>
      </w:pPr>
    </w:p>
    <w:p w14:paraId="229675A0" w14:textId="364FC645" w:rsidR="00A57D47" w:rsidRPr="00896506" w:rsidRDefault="00A57D47" w:rsidP="00896506">
      <w:pPr>
        <w:pStyle w:val="western"/>
        <w:spacing w:before="0" w:after="0"/>
        <w:jc w:val="both"/>
        <w:rPr>
          <w:u w:val="single"/>
        </w:rPr>
      </w:pPr>
      <w:r w:rsidRPr="00896506">
        <w:rPr>
          <w:u w:val="single"/>
        </w:rPr>
        <w:t>Material auxiliar:</w:t>
      </w:r>
    </w:p>
    <w:p w14:paraId="012B3FFD" w14:textId="77777777" w:rsidR="00A57D47" w:rsidRPr="00CF49AB" w:rsidRDefault="00A57D47" w:rsidP="00136FE7">
      <w:pPr>
        <w:pStyle w:val="western"/>
        <w:numPr>
          <w:ilvl w:val="0"/>
          <w:numId w:val="10"/>
        </w:numPr>
        <w:spacing w:after="0"/>
        <w:jc w:val="both"/>
      </w:pPr>
      <w:r w:rsidRPr="00CF49AB">
        <w:t>Saco plástico para colocar o material sujo;</w:t>
      </w:r>
    </w:p>
    <w:p w14:paraId="78D496C2" w14:textId="77777777" w:rsidR="006948FF" w:rsidRDefault="00A57D47" w:rsidP="00136FE7">
      <w:pPr>
        <w:pStyle w:val="western"/>
        <w:numPr>
          <w:ilvl w:val="0"/>
          <w:numId w:val="10"/>
        </w:numPr>
        <w:spacing w:before="0" w:after="0"/>
        <w:jc w:val="both"/>
      </w:pPr>
      <w:r w:rsidRPr="00CF49AB">
        <w:t xml:space="preserve">Vasilha </w:t>
      </w:r>
      <w:r w:rsidR="006948FF">
        <w:t xml:space="preserve">com tampa </w:t>
      </w:r>
      <w:r w:rsidRPr="00CF49AB">
        <w:t xml:space="preserve">de plástico para </w:t>
      </w:r>
      <w:r w:rsidR="006948FF">
        <w:t>guardar o material de curativo em local limpo e seco.</w:t>
      </w:r>
    </w:p>
    <w:p w14:paraId="74922BA5" w14:textId="77777777" w:rsidR="006948FF" w:rsidRDefault="006948FF" w:rsidP="006948FF">
      <w:pPr>
        <w:pStyle w:val="western"/>
        <w:spacing w:before="0" w:after="0"/>
        <w:jc w:val="both"/>
      </w:pPr>
    </w:p>
    <w:p w14:paraId="36842F44" w14:textId="0EA89614" w:rsidR="00A57D47" w:rsidRPr="006948FF" w:rsidRDefault="00A57D47" w:rsidP="006948FF">
      <w:pPr>
        <w:pStyle w:val="western"/>
        <w:spacing w:before="0" w:after="0"/>
        <w:jc w:val="both"/>
      </w:pPr>
      <w:r w:rsidRPr="006948FF">
        <w:rPr>
          <w:u w:val="single"/>
        </w:rPr>
        <w:t>Cuidados antes de fazer curativo:</w:t>
      </w:r>
    </w:p>
    <w:p w14:paraId="5EE7204C" w14:textId="0139E8BD" w:rsidR="006948FF" w:rsidRDefault="00A57D47" w:rsidP="006948FF">
      <w:pPr>
        <w:pStyle w:val="western"/>
        <w:numPr>
          <w:ilvl w:val="0"/>
          <w:numId w:val="12"/>
        </w:numPr>
        <w:spacing w:after="0"/>
        <w:jc w:val="both"/>
      </w:pPr>
      <w:r w:rsidRPr="00CF49AB">
        <w:t xml:space="preserve">Escolher um local na casa </w:t>
      </w:r>
      <w:r w:rsidR="006948FF" w:rsidRPr="00CF49AB">
        <w:t>tranquilo</w:t>
      </w:r>
      <w:r w:rsidR="006948FF">
        <w:t>, limpo, ventilado (desligar ventilador durante a troca do curativo) e iluminado;</w:t>
      </w:r>
    </w:p>
    <w:p w14:paraId="248BCE97" w14:textId="4133BC0A" w:rsidR="006948FF" w:rsidRPr="006948FF" w:rsidRDefault="006948FF" w:rsidP="006948FF">
      <w:pPr>
        <w:pStyle w:val="western"/>
        <w:numPr>
          <w:ilvl w:val="0"/>
          <w:numId w:val="12"/>
        </w:numPr>
        <w:spacing w:before="0" w:after="0"/>
        <w:jc w:val="both"/>
        <w:rPr>
          <w:u w:val="single"/>
        </w:rPr>
      </w:pPr>
      <w:r>
        <w:t>Separar e a</w:t>
      </w:r>
      <w:r w:rsidRPr="00CF49AB">
        <w:t xml:space="preserve">rrumar o material que vai ser usado </w:t>
      </w:r>
    </w:p>
    <w:p w14:paraId="1BED2952" w14:textId="39EA0E20" w:rsidR="006948FF" w:rsidRDefault="00A57D47" w:rsidP="006948FF">
      <w:pPr>
        <w:pStyle w:val="western"/>
        <w:numPr>
          <w:ilvl w:val="0"/>
          <w:numId w:val="12"/>
        </w:numPr>
        <w:spacing w:before="0" w:after="0"/>
        <w:jc w:val="both"/>
      </w:pPr>
      <w:r w:rsidRPr="00CF49AB">
        <w:t>Lavar as mãos com sabonete líquido</w:t>
      </w:r>
      <w:r w:rsidR="006948FF">
        <w:t xml:space="preserve"> e</w:t>
      </w:r>
      <w:r w:rsidRPr="00CF49AB">
        <w:t xml:space="preserve"> secar bem as mã</w:t>
      </w:r>
      <w:r w:rsidR="006948FF">
        <w:t>os com papel/toalha descartável.</w:t>
      </w:r>
    </w:p>
    <w:p w14:paraId="632CC6DA" w14:textId="77777777" w:rsidR="006948FF" w:rsidRPr="006948FF" w:rsidRDefault="006948FF" w:rsidP="006948FF">
      <w:pPr>
        <w:pStyle w:val="western"/>
        <w:spacing w:before="0" w:after="0"/>
        <w:ind w:left="720"/>
        <w:jc w:val="both"/>
      </w:pPr>
    </w:p>
    <w:p w14:paraId="4673A265" w14:textId="6EEEA65A" w:rsidR="00A57D47" w:rsidRPr="006948FF" w:rsidRDefault="006948FF" w:rsidP="006948FF">
      <w:pPr>
        <w:pStyle w:val="western"/>
        <w:spacing w:before="0" w:after="0"/>
        <w:jc w:val="both"/>
        <w:rPr>
          <w:u w:val="single"/>
        </w:rPr>
      </w:pPr>
      <w:r>
        <w:rPr>
          <w:u w:val="single"/>
        </w:rPr>
        <w:t>Realização do curativo a cada 12 horas (duas vezes por dia):</w:t>
      </w:r>
    </w:p>
    <w:p w14:paraId="5D29C6DE" w14:textId="090708B3" w:rsidR="00A57D47" w:rsidRPr="00CF49AB" w:rsidRDefault="000C069A" w:rsidP="00136FE7">
      <w:pPr>
        <w:pStyle w:val="western"/>
        <w:numPr>
          <w:ilvl w:val="0"/>
          <w:numId w:val="11"/>
        </w:numPr>
        <w:spacing w:after="0"/>
        <w:jc w:val="both"/>
      </w:pPr>
      <w:r>
        <w:rPr>
          <w:u w:val="single"/>
        </w:rPr>
        <w:t>Primeiro</w:t>
      </w:r>
      <w:r w:rsidR="00A57D47" w:rsidRPr="00CF49AB">
        <w:t>:</w:t>
      </w:r>
      <w:r w:rsidR="00896506">
        <w:t xml:space="preserve"> c</w:t>
      </w:r>
      <w:r w:rsidR="00A57D47" w:rsidRPr="00CF49AB">
        <w:t>olocar o saco plástico de lixo aberto, perto do local onde vai ser feito o curativo;</w:t>
      </w:r>
    </w:p>
    <w:p w14:paraId="26BF2C1C" w14:textId="5470CFD8" w:rsidR="00A57D47" w:rsidRPr="00CF49AB" w:rsidRDefault="00A57D47" w:rsidP="00136FE7">
      <w:pPr>
        <w:pStyle w:val="western"/>
        <w:numPr>
          <w:ilvl w:val="0"/>
          <w:numId w:val="11"/>
        </w:numPr>
        <w:spacing w:before="0" w:after="0"/>
        <w:jc w:val="both"/>
      </w:pPr>
      <w:r w:rsidRPr="00CF49AB">
        <w:rPr>
          <w:u w:val="single"/>
        </w:rPr>
        <w:t>Segundo:</w:t>
      </w:r>
      <w:r w:rsidR="00896506">
        <w:t xml:space="preserve"> l</w:t>
      </w:r>
      <w:r w:rsidRPr="00CF49AB">
        <w:t>avar as mãos com sabonete líquido, secar bem as mãos com papel/toalha descartável;</w:t>
      </w:r>
    </w:p>
    <w:p w14:paraId="0F0BF283" w14:textId="329EF143" w:rsidR="00A57D47" w:rsidRDefault="00A57D47" w:rsidP="00136FE7">
      <w:pPr>
        <w:pStyle w:val="western"/>
        <w:numPr>
          <w:ilvl w:val="0"/>
          <w:numId w:val="11"/>
        </w:numPr>
        <w:spacing w:before="0" w:after="0"/>
        <w:jc w:val="both"/>
      </w:pPr>
      <w:r w:rsidRPr="00CF49AB">
        <w:rPr>
          <w:u w:val="single"/>
        </w:rPr>
        <w:t>Terceiro:</w:t>
      </w:r>
      <w:r w:rsidRPr="006948FF">
        <w:t xml:space="preserve"> </w:t>
      </w:r>
      <w:r w:rsidR="005655E7">
        <w:t xml:space="preserve">calçar as luvas de procedimento para </w:t>
      </w:r>
      <w:r w:rsidR="00896506" w:rsidRPr="006948FF">
        <w:t>r</w:t>
      </w:r>
      <w:r w:rsidRPr="006948FF">
        <w:t>etirar</w:t>
      </w:r>
      <w:r w:rsidRPr="00CF49AB">
        <w:t xml:space="preserve"> </w:t>
      </w:r>
      <w:r w:rsidR="006948FF">
        <w:t xml:space="preserve">a atadura </w:t>
      </w:r>
      <w:r w:rsidRPr="00CF49AB">
        <w:t>ant</w:t>
      </w:r>
      <w:r w:rsidR="006948FF">
        <w:t>iga</w:t>
      </w:r>
      <w:r w:rsidRPr="00CF49AB">
        <w:t xml:space="preserve"> com cuidado e jogar no saco plástico;</w:t>
      </w:r>
    </w:p>
    <w:p w14:paraId="2C2CD85F" w14:textId="203DDFCD" w:rsidR="006948FF" w:rsidRPr="006948FF" w:rsidRDefault="00A57D47" w:rsidP="00136FE7">
      <w:pPr>
        <w:pStyle w:val="western"/>
        <w:numPr>
          <w:ilvl w:val="0"/>
          <w:numId w:val="11"/>
        </w:numPr>
        <w:spacing w:before="0" w:after="0"/>
        <w:jc w:val="both"/>
      </w:pPr>
      <w:r w:rsidRPr="00CF49AB">
        <w:rPr>
          <w:u w:val="single"/>
        </w:rPr>
        <w:t>Quarto:</w:t>
      </w:r>
      <w:r w:rsidRPr="006948FF">
        <w:t xml:space="preserve"> </w:t>
      </w:r>
      <w:r w:rsidR="005655E7">
        <w:t xml:space="preserve">trocar as luvas e utilizando a mão dominante para manipular a ferida e outra para transportar os materiais, ou solicitar auxílio para a troca do curativo, e iniciar o procedimento - </w:t>
      </w:r>
      <w:r w:rsidR="006948FF">
        <w:t>m</w:t>
      </w:r>
      <w:r w:rsidR="006948FF" w:rsidRPr="00CF49AB">
        <w:t xml:space="preserve">olhar as gazes com bastante soro fisiológico 0,9 %, depois que </w:t>
      </w:r>
      <w:r w:rsidR="006948FF" w:rsidRPr="00CF49AB">
        <w:lastRenderedPageBreak/>
        <w:t xml:space="preserve">estiverem soltas, retirar </w:t>
      </w:r>
      <w:r w:rsidR="006948FF">
        <w:t>delicadamente e jogar no saco plástico. Não puxar se estiver aderida para evitar sangramento;</w:t>
      </w:r>
    </w:p>
    <w:p w14:paraId="707D579B" w14:textId="5B552D13" w:rsidR="00A57D47" w:rsidRPr="00CF49AB" w:rsidRDefault="006948FF" w:rsidP="00136FE7">
      <w:pPr>
        <w:pStyle w:val="western"/>
        <w:numPr>
          <w:ilvl w:val="0"/>
          <w:numId w:val="11"/>
        </w:numPr>
        <w:spacing w:before="0" w:after="0"/>
        <w:jc w:val="both"/>
      </w:pPr>
      <w:r w:rsidRPr="006948FF">
        <w:rPr>
          <w:u w:val="single"/>
        </w:rPr>
        <w:t>Quinto:</w:t>
      </w:r>
      <w:r>
        <w:t xml:space="preserve"> lavar a </w:t>
      </w:r>
      <w:r w:rsidR="00133A28">
        <w:t>úlcera</w:t>
      </w:r>
      <w:r w:rsidR="00A57D47" w:rsidRPr="00CF49AB">
        <w:t xml:space="preserve"> com soro fisiológico 0,9% </w:t>
      </w:r>
      <w:r>
        <w:t xml:space="preserve">irrigando com </w:t>
      </w:r>
      <w:r w:rsidR="00A57D47" w:rsidRPr="00CF49AB">
        <w:t xml:space="preserve">cuidado </w:t>
      </w:r>
      <w:r>
        <w:t>para não encostar o frasco de</w:t>
      </w:r>
      <w:r w:rsidR="00A57D47" w:rsidRPr="00CF49AB">
        <w:t xml:space="preserve"> soro</w:t>
      </w:r>
      <w:r>
        <w:t xml:space="preserve"> fisiológico 0,9%</w:t>
      </w:r>
      <w:r w:rsidR="00A57D47" w:rsidRPr="00CF49AB">
        <w:t xml:space="preserve"> na </w:t>
      </w:r>
      <w:r>
        <w:t>úlcera. Durante a irrigação, não esfregar e nem secar a ferida para evitar trauma no tecido novo, com sangramento e dor;</w:t>
      </w:r>
    </w:p>
    <w:p w14:paraId="1396D178" w14:textId="00BF90E5" w:rsidR="00A57D47" w:rsidRPr="00CF49AB" w:rsidRDefault="00A57D47" w:rsidP="00136FE7">
      <w:pPr>
        <w:pStyle w:val="western"/>
        <w:numPr>
          <w:ilvl w:val="0"/>
          <w:numId w:val="11"/>
        </w:numPr>
        <w:spacing w:before="0" w:after="0"/>
        <w:jc w:val="both"/>
      </w:pPr>
      <w:r w:rsidRPr="00CF49AB">
        <w:rPr>
          <w:u w:val="single"/>
        </w:rPr>
        <w:t xml:space="preserve">Sexto: </w:t>
      </w:r>
      <w:r w:rsidRPr="00CF49AB">
        <w:t xml:space="preserve">Secar ao redor da </w:t>
      </w:r>
      <w:r w:rsidR="00133A28">
        <w:t>úlcera</w:t>
      </w:r>
      <w:r w:rsidRPr="00CF49AB">
        <w:t xml:space="preserve"> com gaze</w:t>
      </w:r>
      <w:r w:rsidR="006948FF">
        <w:t xml:space="preserve"> e depois jogar as gaze</w:t>
      </w:r>
      <w:r w:rsidR="005655E7">
        <w:t>s</w:t>
      </w:r>
      <w:r w:rsidR="006948FF">
        <w:t xml:space="preserve"> no saco plástico. Não secar dentro da ferida para evitar trauma no tecido novo;</w:t>
      </w:r>
    </w:p>
    <w:p w14:paraId="1BEE9B53" w14:textId="5BAC365D" w:rsidR="00A57D47" w:rsidRPr="00CF49AB" w:rsidRDefault="00A57D47" w:rsidP="00136FE7">
      <w:pPr>
        <w:pStyle w:val="western"/>
        <w:numPr>
          <w:ilvl w:val="0"/>
          <w:numId w:val="11"/>
        </w:numPr>
        <w:spacing w:before="0" w:after="0"/>
        <w:jc w:val="both"/>
      </w:pPr>
      <w:r w:rsidRPr="00CF49AB">
        <w:rPr>
          <w:u w:val="single"/>
        </w:rPr>
        <w:t>Sétimo:</w:t>
      </w:r>
      <w:r w:rsidRPr="005655E7">
        <w:t xml:space="preserve"> </w:t>
      </w:r>
      <w:r w:rsidR="006948FF">
        <w:t>Colocar</w:t>
      </w:r>
      <w:r w:rsidRPr="00CF49AB">
        <w:t xml:space="preserve"> papaína em gel </w:t>
      </w:r>
      <w:r w:rsidR="005655E7">
        <w:t xml:space="preserve">sobre toda a ferida sem ultrapassar as bordas </w:t>
      </w:r>
      <w:r w:rsidR="006948FF">
        <w:t>com auxílio de espátula de madeira estéril (NÃO REUTILIZAR A ESPÁTULA)</w:t>
      </w:r>
      <w:r w:rsidR="005655E7">
        <w:t>. Não utilizar nenhum outro tipo de espátula. Atenção durante o uso para remover o gel e fechar em seguida com a tampa o frasco para evitar contaminação.</w:t>
      </w:r>
    </w:p>
    <w:p w14:paraId="2BC97181" w14:textId="5026575D" w:rsidR="00A57D47" w:rsidRPr="00CF49AB" w:rsidRDefault="00A57D47" w:rsidP="00136FE7">
      <w:pPr>
        <w:pStyle w:val="western"/>
        <w:numPr>
          <w:ilvl w:val="0"/>
          <w:numId w:val="11"/>
        </w:numPr>
        <w:spacing w:before="0" w:after="0"/>
        <w:jc w:val="both"/>
      </w:pPr>
      <w:r w:rsidRPr="00CF49AB">
        <w:rPr>
          <w:u w:val="single"/>
        </w:rPr>
        <w:t>Oitavo:</w:t>
      </w:r>
      <w:r w:rsidRPr="00CF49AB">
        <w:t xml:space="preserve"> </w:t>
      </w:r>
      <w:r w:rsidR="005655E7">
        <w:t>Sobre o gel de papaína, aplicar gaze seca (até 03 folhas abertas) fechando a</w:t>
      </w:r>
      <w:r w:rsidRPr="00CF49AB">
        <w:t xml:space="preserve"> </w:t>
      </w:r>
      <w:r w:rsidR="00133A28">
        <w:t>úlcera</w:t>
      </w:r>
      <w:r w:rsidRPr="00CF49AB">
        <w:t>;</w:t>
      </w:r>
    </w:p>
    <w:p w14:paraId="6A143E19" w14:textId="1ABCD8E1" w:rsidR="00A57D47" w:rsidRPr="00CF49AB" w:rsidRDefault="00A57D47" w:rsidP="00136FE7">
      <w:pPr>
        <w:pStyle w:val="western"/>
        <w:numPr>
          <w:ilvl w:val="0"/>
          <w:numId w:val="11"/>
        </w:numPr>
        <w:spacing w:before="0" w:after="0"/>
        <w:jc w:val="both"/>
      </w:pPr>
      <w:r w:rsidRPr="00CF49AB">
        <w:rPr>
          <w:u w:val="single"/>
        </w:rPr>
        <w:t>Nono:</w:t>
      </w:r>
      <w:r w:rsidR="005655E7" w:rsidRPr="005655E7">
        <w:t xml:space="preserve"> </w:t>
      </w:r>
      <w:r w:rsidR="005655E7">
        <w:rPr>
          <w:u w:val="single"/>
        </w:rPr>
        <w:t>f</w:t>
      </w:r>
      <w:r w:rsidRPr="00CF49AB">
        <w:t>ixar</w:t>
      </w:r>
      <w:r w:rsidR="005655E7">
        <w:t xml:space="preserve"> as gazes com </w:t>
      </w:r>
      <w:r w:rsidRPr="00CF49AB">
        <w:t>atadura de crepom desde o</w:t>
      </w:r>
      <w:r w:rsidR="005655E7">
        <w:t xml:space="preserve"> peito do</w:t>
      </w:r>
      <w:r w:rsidRPr="00CF49AB">
        <w:t xml:space="preserve"> pé</w:t>
      </w:r>
      <w:r w:rsidR="005655E7">
        <w:t xml:space="preserve"> (dorso)</w:t>
      </w:r>
      <w:r w:rsidRPr="00CF49AB">
        <w:t xml:space="preserve"> até três dedos abaixo do joelho</w:t>
      </w:r>
      <w:r w:rsidR="005655E7">
        <w:t xml:space="preserve"> (área da patela) e aplicar fita crepe</w:t>
      </w:r>
      <w:r w:rsidRPr="00CF49AB">
        <w:t>;</w:t>
      </w:r>
    </w:p>
    <w:p w14:paraId="67E48DB3" w14:textId="4210D4B4" w:rsidR="00A57D47" w:rsidRPr="00CF49AB" w:rsidRDefault="005655E7" w:rsidP="00136FE7">
      <w:pPr>
        <w:pStyle w:val="western"/>
        <w:numPr>
          <w:ilvl w:val="0"/>
          <w:numId w:val="11"/>
        </w:numPr>
        <w:spacing w:before="0" w:after="0"/>
        <w:jc w:val="both"/>
      </w:pPr>
      <w:r>
        <w:rPr>
          <w:u w:val="single"/>
        </w:rPr>
        <w:t>Décimo</w:t>
      </w:r>
      <w:r w:rsidR="00A57D47" w:rsidRPr="00CF49AB">
        <w:rPr>
          <w:u w:val="single"/>
        </w:rPr>
        <w:t>:</w:t>
      </w:r>
      <w:r w:rsidR="00A57D47" w:rsidRPr="005655E7">
        <w:t xml:space="preserve"> </w:t>
      </w:r>
      <w:r>
        <w:t>f</w:t>
      </w:r>
      <w:r w:rsidR="00A57D47" w:rsidRPr="00CF49AB">
        <w:t>echar o saco plástico onde foi colocado o material sujo e jogar no lixo;</w:t>
      </w:r>
    </w:p>
    <w:p w14:paraId="461D0C9B" w14:textId="6FA9B73C" w:rsidR="00A57D47" w:rsidRPr="00CF49AB" w:rsidRDefault="005655E7" w:rsidP="00136FE7">
      <w:pPr>
        <w:pStyle w:val="western"/>
        <w:numPr>
          <w:ilvl w:val="0"/>
          <w:numId w:val="11"/>
        </w:numPr>
        <w:spacing w:before="0" w:after="0"/>
        <w:jc w:val="both"/>
      </w:pPr>
      <w:r>
        <w:rPr>
          <w:u w:val="single"/>
        </w:rPr>
        <w:t>Décimo primeiro:</w:t>
      </w:r>
      <w:r w:rsidRPr="005655E7">
        <w:t xml:space="preserve"> </w:t>
      </w:r>
      <w:r>
        <w:t>l</w:t>
      </w:r>
      <w:r w:rsidR="00A57D47" w:rsidRPr="00CF49AB">
        <w:t>avar as m</w:t>
      </w:r>
      <w:r>
        <w:t>ãos com sabonete líquido neutro;</w:t>
      </w:r>
    </w:p>
    <w:p w14:paraId="63796475" w14:textId="1E839665" w:rsidR="00A57D47" w:rsidRDefault="005655E7" w:rsidP="00136FE7">
      <w:pPr>
        <w:pStyle w:val="western"/>
        <w:numPr>
          <w:ilvl w:val="0"/>
          <w:numId w:val="11"/>
        </w:numPr>
        <w:spacing w:before="0" w:after="280"/>
        <w:jc w:val="both"/>
      </w:pPr>
      <w:r w:rsidRPr="005655E7">
        <w:rPr>
          <w:u w:val="single"/>
        </w:rPr>
        <w:t>Décimo terceiro:</w:t>
      </w:r>
      <w:r>
        <w:t xml:space="preserve"> g</w:t>
      </w:r>
      <w:r w:rsidR="00A57D47" w:rsidRPr="00CF49AB">
        <w:t>uardar o material para o próximo curativo.</w:t>
      </w:r>
    </w:p>
    <w:p w14:paraId="668C7F60" w14:textId="7B0ADEE9" w:rsidR="000C069A" w:rsidRPr="000C069A" w:rsidRDefault="000C069A" w:rsidP="000C069A">
      <w:pPr>
        <w:pStyle w:val="western"/>
        <w:spacing w:before="0" w:after="280"/>
        <w:jc w:val="center"/>
        <w:rPr>
          <w:b/>
          <w:sz w:val="16"/>
          <w:szCs w:val="16"/>
        </w:rPr>
      </w:pPr>
      <w:r w:rsidRPr="000C069A">
        <w:rPr>
          <w:b/>
          <w:sz w:val="16"/>
          <w:szCs w:val="16"/>
          <w:u w:val="single"/>
        </w:rPr>
        <w:t xml:space="preserve">SE INTERCORRÊNCIAS </w:t>
      </w:r>
      <w:proofErr w:type="gramStart"/>
      <w:r w:rsidRPr="000C069A">
        <w:rPr>
          <w:b/>
          <w:sz w:val="16"/>
          <w:szCs w:val="16"/>
          <w:u w:val="single"/>
        </w:rPr>
        <w:t>NA FERIDAS COMO</w:t>
      </w:r>
      <w:proofErr w:type="gramEnd"/>
      <w:r w:rsidRPr="000C069A">
        <w:rPr>
          <w:b/>
          <w:sz w:val="16"/>
          <w:szCs w:val="16"/>
          <w:u w:val="single"/>
        </w:rPr>
        <w:t xml:space="preserve">: DOR, SANGRAMENTO, VERMELHIDÃO, AQUECIMENTO, COCEIRA, PUS E ETC. COMUNICAR À ENFERMEIRA DA COMEIP/ESTOMATERAPIA ATRAVÉS DO TELEFONE 39386244NO PERÍODO DE </w:t>
      </w:r>
      <w:r>
        <w:rPr>
          <w:b/>
          <w:sz w:val="16"/>
          <w:szCs w:val="16"/>
          <w:u w:val="single"/>
        </w:rPr>
        <w:t>SEGUNDA-</w:t>
      </w:r>
      <w:r w:rsidRPr="000C069A">
        <w:rPr>
          <w:b/>
          <w:sz w:val="16"/>
          <w:szCs w:val="16"/>
          <w:u w:val="single"/>
        </w:rPr>
        <w:t xml:space="preserve">FEIRA </w:t>
      </w:r>
      <w:r>
        <w:rPr>
          <w:b/>
          <w:sz w:val="16"/>
          <w:szCs w:val="16"/>
          <w:u w:val="single"/>
        </w:rPr>
        <w:t>À SEXTA-</w:t>
      </w:r>
      <w:r w:rsidRPr="000C069A">
        <w:rPr>
          <w:b/>
          <w:sz w:val="16"/>
          <w:szCs w:val="16"/>
          <w:u w:val="single"/>
        </w:rPr>
        <w:t>FEIRA DE 7H ÀS 13HS.</w:t>
      </w:r>
    </w:p>
    <w:p w14:paraId="430FC7A7" w14:textId="77777777" w:rsidR="00162579" w:rsidRDefault="00162579" w:rsidP="00136FE7">
      <w:pPr>
        <w:pStyle w:val="western"/>
        <w:spacing w:before="0" w:after="280"/>
        <w:jc w:val="both"/>
      </w:pPr>
    </w:p>
    <w:p w14:paraId="4F6B21C4" w14:textId="77777777" w:rsidR="00162579" w:rsidRDefault="00162579" w:rsidP="00136FE7">
      <w:pPr>
        <w:pStyle w:val="western"/>
        <w:spacing w:before="0" w:after="280"/>
        <w:jc w:val="both"/>
      </w:pPr>
    </w:p>
    <w:p w14:paraId="6561BC50" w14:textId="77777777" w:rsidR="005360F8" w:rsidRDefault="005360F8" w:rsidP="00136FE7">
      <w:pPr>
        <w:pStyle w:val="western"/>
        <w:spacing w:before="0" w:after="280"/>
        <w:jc w:val="both"/>
      </w:pPr>
    </w:p>
    <w:p w14:paraId="6B167FC3" w14:textId="77777777" w:rsidR="000C069A" w:rsidRDefault="000C069A" w:rsidP="00136FE7">
      <w:pPr>
        <w:pStyle w:val="western"/>
        <w:spacing w:before="0" w:after="280"/>
        <w:jc w:val="both"/>
      </w:pPr>
    </w:p>
    <w:p w14:paraId="59304410" w14:textId="77777777" w:rsidR="000C069A" w:rsidRDefault="000C069A" w:rsidP="00136FE7">
      <w:pPr>
        <w:pStyle w:val="western"/>
        <w:spacing w:before="0" w:after="280"/>
        <w:jc w:val="both"/>
      </w:pPr>
    </w:p>
    <w:p w14:paraId="2BB00D21" w14:textId="77777777" w:rsidR="000C069A" w:rsidRDefault="000C069A" w:rsidP="00136FE7">
      <w:pPr>
        <w:pStyle w:val="western"/>
        <w:spacing w:before="0" w:after="280"/>
        <w:jc w:val="both"/>
      </w:pPr>
    </w:p>
    <w:p w14:paraId="1BF4735F" w14:textId="77777777" w:rsidR="000C069A" w:rsidRDefault="000C069A" w:rsidP="00136FE7">
      <w:pPr>
        <w:pStyle w:val="western"/>
        <w:spacing w:before="0" w:after="280"/>
        <w:jc w:val="both"/>
      </w:pPr>
    </w:p>
    <w:p w14:paraId="0BFAC8D3" w14:textId="77777777" w:rsidR="000C069A" w:rsidRDefault="000C069A" w:rsidP="00136FE7">
      <w:pPr>
        <w:pStyle w:val="western"/>
        <w:spacing w:before="0" w:after="280"/>
        <w:jc w:val="both"/>
      </w:pPr>
    </w:p>
    <w:p w14:paraId="71823422" w14:textId="77777777" w:rsidR="005360F8" w:rsidRDefault="005360F8" w:rsidP="00136FE7">
      <w:pPr>
        <w:pStyle w:val="western"/>
        <w:spacing w:before="0" w:after="280"/>
        <w:jc w:val="both"/>
      </w:pPr>
    </w:p>
    <w:p w14:paraId="2B16EBD9" w14:textId="77777777" w:rsidR="005360F8" w:rsidRDefault="005360F8" w:rsidP="00136FE7">
      <w:pPr>
        <w:pStyle w:val="western"/>
        <w:spacing w:before="0" w:after="280"/>
        <w:jc w:val="both"/>
      </w:pPr>
    </w:p>
    <w:p w14:paraId="2962A219" w14:textId="77777777" w:rsidR="005360F8" w:rsidRDefault="005360F8" w:rsidP="00136FE7">
      <w:pPr>
        <w:pStyle w:val="western"/>
        <w:spacing w:before="0" w:after="280"/>
        <w:jc w:val="both"/>
      </w:pPr>
    </w:p>
    <w:p w14:paraId="47F170BF" w14:textId="77777777" w:rsidR="005360F8" w:rsidRDefault="005360F8" w:rsidP="00162579">
      <w:pPr>
        <w:pStyle w:val="western"/>
        <w:spacing w:before="0" w:after="280"/>
      </w:pPr>
    </w:p>
    <w:tbl>
      <w:tblPr>
        <w:tblW w:w="10064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91"/>
        <w:gridCol w:w="269"/>
        <w:gridCol w:w="1306"/>
        <w:gridCol w:w="6194"/>
        <w:gridCol w:w="1024"/>
        <w:gridCol w:w="697"/>
        <w:gridCol w:w="283"/>
      </w:tblGrid>
      <w:tr w:rsidR="005360F8" w:rsidRPr="00CF49AB" w14:paraId="674ED72B" w14:textId="77777777" w:rsidTr="006948FF">
        <w:tc>
          <w:tcPr>
            <w:tcW w:w="291" w:type="dxa"/>
          </w:tcPr>
          <w:p w14:paraId="38C0AC45" w14:textId="77777777" w:rsidR="005360F8" w:rsidRPr="00CF49AB" w:rsidRDefault="005360F8" w:rsidP="006948F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90" w:type="dxa"/>
            <w:gridSpan w:val="5"/>
            <w:vAlign w:val="center"/>
          </w:tcPr>
          <w:tbl>
            <w:tblPr>
              <w:tblW w:w="10376" w:type="dxa"/>
              <w:tblLayout w:type="fixed"/>
              <w:tblLook w:val="0000" w:firstRow="0" w:lastRow="0" w:firstColumn="0" w:lastColumn="0" w:noHBand="0" w:noVBand="0"/>
            </w:tblPr>
            <w:tblGrid>
              <w:gridCol w:w="1306"/>
              <w:gridCol w:w="7065"/>
              <w:gridCol w:w="2005"/>
            </w:tblGrid>
            <w:tr w:rsidR="005360F8" w:rsidRPr="00CF49AB" w14:paraId="1B0670BE" w14:textId="77777777" w:rsidTr="006948FF">
              <w:tc>
                <w:tcPr>
                  <w:tcW w:w="1306" w:type="dxa"/>
                </w:tcPr>
                <w:p w14:paraId="529DA2DD" w14:textId="77777777" w:rsidR="005360F8" w:rsidRPr="00CF49AB" w:rsidRDefault="005360F8" w:rsidP="006948FF">
                  <w:pPr>
                    <w:snapToGrid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49AB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0834EAE" wp14:editId="786E6FB4">
                        <wp:extent cx="597877" cy="787791"/>
                        <wp:effectExtent l="0" t="0" r="0" b="0"/>
                        <wp:docPr id="25" name="Imagem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7996" cy="7879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5" w:type="dxa"/>
                  <w:vAlign w:val="center"/>
                </w:tcPr>
                <w:p w14:paraId="047DE349" w14:textId="77777777" w:rsidR="005360F8" w:rsidRPr="00CF49AB" w:rsidRDefault="005360F8" w:rsidP="006948FF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14:paraId="6C8529AE" w14:textId="77777777" w:rsidR="005360F8" w:rsidRPr="00CF49AB" w:rsidRDefault="005360F8" w:rsidP="006948FF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49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UNIVERSIDADE FEDERAL DO RIO DE JANEIRO</w:t>
                  </w:r>
                </w:p>
                <w:p w14:paraId="4B9CE0F6" w14:textId="77777777" w:rsidR="005360F8" w:rsidRPr="00CF49AB" w:rsidRDefault="005360F8" w:rsidP="006948FF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49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CENTRO DE CIÊNCIAS DA SAÚDE</w:t>
                  </w:r>
                </w:p>
                <w:p w14:paraId="5C6F14A8" w14:textId="77777777" w:rsidR="005360F8" w:rsidRPr="00CF49AB" w:rsidRDefault="005360F8" w:rsidP="006948FF">
                  <w:pPr>
                    <w:ind w:right="-25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49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HOSPITAL UNIVERSITÁRIO CLEMENTINO FRAGA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F</w:t>
                  </w:r>
                  <w:r w:rsidRPr="00CF49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ILHO</w:t>
                  </w:r>
                </w:p>
                <w:p w14:paraId="612649B3" w14:textId="77777777" w:rsidR="005360F8" w:rsidRDefault="005360F8" w:rsidP="006948FF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49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SERVIÇO DE DERMATOLOGIA</w:t>
                  </w:r>
                </w:p>
                <w:p w14:paraId="2C786253" w14:textId="77777777" w:rsidR="005360F8" w:rsidRPr="00CF49AB" w:rsidRDefault="005360F8" w:rsidP="006948FF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005" w:type="dxa"/>
                  <w:vAlign w:val="center"/>
                </w:tcPr>
                <w:p w14:paraId="2160D635" w14:textId="77777777" w:rsidR="005360F8" w:rsidRPr="00CF49AB" w:rsidRDefault="005360F8" w:rsidP="006948FF">
                  <w:pPr>
                    <w:snapToGri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CF49AB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3FC04E64" wp14:editId="4F8C31DC">
                        <wp:extent cx="520504" cy="597654"/>
                        <wp:effectExtent l="0" t="0" r="0" b="0"/>
                        <wp:docPr id="26" name="Imagem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1295" cy="59856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11FF96B" w14:textId="77777777" w:rsidR="005360F8" w:rsidRPr="00CF49AB" w:rsidRDefault="005360F8" w:rsidP="006948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2B07A41" w14:textId="77777777" w:rsidR="005360F8" w:rsidRPr="00CF49AB" w:rsidRDefault="005360F8" w:rsidP="006948F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0F8" w:rsidRPr="005360F8" w14:paraId="2EE14C5E" w14:textId="77777777" w:rsidTr="006948FF">
        <w:trPr>
          <w:gridBefore w:val="2"/>
          <w:gridAfter w:val="2"/>
          <w:wBefore w:w="560" w:type="dxa"/>
          <w:wAfter w:w="980" w:type="dxa"/>
        </w:trPr>
        <w:tc>
          <w:tcPr>
            <w:tcW w:w="1306" w:type="dxa"/>
          </w:tcPr>
          <w:p w14:paraId="56A1785E" w14:textId="77777777" w:rsidR="005360F8" w:rsidRPr="005360F8" w:rsidRDefault="005360F8" w:rsidP="006948F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94" w:type="dxa"/>
            <w:vAlign w:val="center"/>
          </w:tcPr>
          <w:p w14:paraId="0B938FA2" w14:textId="63386816" w:rsidR="005360F8" w:rsidRPr="005360F8" w:rsidRDefault="005360F8" w:rsidP="006948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36F9F964" w14:textId="77777777" w:rsidR="005360F8" w:rsidRPr="005360F8" w:rsidRDefault="005360F8" w:rsidP="006948FF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F878F4A" w14:textId="5400747F" w:rsidR="005360F8" w:rsidRDefault="005360F8" w:rsidP="005360F8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360F8">
        <w:rPr>
          <w:rFonts w:ascii="Times New Roman" w:hAnsi="Times New Roman"/>
          <w:b/>
          <w:bCs/>
          <w:sz w:val="24"/>
          <w:szCs w:val="24"/>
        </w:rPr>
        <w:t xml:space="preserve">APÊNDICE </w:t>
      </w:r>
      <w:proofErr w:type="gramStart"/>
      <w:r w:rsidRPr="005360F8">
        <w:rPr>
          <w:rFonts w:ascii="Times New Roman" w:hAnsi="Times New Roman"/>
          <w:b/>
          <w:bCs/>
          <w:sz w:val="24"/>
          <w:szCs w:val="24"/>
        </w:rPr>
        <w:t>4</w:t>
      </w:r>
      <w:proofErr w:type="gramEnd"/>
      <w:r w:rsidRPr="005360F8">
        <w:rPr>
          <w:rFonts w:ascii="Times New Roman" w:hAnsi="Times New Roman"/>
          <w:b/>
          <w:bCs/>
          <w:sz w:val="24"/>
          <w:szCs w:val="24"/>
        </w:rPr>
        <w:t>:</w:t>
      </w:r>
      <w:r w:rsidR="000C069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360F8">
        <w:rPr>
          <w:rFonts w:ascii="Times New Roman" w:hAnsi="Times New Roman"/>
          <w:b/>
          <w:bCs/>
          <w:sz w:val="24"/>
          <w:szCs w:val="24"/>
        </w:rPr>
        <w:t>SUBMISSÃO DO ARTIGO</w:t>
      </w:r>
    </w:p>
    <w:p w14:paraId="308206CD" w14:textId="77777777" w:rsidR="000C069A" w:rsidRDefault="000C069A" w:rsidP="005360F8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7A43945" w14:textId="77777777" w:rsidR="000C069A" w:rsidRDefault="000C069A" w:rsidP="005360F8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C069A">
        <w:rPr>
          <w:rFonts w:ascii="Times New Roman" w:hAnsi="Times New Roman"/>
          <w:b/>
          <w:color w:val="000000" w:themeColor="text1"/>
          <w:sz w:val="24"/>
          <w:szCs w:val="24"/>
        </w:rPr>
        <w:t>ARTIGO SUBMETIDO PARA: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360F8" w:rsidRPr="005360F8">
        <w:rPr>
          <w:rFonts w:ascii="Times New Roman" w:hAnsi="Times New Roman"/>
          <w:color w:val="000000" w:themeColor="text1"/>
          <w:sz w:val="24"/>
          <w:szCs w:val="24"/>
        </w:rPr>
        <w:t>International Journal of Public Health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386B9CE9" w14:textId="3235D054" w:rsidR="000C069A" w:rsidRDefault="000C069A" w:rsidP="005360F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069A">
        <w:rPr>
          <w:rFonts w:ascii="Times New Roman" w:hAnsi="Times New Roman"/>
          <w:sz w:val="24"/>
          <w:szCs w:val="24"/>
        </w:rPr>
        <w:t>https</w:t>
      </w:r>
      <w:proofErr w:type="gramEnd"/>
      <w:r w:rsidRPr="000C069A">
        <w:rPr>
          <w:rFonts w:ascii="Times New Roman" w:hAnsi="Times New Roman"/>
          <w:sz w:val="24"/>
          <w:szCs w:val="24"/>
        </w:rPr>
        <w:t>://www.ssph-journal.org/journals/international-journal-of-public-health</w:t>
      </w:r>
    </w:p>
    <w:p w14:paraId="723736D4" w14:textId="77777777" w:rsidR="000C069A" w:rsidRDefault="000C069A" w:rsidP="005360F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C069A">
        <w:rPr>
          <w:rFonts w:ascii="Times New Roman" w:hAnsi="Times New Roman"/>
          <w:b/>
          <w:sz w:val="24"/>
          <w:szCs w:val="24"/>
        </w:rPr>
        <w:t>DATA:</w:t>
      </w:r>
      <w:r>
        <w:rPr>
          <w:rFonts w:ascii="Times New Roman" w:hAnsi="Times New Roman"/>
          <w:sz w:val="24"/>
          <w:szCs w:val="24"/>
        </w:rPr>
        <w:t xml:space="preserve"> </w:t>
      </w:r>
      <w:r w:rsidR="005360F8">
        <w:rPr>
          <w:rFonts w:ascii="Times New Roman" w:hAnsi="Times New Roman"/>
          <w:sz w:val="24"/>
          <w:szCs w:val="24"/>
        </w:rPr>
        <w:t>04 de Abril de 2021</w:t>
      </w:r>
    </w:p>
    <w:p w14:paraId="10E3AB08" w14:textId="34A6292A" w:rsidR="005360F8" w:rsidRPr="005360F8" w:rsidRDefault="000C069A" w:rsidP="005360F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C069A">
        <w:rPr>
          <w:rFonts w:ascii="Times New Roman" w:hAnsi="Times New Roman"/>
          <w:b/>
          <w:sz w:val="24"/>
          <w:szCs w:val="24"/>
        </w:rPr>
        <w:t>HORÁRIO: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360F8">
        <w:rPr>
          <w:rFonts w:ascii="Times New Roman" w:hAnsi="Times New Roman"/>
          <w:sz w:val="24"/>
          <w:szCs w:val="24"/>
        </w:rPr>
        <w:t>12:05</w:t>
      </w:r>
      <w:proofErr w:type="gramEnd"/>
      <w:r w:rsidR="005360F8">
        <w:rPr>
          <w:rFonts w:ascii="Times New Roman" w:hAnsi="Times New Roman"/>
          <w:sz w:val="24"/>
          <w:szCs w:val="24"/>
        </w:rPr>
        <w:t>h.</w:t>
      </w:r>
    </w:p>
    <w:p w14:paraId="09251C9D" w14:textId="77777777" w:rsidR="005360F8" w:rsidRDefault="005360F8" w:rsidP="005360F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64A0572" w14:textId="77777777" w:rsidR="005360F8" w:rsidRDefault="005360F8" w:rsidP="005360F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0D45F4A" wp14:editId="16780229">
            <wp:extent cx="5753686" cy="2384474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38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531D9" w14:textId="6A985C3C" w:rsidR="006A70E1" w:rsidRDefault="006A70E1" w:rsidP="005360F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0AB7C0F" wp14:editId="1A243E1C">
            <wp:extent cx="4972929" cy="3031588"/>
            <wp:effectExtent l="0" t="0" r="0" b="0"/>
            <wp:docPr id="61" name="Image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279" cy="303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A0557" w14:textId="77777777" w:rsidR="005360F8" w:rsidRDefault="005360F8" w:rsidP="00162579">
      <w:pPr>
        <w:pStyle w:val="western"/>
        <w:spacing w:before="0" w:after="280"/>
      </w:pPr>
    </w:p>
    <w:tbl>
      <w:tblPr>
        <w:tblW w:w="10064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91"/>
        <w:gridCol w:w="9490"/>
        <w:gridCol w:w="283"/>
      </w:tblGrid>
      <w:tr w:rsidR="00247D0E" w:rsidRPr="00CF49AB" w14:paraId="37BF4E8A" w14:textId="77777777" w:rsidTr="008200BE">
        <w:tc>
          <w:tcPr>
            <w:tcW w:w="291" w:type="dxa"/>
          </w:tcPr>
          <w:p w14:paraId="5A951617" w14:textId="77777777" w:rsidR="00247D0E" w:rsidRPr="00CF49AB" w:rsidRDefault="00247D0E" w:rsidP="008200B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90" w:type="dxa"/>
            <w:vAlign w:val="center"/>
          </w:tcPr>
          <w:tbl>
            <w:tblPr>
              <w:tblW w:w="10376" w:type="dxa"/>
              <w:tblLayout w:type="fixed"/>
              <w:tblLook w:val="0000" w:firstRow="0" w:lastRow="0" w:firstColumn="0" w:lastColumn="0" w:noHBand="0" w:noVBand="0"/>
            </w:tblPr>
            <w:tblGrid>
              <w:gridCol w:w="1306"/>
              <w:gridCol w:w="7065"/>
              <w:gridCol w:w="2005"/>
            </w:tblGrid>
            <w:tr w:rsidR="00247D0E" w:rsidRPr="00CF49AB" w14:paraId="49F8D70E" w14:textId="77777777" w:rsidTr="008200BE">
              <w:tc>
                <w:tcPr>
                  <w:tcW w:w="1306" w:type="dxa"/>
                </w:tcPr>
                <w:p w14:paraId="247D64F2" w14:textId="77777777" w:rsidR="00247D0E" w:rsidRPr="00CF49AB" w:rsidRDefault="00247D0E" w:rsidP="008200BE">
                  <w:pPr>
                    <w:snapToGrid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49AB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4134C8D8" wp14:editId="2109CF9A">
                        <wp:extent cx="597877" cy="787791"/>
                        <wp:effectExtent l="0" t="0" r="0" b="0"/>
                        <wp:docPr id="31" name="Imagem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7996" cy="7879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5" w:type="dxa"/>
                  <w:vAlign w:val="center"/>
                </w:tcPr>
                <w:p w14:paraId="799663AA" w14:textId="77777777" w:rsidR="00247D0E" w:rsidRPr="00CF49AB" w:rsidRDefault="00247D0E" w:rsidP="008200BE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14:paraId="197A631A" w14:textId="77777777" w:rsidR="00247D0E" w:rsidRPr="00CF49AB" w:rsidRDefault="00247D0E" w:rsidP="008200BE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49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UNIVERSIDADE FEDERAL DO RIO DE JANEIRO</w:t>
                  </w:r>
                </w:p>
                <w:p w14:paraId="073896F8" w14:textId="77777777" w:rsidR="00247D0E" w:rsidRPr="00CF49AB" w:rsidRDefault="00247D0E" w:rsidP="008200BE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49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CENTRO DE CIÊNCIAS DA SAÚDE</w:t>
                  </w:r>
                </w:p>
                <w:p w14:paraId="21045640" w14:textId="77777777" w:rsidR="00247D0E" w:rsidRPr="00CF49AB" w:rsidRDefault="00247D0E" w:rsidP="008200BE">
                  <w:pPr>
                    <w:ind w:right="-25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49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HOSPITAL UNIVERSITÁRIO CLEMENTINO FRAGA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F</w:t>
                  </w:r>
                  <w:r w:rsidRPr="00CF49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ILHO</w:t>
                  </w:r>
                </w:p>
                <w:p w14:paraId="3E6DAAE5" w14:textId="77777777" w:rsidR="00247D0E" w:rsidRPr="00CF49AB" w:rsidRDefault="00247D0E" w:rsidP="008200BE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49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SERVIÇO DE DERMATOLOGIA</w:t>
                  </w:r>
                </w:p>
              </w:tc>
              <w:tc>
                <w:tcPr>
                  <w:tcW w:w="2005" w:type="dxa"/>
                  <w:vAlign w:val="center"/>
                </w:tcPr>
                <w:p w14:paraId="1041DE46" w14:textId="77777777" w:rsidR="00247D0E" w:rsidRPr="00CF49AB" w:rsidRDefault="00247D0E" w:rsidP="008200BE">
                  <w:pPr>
                    <w:snapToGri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CF49AB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06E0537" wp14:editId="67CAC048">
                        <wp:extent cx="520504" cy="597654"/>
                        <wp:effectExtent l="0" t="0" r="0" b="0"/>
                        <wp:docPr id="34" name="Imagem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1295" cy="59856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A5F13B1" w14:textId="77777777" w:rsidR="00247D0E" w:rsidRPr="00CF49AB" w:rsidRDefault="00247D0E" w:rsidP="008200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5C8364CF" w14:textId="77777777" w:rsidR="00247D0E" w:rsidRPr="00CF49AB" w:rsidRDefault="00247D0E" w:rsidP="008200BE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2A73661" w14:textId="77777777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23063BC" w14:textId="0DC33786" w:rsidR="00D238E5" w:rsidRPr="000C069A" w:rsidRDefault="00A57D47" w:rsidP="000C069A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C069A">
        <w:rPr>
          <w:rFonts w:ascii="Times New Roman" w:hAnsi="Times New Roman"/>
          <w:b/>
          <w:bCs/>
          <w:sz w:val="24"/>
          <w:szCs w:val="24"/>
        </w:rPr>
        <w:t xml:space="preserve">ANEXO </w:t>
      </w:r>
      <w:proofErr w:type="gramStart"/>
      <w:r w:rsidRPr="000C069A">
        <w:rPr>
          <w:rFonts w:ascii="Times New Roman" w:hAnsi="Times New Roman"/>
          <w:b/>
          <w:bCs/>
          <w:sz w:val="24"/>
          <w:szCs w:val="24"/>
        </w:rPr>
        <w:t>1</w:t>
      </w:r>
      <w:proofErr w:type="gramEnd"/>
      <w:r w:rsidRPr="000C069A">
        <w:rPr>
          <w:rFonts w:ascii="Times New Roman" w:hAnsi="Times New Roman"/>
          <w:b/>
          <w:bCs/>
          <w:sz w:val="24"/>
          <w:szCs w:val="24"/>
        </w:rPr>
        <w:t>:</w:t>
      </w:r>
      <w:r w:rsidR="000C069A" w:rsidRPr="000C069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005D7" w:rsidRPr="000C069A">
        <w:rPr>
          <w:rFonts w:ascii="Times New Roman" w:hAnsi="Times New Roman"/>
          <w:b/>
          <w:bCs/>
          <w:sz w:val="24"/>
          <w:szCs w:val="24"/>
        </w:rPr>
        <w:t>INSTRU</w:t>
      </w:r>
      <w:r w:rsidR="00D238E5" w:rsidRPr="000C069A">
        <w:rPr>
          <w:rFonts w:ascii="Times New Roman" w:hAnsi="Times New Roman"/>
          <w:b/>
          <w:bCs/>
          <w:sz w:val="24"/>
          <w:szCs w:val="24"/>
        </w:rPr>
        <w:t xml:space="preserve">MENTO DE AVALIAÇÃO DA CICATRIZAÇÃO </w:t>
      </w:r>
    </w:p>
    <w:p w14:paraId="0D213E73" w14:textId="77777777" w:rsidR="000C069A" w:rsidRDefault="000C069A" w:rsidP="00541C77">
      <w:pPr>
        <w:pStyle w:val="NormalWeb"/>
        <w:rPr>
          <w:b/>
          <w:bCs/>
          <w:i/>
        </w:rPr>
      </w:pPr>
    </w:p>
    <w:p w14:paraId="756F170F" w14:textId="01921B21" w:rsidR="00A57D47" w:rsidRDefault="00A57D47" w:rsidP="00541C77">
      <w:pPr>
        <w:pStyle w:val="NormalWeb"/>
      </w:pPr>
      <w:r w:rsidRPr="00CF49AB">
        <w:rPr>
          <w:b/>
          <w:bCs/>
          <w:i/>
        </w:rPr>
        <w:t>Pusch</w:t>
      </w:r>
      <w:r w:rsidRPr="00CF49AB">
        <w:rPr>
          <w:b/>
          <w:bCs/>
        </w:rPr>
        <w:t xml:space="preserve"> </w:t>
      </w:r>
      <w:r w:rsidRPr="00CF49AB">
        <w:rPr>
          <w:b/>
          <w:bCs/>
          <w:i/>
        </w:rPr>
        <w:t xml:space="preserve">Tool </w:t>
      </w:r>
      <w:r w:rsidRPr="00CF49AB">
        <w:rPr>
          <w:b/>
          <w:bCs/>
        </w:rPr>
        <w:t xml:space="preserve">3.0 </w:t>
      </w:r>
      <w:r w:rsidR="000C069A">
        <w:rPr>
          <w:bCs/>
        </w:rPr>
        <w:t>(SANTOS</w:t>
      </w:r>
      <w:r w:rsidR="006A6C5B">
        <w:rPr>
          <w:bCs/>
        </w:rPr>
        <w:t xml:space="preserve"> </w:t>
      </w:r>
      <w:proofErr w:type="gramStart"/>
      <w:r w:rsidR="006A6C5B">
        <w:rPr>
          <w:bCs/>
        </w:rPr>
        <w:t>et</w:t>
      </w:r>
      <w:proofErr w:type="gramEnd"/>
      <w:r w:rsidR="006A6C5B">
        <w:rPr>
          <w:bCs/>
        </w:rPr>
        <w:t xml:space="preserve"> al, 2005</w:t>
      </w:r>
      <w:r w:rsidRPr="00CF49AB">
        <w:t>)</w:t>
      </w:r>
    </w:p>
    <w:p w14:paraId="41D48CA4" w14:textId="77777777" w:rsidR="00D238E5" w:rsidRPr="00CF49AB" w:rsidRDefault="00D238E5" w:rsidP="00541C77">
      <w:pPr>
        <w:pStyle w:val="NormalWeb"/>
      </w:pPr>
    </w:p>
    <w:p w14:paraId="23B8FF06" w14:textId="6023387D" w:rsidR="00266F1F" w:rsidRDefault="000C069A" w:rsidP="00541C77">
      <w:pPr>
        <w:pStyle w:val="NormalWeb"/>
        <w:jc w:val="both"/>
      </w:pPr>
      <w:r>
        <w:tab/>
        <w:t>Para utilizar o i</w:t>
      </w:r>
      <w:r w:rsidR="00A57D47" w:rsidRPr="00CF49AB">
        <w:t>nstrumento PUSH, a úlcera é avaliada e tem escores atribuídos a três características presentes no instrumento:</w:t>
      </w:r>
      <w:r w:rsidR="00A57D47" w:rsidRPr="00CF49AB">
        <w:rPr>
          <w:rStyle w:val="apple-converted-space"/>
        </w:rPr>
        <w:t> </w:t>
      </w:r>
      <w:r w:rsidR="00A57D47" w:rsidRPr="00CF49AB">
        <w:rPr>
          <w:b/>
          <w:bCs/>
          <w:i/>
          <w:iCs/>
        </w:rPr>
        <w:t>comprimento x largura</w:t>
      </w:r>
      <w:r w:rsidR="00577F2D">
        <w:rPr>
          <w:b/>
          <w:bCs/>
          <w:i/>
          <w:iCs/>
        </w:rPr>
        <w:t xml:space="preserve"> (área)</w:t>
      </w:r>
      <w:r w:rsidR="00A57D47" w:rsidRPr="00CF49AB">
        <w:rPr>
          <w:b/>
          <w:bCs/>
          <w:i/>
          <w:iCs/>
        </w:rPr>
        <w:t>, quantidade de exsudato e tipo de tecido</w:t>
      </w:r>
      <w:r w:rsidR="00A57D47" w:rsidRPr="00CF49AB">
        <w:t>.</w:t>
      </w:r>
      <w:r w:rsidR="00266F1F">
        <w:t xml:space="preserve"> </w:t>
      </w:r>
      <w:r w:rsidR="00A57D47" w:rsidRPr="00CF49AB">
        <w:t xml:space="preserve">Para garantir consistência na aplicação do instrumento de avaliação do processo de cicatrização da </w:t>
      </w:r>
      <w:r w:rsidR="00133A28">
        <w:t>úlcera</w:t>
      </w:r>
      <w:r w:rsidR="00A57D47" w:rsidRPr="00CF49AB">
        <w:t xml:space="preserve">, são estabelecidas definições operacionais para cada característica. </w:t>
      </w:r>
    </w:p>
    <w:p w14:paraId="597FFA77" w14:textId="77777777" w:rsidR="00266F1F" w:rsidRDefault="00266F1F" w:rsidP="00541C77">
      <w:pPr>
        <w:pStyle w:val="NormalWeb"/>
        <w:jc w:val="both"/>
      </w:pPr>
    </w:p>
    <w:p w14:paraId="1418EB72" w14:textId="0B1C589B" w:rsidR="00A57D47" w:rsidRPr="00266F1F" w:rsidRDefault="00A57D47" w:rsidP="00541C77">
      <w:pPr>
        <w:pStyle w:val="NormalWeb"/>
        <w:jc w:val="both"/>
        <w:rPr>
          <w:b/>
        </w:rPr>
      </w:pPr>
      <w:r w:rsidRPr="00266F1F">
        <w:rPr>
          <w:b/>
        </w:rPr>
        <w:t>Seguem as etapas de aplicação:</w:t>
      </w:r>
    </w:p>
    <w:p w14:paraId="1B0D22F2" w14:textId="037422BA" w:rsidR="00A57D47" w:rsidRPr="00CF49AB" w:rsidRDefault="00A57D47" w:rsidP="00541C77">
      <w:pPr>
        <w:pStyle w:val="NormalWeb"/>
        <w:ind w:firstLine="709"/>
        <w:jc w:val="both"/>
      </w:pPr>
      <w:r w:rsidRPr="00CF49AB">
        <w:rPr>
          <w:bCs/>
          <w:iCs/>
        </w:rPr>
        <w:t xml:space="preserve">Etapa </w:t>
      </w:r>
      <w:proofErr w:type="gramStart"/>
      <w:r w:rsidRPr="00CF49AB">
        <w:rPr>
          <w:bCs/>
          <w:iCs/>
        </w:rPr>
        <w:t>1</w:t>
      </w:r>
      <w:proofErr w:type="gramEnd"/>
      <w:r w:rsidRPr="00CF49AB">
        <w:t>: para avaliar a primeira característica -</w:t>
      </w:r>
      <w:r w:rsidRPr="00CF49AB">
        <w:rPr>
          <w:rStyle w:val="apple-converted-space"/>
        </w:rPr>
        <w:t> </w:t>
      </w:r>
      <w:r w:rsidRPr="00CF49AB">
        <w:rPr>
          <w:iCs/>
        </w:rPr>
        <w:t>comprimento x largura</w:t>
      </w:r>
      <w:r w:rsidRPr="00CF49AB">
        <w:rPr>
          <w:rStyle w:val="apple-converted-space"/>
        </w:rPr>
        <w:t> </w:t>
      </w:r>
      <w:r w:rsidRPr="00CF49AB">
        <w:t xml:space="preserve">- primeiramente mede-se a </w:t>
      </w:r>
      <w:r w:rsidR="00133A28">
        <w:t>úlceras</w:t>
      </w:r>
      <w:r w:rsidRPr="00CF49AB">
        <w:t xml:space="preserve"> em seu maior comprimento, no sentido céfalo-caudal. A seguir, uma segunda medida é feita também para a maior largura, do lado direito para o esquerdo. Multiplicam-se estas duas medidas para o</w:t>
      </w:r>
      <w:r w:rsidR="00266F1F">
        <w:t xml:space="preserve">bter a área </w:t>
      </w:r>
      <w:r w:rsidRPr="00CF49AB">
        <w:t>em centímetros quadrados e, então, seleciona-se, no instrumento, a categoria à qual essa medida corresponde, registrando-se o sub</w:t>
      </w:r>
      <w:r w:rsidR="00266F1F">
        <w:t>-</w:t>
      </w:r>
      <w:r w:rsidRPr="00CF49AB">
        <w:t xml:space="preserve">escore obtido, que pode variar de 0 a 10 (Quadro </w:t>
      </w:r>
      <w:proofErr w:type="gramStart"/>
      <w:r w:rsidRPr="00CF49AB">
        <w:t>1</w:t>
      </w:r>
      <w:proofErr w:type="gramEnd"/>
      <w:r w:rsidRPr="00CF49AB">
        <w:t xml:space="preserve">). Atenção: utilize sempre </w:t>
      </w:r>
      <w:r w:rsidR="00E01C44">
        <w:t>a mesma</w:t>
      </w:r>
      <w:r w:rsidRPr="00CF49AB">
        <w:t xml:space="preserve"> régua</w:t>
      </w:r>
      <w:r w:rsidR="00E01C44">
        <w:t xml:space="preserve"> milimetrada e o mesmo método</w:t>
      </w:r>
      <w:r w:rsidR="00266F1F">
        <w:t>.</w:t>
      </w:r>
    </w:p>
    <w:p w14:paraId="62027009" w14:textId="3CE17535" w:rsidR="00A57D47" w:rsidRPr="00CF49AB" w:rsidRDefault="00A57D47" w:rsidP="00541C77">
      <w:pPr>
        <w:pStyle w:val="NormalWeb"/>
        <w:ind w:firstLine="709"/>
        <w:jc w:val="both"/>
      </w:pPr>
      <w:r w:rsidRPr="00CF49AB">
        <w:rPr>
          <w:bCs/>
          <w:iCs/>
        </w:rPr>
        <w:t xml:space="preserve">Etapa </w:t>
      </w:r>
      <w:proofErr w:type="gramStart"/>
      <w:r w:rsidRPr="00CF49AB">
        <w:rPr>
          <w:bCs/>
          <w:iCs/>
        </w:rPr>
        <w:t>2</w:t>
      </w:r>
      <w:proofErr w:type="gramEnd"/>
      <w:r w:rsidRPr="00CF49AB">
        <w:t>: avalia-se a</w:t>
      </w:r>
      <w:r w:rsidRPr="00CF49AB">
        <w:rPr>
          <w:rStyle w:val="apple-converted-space"/>
        </w:rPr>
        <w:t> </w:t>
      </w:r>
      <w:r w:rsidRPr="00CF49AB">
        <w:rPr>
          <w:iCs/>
        </w:rPr>
        <w:t>quantidade de exsudato</w:t>
      </w:r>
      <w:r w:rsidRPr="00CF49AB">
        <w:rPr>
          <w:rStyle w:val="apple-converted-space"/>
        </w:rPr>
        <w:t> </w:t>
      </w:r>
      <w:r w:rsidRPr="00CF49AB">
        <w:t xml:space="preserve">presente (segunda característica), após a remoção da cobertura e antes da aplicação de qualquer agente tópico, classificando-a como ausente (0), pequena (1), moderada (2) ou grande (3) quantidade (Quadro 1). Seleciona-se a categoria correspondente no instrumento e registra-se o </w:t>
      </w:r>
      <w:proofErr w:type="gramStart"/>
      <w:r w:rsidRPr="00CF49AB">
        <w:t>sub</w:t>
      </w:r>
      <w:r w:rsidR="00266F1F">
        <w:t>-</w:t>
      </w:r>
      <w:r w:rsidRPr="00CF49AB">
        <w:t>escore</w:t>
      </w:r>
      <w:proofErr w:type="gramEnd"/>
      <w:r w:rsidRPr="00CF49AB">
        <w:t xml:space="preserve"> obtido.</w:t>
      </w:r>
    </w:p>
    <w:p w14:paraId="1964EC13" w14:textId="77777777" w:rsidR="00E01C44" w:rsidRDefault="00A57D47" w:rsidP="00541C77">
      <w:pPr>
        <w:pStyle w:val="NormalWeb"/>
        <w:ind w:firstLine="709"/>
        <w:jc w:val="both"/>
      </w:pPr>
      <w:r w:rsidRPr="00CF49AB">
        <w:rPr>
          <w:bCs/>
          <w:iCs/>
        </w:rPr>
        <w:t xml:space="preserve">Etapa </w:t>
      </w:r>
      <w:proofErr w:type="gramStart"/>
      <w:r w:rsidRPr="00CF49AB">
        <w:rPr>
          <w:bCs/>
          <w:iCs/>
        </w:rPr>
        <w:t>3</w:t>
      </w:r>
      <w:proofErr w:type="gramEnd"/>
      <w:r w:rsidRPr="00CF49AB">
        <w:t>: identifica-se o</w:t>
      </w:r>
      <w:r w:rsidRPr="00CF49AB">
        <w:rPr>
          <w:rStyle w:val="apple-converted-space"/>
        </w:rPr>
        <w:t> </w:t>
      </w:r>
      <w:r w:rsidRPr="00CF49AB">
        <w:rPr>
          <w:iCs/>
        </w:rPr>
        <w:t>tipo de tecido</w:t>
      </w:r>
      <w:r w:rsidRPr="00CF49AB">
        <w:rPr>
          <w:rStyle w:val="apple-converted-space"/>
        </w:rPr>
        <w:t> </w:t>
      </w:r>
      <w:r w:rsidRPr="00CF49AB">
        <w:t xml:space="preserve">presente no leito da </w:t>
      </w:r>
      <w:r w:rsidR="00266F1F">
        <w:t>úlcera</w:t>
      </w:r>
      <w:r w:rsidRPr="00CF49AB">
        <w:t xml:space="preserve">. Deve-se apontar o escore "4" quando houver qualquer quantidade de tecido necrótico presente; o escore "3" quando houver presença de qualquer quantidade de esfacelo e ausência de tecido necrótico; o escore "2" quando a </w:t>
      </w:r>
      <w:r w:rsidR="00266F1F">
        <w:t>úlcera</w:t>
      </w:r>
      <w:r w:rsidRPr="00CF49AB">
        <w:t xml:space="preserve"> estiver limpa e contiver tecido de granulação; o escore "1" quando a </w:t>
      </w:r>
      <w:r w:rsidR="00133A28">
        <w:t>úlcera</w:t>
      </w:r>
      <w:r w:rsidR="00266F1F">
        <w:t xml:space="preserve"> for superficial e estiver reepitelizada</w:t>
      </w:r>
      <w:r w:rsidRPr="00CF49AB">
        <w:t xml:space="preserve">; e o escore "zero", quando a </w:t>
      </w:r>
      <w:r w:rsidR="00266F1F">
        <w:t>úlcera</w:t>
      </w:r>
      <w:r w:rsidRPr="00CF49AB">
        <w:t xml:space="preserve"> estiver fechada (Quadro </w:t>
      </w:r>
      <w:proofErr w:type="gramStart"/>
      <w:r w:rsidRPr="00CF49AB">
        <w:t>1</w:t>
      </w:r>
      <w:proofErr w:type="gramEnd"/>
      <w:r w:rsidRPr="00CF49AB">
        <w:t xml:space="preserve">). </w:t>
      </w:r>
    </w:p>
    <w:p w14:paraId="1290E61C" w14:textId="4FC158B6" w:rsidR="00A57D47" w:rsidRPr="00CF49AB" w:rsidRDefault="00A57D47" w:rsidP="00541C77">
      <w:pPr>
        <w:pStyle w:val="NormalWeb"/>
        <w:ind w:firstLine="709"/>
        <w:jc w:val="both"/>
        <w:rPr>
          <w:rStyle w:val="apple-converted-space"/>
        </w:rPr>
      </w:pPr>
      <w:r w:rsidRPr="00CF49AB">
        <w:t>Seguem as características dos diferentes tipos de tecido:</w:t>
      </w:r>
      <w:r w:rsidRPr="00CF49AB">
        <w:rPr>
          <w:rStyle w:val="apple-converted-space"/>
        </w:rPr>
        <w:t> </w:t>
      </w:r>
    </w:p>
    <w:p w14:paraId="70BE180A" w14:textId="1B9F79D9" w:rsidR="00266F1F" w:rsidRDefault="00A57D47" w:rsidP="00541C77">
      <w:pPr>
        <w:pStyle w:val="NormalWeb"/>
        <w:ind w:left="709"/>
      </w:pPr>
      <w:r w:rsidRPr="00CF49AB">
        <w:t>-</w:t>
      </w:r>
      <w:r w:rsidRPr="00CF49AB">
        <w:rPr>
          <w:rStyle w:val="apple-converted-space"/>
        </w:rPr>
        <w:t> </w:t>
      </w:r>
      <w:r w:rsidRPr="00CF49AB">
        <w:rPr>
          <w:b/>
          <w:bCs/>
        </w:rPr>
        <w:t xml:space="preserve">(escore </w:t>
      </w:r>
      <w:proofErr w:type="gramStart"/>
      <w:r w:rsidRPr="00CF49AB">
        <w:rPr>
          <w:b/>
          <w:bCs/>
        </w:rPr>
        <w:t>4</w:t>
      </w:r>
      <w:proofErr w:type="gramEnd"/>
      <w:r w:rsidRPr="00CF49AB">
        <w:rPr>
          <w:b/>
          <w:bCs/>
        </w:rPr>
        <w:t>) - tecido necrótico (escara)</w:t>
      </w:r>
      <w:r w:rsidRPr="00CF49AB">
        <w:t xml:space="preserve">: tecido de coloração preta, marrom ou castanha que adere firmemente ao leito ou às bordas da </w:t>
      </w:r>
      <w:r w:rsidR="00266F1F">
        <w:t>úlcera</w:t>
      </w:r>
      <w:r w:rsidRPr="00CF49AB">
        <w:t xml:space="preserve"> e pod</w:t>
      </w:r>
      <w:r w:rsidR="00E01C44">
        <w:t>e apresentar-se mais endurecido.</w:t>
      </w:r>
      <w:r w:rsidRPr="00CF49AB">
        <w:br/>
      </w:r>
      <w:r w:rsidRPr="00CF49AB">
        <w:rPr>
          <w:b/>
          <w:bCs/>
        </w:rPr>
        <w:t>- (escore 3) - esfacelo</w:t>
      </w:r>
      <w:r w:rsidRPr="00CF49AB">
        <w:t xml:space="preserve">: tecido de coloração amarela que adere ao leito da </w:t>
      </w:r>
      <w:r w:rsidR="00133A28">
        <w:t>úlceras</w:t>
      </w:r>
      <w:r w:rsidRPr="00CF49AB">
        <w:t xml:space="preserve"> e aprese</w:t>
      </w:r>
      <w:r w:rsidR="00E01C44">
        <w:t>nta-se como cordões ou mais amolecido com característica mucoide.</w:t>
      </w:r>
    </w:p>
    <w:p w14:paraId="5BD875AB" w14:textId="1278CB0B" w:rsidR="00A57D47" w:rsidRPr="00CF49AB" w:rsidRDefault="00A57D47" w:rsidP="00541C77">
      <w:pPr>
        <w:pStyle w:val="NormalWeb"/>
        <w:ind w:left="709"/>
      </w:pPr>
      <w:r w:rsidRPr="00CF49AB">
        <w:rPr>
          <w:b/>
          <w:bCs/>
        </w:rPr>
        <w:t xml:space="preserve">- (escore </w:t>
      </w:r>
      <w:proofErr w:type="gramStart"/>
      <w:r w:rsidRPr="00CF49AB">
        <w:rPr>
          <w:b/>
          <w:bCs/>
        </w:rPr>
        <w:t>2</w:t>
      </w:r>
      <w:proofErr w:type="gramEnd"/>
      <w:r w:rsidRPr="00CF49AB">
        <w:rPr>
          <w:b/>
          <w:bCs/>
        </w:rPr>
        <w:t>) - tecido de granulação</w:t>
      </w:r>
      <w:r w:rsidRPr="00CF49AB">
        <w:t>: tecido de coloração rósea ou vermelha, de aparência brilhante, úmida e granulosa.</w:t>
      </w:r>
      <w:r w:rsidRPr="00CF49AB">
        <w:rPr>
          <w:rStyle w:val="apple-converted-space"/>
        </w:rPr>
        <w:t> </w:t>
      </w:r>
      <w:r w:rsidRPr="00CF49AB">
        <w:br/>
      </w:r>
      <w:r w:rsidRPr="00CF49AB">
        <w:rPr>
          <w:b/>
          <w:bCs/>
        </w:rPr>
        <w:t>- (escore 1) - tecido epitelial</w:t>
      </w:r>
      <w:r w:rsidRPr="00CF49AB">
        <w:t>: t</w:t>
      </w:r>
      <w:r w:rsidR="00E01C44">
        <w:t xml:space="preserve">ecido róseo </w:t>
      </w:r>
      <w:r w:rsidRPr="00CF49AB">
        <w:t xml:space="preserve">que se desenvolve a partir das bordas ou como "ilhas" na superfície da </w:t>
      </w:r>
      <w:r w:rsidR="00133A28">
        <w:t>úlcera</w:t>
      </w:r>
      <w:r w:rsidRPr="00CF49AB">
        <w:t>.</w:t>
      </w:r>
      <w:r w:rsidRPr="00CF49AB">
        <w:rPr>
          <w:rStyle w:val="apple-converted-space"/>
        </w:rPr>
        <w:t> </w:t>
      </w:r>
      <w:r w:rsidRPr="00CF49AB">
        <w:br/>
        <w:t xml:space="preserve">- (escore 0) - </w:t>
      </w:r>
      <w:r w:rsidR="00133A28">
        <w:t>úlceras</w:t>
      </w:r>
      <w:r w:rsidRPr="00CF49AB">
        <w:t xml:space="preserve"> fechada ou recoberta: a </w:t>
      </w:r>
      <w:r w:rsidR="00133A28">
        <w:t>úlceras</w:t>
      </w:r>
      <w:r w:rsidRPr="00CF49AB">
        <w:t xml:space="preserve"> está completamente coberta com </w:t>
      </w:r>
      <w:r w:rsidR="00E01C44">
        <w:t xml:space="preserve">o nono </w:t>
      </w:r>
      <w:r w:rsidRPr="00CF49AB">
        <w:t>epitélio (nova pele).</w:t>
      </w:r>
    </w:p>
    <w:p w14:paraId="1A27157D" w14:textId="3F121613" w:rsidR="00A57D47" w:rsidRPr="00CF49AB" w:rsidRDefault="00A57D47" w:rsidP="00541C77">
      <w:pPr>
        <w:pStyle w:val="NormalWeb"/>
        <w:ind w:firstLine="709"/>
        <w:jc w:val="both"/>
      </w:pPr>
      <w:r w:rsidRPr="00CF49AB">
        <w:rPr>
          <w:bCs/>
          <w:iCs/>
        </w:rPr>
        <w:t xml:space="preserve">Etapa </w:t>
      </w:r>
      <w:proofErr w:type="gramStart"/>
      <w:r w:rsidRPr="00CF49AB">
        <w:rPr>
          <w:bCs/>
          <w:iCs/>
        </w:rPr>
        <w:t>4</w:t>
      </w:r>
      <w:proofErr w:type="gramEnd"/>
      <w:r w:rsidRPr="00CF49AB">
        <w:t>: Somam-se os sub</w:t>
      </w:r>
      <w:r w:rsidR="00E01C44">
        <w:t>-</w:t>
      </w:r>
      <w:r w:rsidRPr="00CF49AB">
        <w:t>escores alcançados nas três características contidas no instrumento para obter o escore total do PUSH e registrá-los na</w:t>
      </w:r>
      <w:r w:rsidRPr="00CF49AB">
        <w:rPr>
          <w:rStyle w:val="apple-converted-space"/>
        </w:rPr>
        <w:t> </w:t>
      </w:r>
      <w:r w:rsidR="00577F2D">
        <w:t>Tabela de Cicatrização.</w:t>
      </w:r>
    </w:p>
    <w:p w14:paraId="68701341" w14:textId="5A6B81E7" w:rsidR="00A57D47" w:rsidRDefault="00A57D47" w:rsidP="00541C77">
      <w:pPr>
        <w:pStyle w:val="NormalWeb"/>
        <w:ind w:firstLine="709"/>
        <w:jc w:val="both"/>
      </w:pPr>
      <w:r w:rsidRPr="00CF49AB">
        <w:rPr>
          <w:bCs/>
          <w:iCs/>
        </w:rPr>
        <w:lastRenderedPageBreak/>
        <w:t xml:space="preserve">Etapa </w:t>
      </w:r>
      <w:proofErr w:type="gramStart"/>
      <w:r w:rsidRPr="00CF49AB">
        <w:rPr>
          <w:bCs/>
          <w:iCs/>
        </w:rPr>
        <w:t>5</w:t>
      </w:r>
      <w:proofErr w:type="gramEnd"/>
      <w:r w:rsidRPr="00CF49AB">
        <w:t>: Registra-se o escore total no</w:t>
      </w:r>
      <w:r w:rsidRPr="00CF49AB">
        <w:rPr>
          <w:rStyle w:val="apple-converted-space"/>
        </w:rPr>
        <w:t> </w:t>
      </w:r>
      <w:r w:rsidRPr="00CF49AB">
        <w:t>Gráfico de C</w:t>
      </w:r>
      <w:r w:rsidR="00577F2D">
        <w:t>icatrização da Úlcera</w:t>
      </w:r>
      <w:r w:rsidRPr="00CF49AB">
        <w:t xml:space="preserve">, conforme a data. Durante o período de avaliação da </w:t>
      </w:r>
      <w:r w:rsidR="00E01C44">
        <w:t>úlcera</w:t>
      </w:r>
      <w:r w:rsidRPr="00CF49AB">
        <w:t xml:space="preserve">, as mudanças nos escores indicam as mudanças nas condições da </w:t>
      </w:r>
      <w:r w:rsidR="00E01C44">
        <w:t>úlcera</w:t>
      </w:r>
      <w:r w:rsidRPr="00CF49AB">
        <w:t xml:space="preserve">. Escores que diminuem indicam que há melhora no processo de cicatrização. Escores maiores apontam para a deterioração das condições de cicatrização da </w:t>
      </w:r>
      <w:r w:rsidR="00E01C44">
        <w:t>úlcera</w:t>
      </w:r>
      <w:r w:rsidRPr="00CF49AB">
        <w:t>.</w:t>
      </w:r>
    </w:p>
    <w:p w14:paraId="4AF847E0" w14:textId="77777777" w:rsidR="006A70E1" w:rsidRDefault="006A70E1" w:rsidP="00541C77">
      <w:pPr>
        <w:pStyle w:val="NormalWeb"/>
        <w:ind w:firstLine="709"/>
        <w:jc w:val="both"/>
      </w:pPr>
    </w:p>
    <w:p w14:paraId="31EA2761" w14:textId="696361CB" w:rsidR="006A70E1" w:rsidRDefault="006A70E1" w:rsidP="00541C77">
      <w:pPr>
        <w:pStyle w:val="NormalWeb"/>
        <w:ind w:firstLine="709"/>
        <w:jc w:val="both"/>
      </w:pPr>
      <w:r w:rsidRPr="00CF49AB">
        <w:rPr>
          <w:noProof/>
          <w:lang w:bidi="ar-SA"/>
        </w:rPr>
        <w:drawing>
          <wp:anchor distT="0" distB="0" distL="0" distR="0" simplePos="0" relativeHeight="251660288" behindDoc="0" locked="0" layoutInCell="1" allowOverlap="1" wp14:anchorId="26895690" wp14:editId="4C18F149">
            <wp:simplePos x="0" y="0"/>
            <wp:positionH relativeFrom="column">
              <wp:posOffset>59055</wp:posOffset>
            </wp:positionH>
            <wp:positionV relativeFrom="paragraph">
              <wp:posOffset>238125</wp:posOffset>
            </wp:positionV>
            <wp:extent cx="5767705" cy="1969135"/>
            <wp:effectExtent l="0" t="0" r="4445" b="0"/>
            <wp:wrapTopAndBottom/>
            <wp:docPr id="1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705" cy="19691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25089" w14:textId="77777777" w:rsidR="006A70E1" w:rsidRPr="00CF49AB" w:rsidRDefault="006A70E1" w:rsidP="00541C77">
      <w:pPr>
        <w:pStyle w:val="NormalWeb"/>
        <w:ind w:firstLine="709"/>
        <w:jc w:val="both"/>
      </w:pPr>
    </w:p>
    <w:p w14:paraId="3D49FC29" w14:textId="3F969ACF" w:rsidR="00A57D47" w:rsidRDefault="00A57D47" w:rsidP="00541C77">
      <w:pPr>
        <w:pStyle w:val="NormalWeb"/>
        <w:spacing w:before="0" w:after="0"/>
        <w:jc w:val="center"/>
        <w:rPr>
          <w:noProof/>
          <w:lang w:bidi="ar-SA"/>
        </w:rPr>
      </w:pPr>
    </w:p>
    <w:p w14:paraId="5A5B77A0" w14:textId="77777777" w:rsidR="00162579" w:rsidRDefault="00162579" w:rsidP="00541C77">
      <w:pPr>
        <w:pStyle w:val="NormalWeb"/>
        <w:spacing w:before="0" w:after="0"/>
        <w:jc w:val="center"/>
        <w:rPr>
          <w:noProof/>
          <w:lang w:bidi="ar-SA"/>
        </w:rPr>
      </w:pPr>
    </w:p>
    <w:p w14:paraId="020920F3" w14:textId="77777777" w:rsidR="00667E84" w:rsidRDefault="00667E84" w:rsidP="00541C77">
      <w:pPr>
        <w:pStyle w:val="NormalWeb"/>
        <w:spacing w:before="0" w:after="0"/>
        <w:jc w:val="center"/>
        <w:rPr>
          <w:noProof/>
          <w:lang w:bidi="ar-SA"/>
        </w:rPr>
      </w:pPr>
    </w:p>
    <w:p w14:paraId="3341CC5D" w14:textId="77777777" w:rsidR="00667E84" w:rsidRDefault="00667E84" w:rsidP="00541C77">
      <w:pPr>
        <w:pStyle w:val="NormalWeb"/>
        <w:spacing w:before="0" w:after="0"/>
        <w:jc w:val="center"/>
        <w:rPr>
          <w:noProof/>
          <w:lang w:bidi="ar-SA"/>
        </w:rPr>
      </w:pPr>
    </w:p>
    <w:p w14:paraId="7E49ED91" w14:textId="77777777" w:rsidR="00667E84" w:rsidRDefault="00667E84" w:rsidP="00541C77">
      <w:pPr>
        <w:pStyle w:val="NormalWeb"/>
        <w:spacing w:before="0" w:after="0"/>
        <w:jc w:val="center"/>
        <w:rPr>
          <w:noProof/>
          <w:lang w:bidi="ar-SA"/>
        </w:rPr>
      </w:pPr>
    </w:p>
    <w:p w14:paraId="752BC617" w14:textId="77777777" w:rsidR="00667E84" w:rsidRDefault="00667E84" w:rsidP="00541C77">
      <w:pPr>
        <w:pStyle w:val="NormalWeb"/>
        <w:spacing w:before="0" w:after="0"/>
        <w:jc w:val="center"/>
        <w:rPr>
          <w:noProof/>
          <w:lang w:bidi="ar-SA"/>
        </w:rPr>
      </w:pPr>
    </w:p>
    <w:p w14:paraId="2B5B4848" w14:textId="77777777" w:rsidR="00667E84" w:rsidRDefault="00667E84" w:rsidP="00541C77">
      <w:pPr>
        <w:pStyle w:val="NormalWeb"/>
        <w:spacing w:before="0" w:after="0"/>
        <w:jc w:val="center"/>
        <w:rPr>
          <w:noProof/>
          <w:lang w:bidi="ar-SA"/>
        </w:rPr>
      </w:pPr>
    </w:p>
    <w:p w14:paraId="67F0C998" w14:textId="77777777" w:rsidR="00667E84" w:rsidRDefault="00667E84" w:rsidP="00541C77">
      <w:pPr>
        <w:pStyle w:val="NormalWeb"/>
        <w:spacing w:before="0" w:after="0"/>
        <w:jc w:val="center"/>
        <w:rPr>
          <w:noProof/>
          <w:lang w:bidi="ar-SA"/>
        </w:rPr>
      </w:pPr>
    </w:p>
    <w:p w14:paraId="1B72CB73" w14:textId="77777777" w:rsidR="00667E84" w:rsidRDefault="00667E84" w:rsidP="00541C77">
      <w:pPr>
        <w:pStyle w:val="NormalWeb"/>
        <w:spacing w:before="0" w:after="0"/>
        <w:jc w:val="center"/>
        <w:rPr>
          <w:noProof/>
          <w:lang w:bidi="ar-SA"/>
        </w:rPr>
      </w:pPr>
    </w:p>
    <w:p w14:paraId="1DF3BE97" w14:textId="77777777" w:rsidR="00667E84" w:rsidRDefault="00667E84" w:rsidP="00541C77">
      <w:pPr>
        <w:pStyle w:val="NormalWeb"/>
        <w:spacing w:before="0" w:after="0"/>
        <w:jc w:val="center"/>
        <w:rPr>
          <w:noProof/>
          <w:lang w:bidi="ar-SA"/>
        </w:rPr>
      </w:pPr>
    </w:p>
    <w:p w14:paraId="2AE36918" w14:textId="77777777" w:rsidR="00667E84" w:rsidRDefault="00667E84" w:rsidP="00541C77">
      <w:pPr>
        <w:pStyle w:val="NormalWeb"/>
        <w:spacing w:before="0" w:after="0"/>
        <w:jc w:val="center"/>
        <w:rPr>
          <w:noProof/>
          <w:lang w:bidi="ar-SA"/>
        </w:rPr>
      </w:pPr>
    </w:p>
    <w:p w14:paraId="71438712" w14:textId="77777777" w:rsidR="00667E84" w:rsidRDefault="00667E84" w:rsidP="00541C77">
      <w:pPr>
        <w:pStyle w:val="NormalWeb"/>
        <w:spacing w:before="0" w:after="0"/>
        <w:jc w:val="center"/>
        <w:rPr>
          <w:noProof/>
          <w:lang w:bidi="ar-SA"/>
        </w:rPr>
      </w:pPr>
    </w:p>
    <w:p w14:paraId="46A1B713" w14:textId="77777777" w:rsidR="00667E84" w:rsidRDefault="00667E84" w:rsidP="00541C77">
      <w:pPr>
        <w:pStyle w:val="NormalWeb"/>
        <w:spacing w:before="0" w:after="0"/>
        <w:jc w:val="center"/>
        <w:rPr>
          <w:noProof/>
          <w:lang w:bidi="ar-SA"/>
        </w:rPr>
      </w:pPr>
    </w:p>
    <w:p w14:paraId="44F91F5B" w14:textId="77777777" w:rsidR="00667E84" w:rsidRDefault="00667E84" w:rsidP="00541C77">
      <w:pPr>
        <w:pStyle w:val="NormalWeb"/>
        <w:spacing w:before="0" w:after="0"/>
        <w:jc w:val="center"/>
        <w:rPr>
          <w:noProof/>
          <w:lang w:bidi="ar-SA"/>
        </w:rPr>
      </w:pPr>
    </w:p>
    <w:p w14:paraId="2434BC87" w14:textId="77777777" w:rsidR="00667E84" w:rsidRDefault="00667E84" w:rsidP="00541C77">
      <w:pPr>
        <w:pStyle w:val="NormalWeb"/>
        <w:spacing w:before="0" w:after="0"/>
        <w:jc w:val="center"/>
        <w:rPr>
          <w:noProof/>
          <w:lang w:bidi="ar-SA"/>
        </w:rPr>
      </w:pPr>
    </w:p>
    <w:p w14:paraId="1631520D" w14:textId="77777777" w:rsidR="00667E84" w:rsidRDefault="00667E84" w:rsidP="00541C77">
      <w:pPr>
        <w:pStyle w:val="NormalWeb"/>
        <w:spacing w:before="0" w:after="0"/>
        <w:jc w:val="center"/>
        <w:rPr>
          <w:noProof/>
          <w:lang w:bidi="ar-SA"/>
        </w:rPr>
      </w:pPr>
    </w:p>
    <w:p w14:paraId="7D256960" w14:textId="77777777" w:rsidR="00667E84" w:rsidRDefault="00667E84" w:rsidP="00541C77">
      <w:pPr>
        <w:pStyle w:val="NormalWeb"/>
        <w:spacing w:before="0" w:after="0"/>
        <w:jc w:val="center"/>
        <w:rPr>
          <w:noProof/>
          <w:lang w:bidi="ar-SA"/>
        </w:rPr>
      </w:pPr>
    </w:p>
    <w:p w14:paraId="1F4891F8" w14:textId="77777777" w:rsidR="00667E84" w:rsidRDefault="00667E84" w:rsidP="00541C77">
      <w:pPr>
        <w:pStyle w:val="NormalWeb"/>
        <w:spacing w:before="0" w:after="0"/>
        <w:jc w:val="center"/>
        <w:rPr>
          <w:noProof/>
          <w:lang w:bidi="ar-SA"/>
        </w:rPr>
      </w:pPr>
    </w:p>
    <w:p w14:paraId="3E14A7F1" w14:textId="77777777" w:rsidR="00667E84" w:rsidRDefault="00667E84" w:rsidP="00541C77">
      <w:pPr>
        <w:pStyle w:val="NormalWeb"/>
        <w:spacing w:before="0" w:after="0"/>
        <w:jc w:val="center"/>
        <w:rPr>
          <w:noProof/>
          <w:lang w:bidi="ar-SA"/>
        </w:rPr>
      </w:pPr>
    </w:p>
    <w:p w14:paraId="397BA204" w14:textId="77777777" w:rsidR="00667E84" w:rsidRDefault="00667E84" w:rsidP="00541C77">
      <w:pPr>
        <w:pStyle w:val="NormalWeb"/>
        <w:spacing w:before="0" w:after="0"/>
        <w:jc w:val="center"/>
        <w:rPr>
          <w:noProof/>
          <w:lang w:bidi="ar-SA"/>
        </w:rPr>
      </w:pPr>
    </w:p>
    <w:p w14:paraId="570348A5" w14:textId="77777777" w:rsidR="00667E84" w:rsidRDefault="00667E84" w:rsidP="00541C77">
      <w:pPr>
        <w:pStyle w:val="NormalWeb"/>
        <w:spacing w:before="0" w:after="0"/>
        <w:jc w:val="center"/>
        <w:rPr>
          <w:noProof/>
          <w:lang w:bidi="ar-SA"/>
        </w:rPr>
      </w:pPr>
    </w:p>
    <w:p w14:paraId="3406CFF0" w14:textId="77777777" w:rsidR="00667E84" w:rsidRDefault="00667E84" w:rsidP="00541C77">
      <w:pPr>
        <w:pStyle w:val="NormalWeb"/>
        <w:spacing w:before="0" w:after="0"/>
        <w:jc w:val="center"/>
        <w:rPr>
          <w:noProof/>
          <w:lang w:bidi="ar-SA"/>
        </w:rPr>
      </w:pPr>
    </w:p>
    <w:p w14:paraId="0463F68B" w14:textId="77777777" w:rsidR="00B46D49" w:rsidRDefault="00B46D49" w:rsidP="00541C77">
      <w:pPr>
        <w:pStyle w:val="NormalWeb"/>
        <w:spacing w:before="0" w:after="0"/>
        <w:jc w:val="center"/>
        <w:rPr>
          <w:noProof/>
          <w:lang w:bidi="ar-SA"/>
        </w:rPr>
      </w:pPr>
    </w:p>
    <w:p w14:paraId="09F5E97F" w14:textId="77777777" w:rsidR="00B46D49" w:rsidRDefault="00B46D49" w:rsidP="00541C77">
      <w:pPr>
        <w:pStyle w:val="NormalWeb"/>
        <w:spacing w:before="0" w:after="0"/>
        <w:jc w:val="center"/>
        <w:rPr>
          <w:noProof/>
          <w:lang w:bidi="ar-SA"/>
        </w:rPr>
      </w:pPr>
    </w:p>
    <w:p w14:paraId="693558C5" w14:textId="77777777" w:rsidR="00E01C44" w:rsidRDefault="00E01C44" w:rsidP="00541C77">
      <w:pPr>
        <w:pStyle w:val="NormalWeb"/>
        <w:spacing w:before="0" w:after="0"/>
        <w:jc w:val="center"/>
        <w:rPr>
          <w:noProof/>
          <w:lang w:bidi="ar-SA"/>
        </w:rPr>
      </w:pPr>
    </w:p>
    <w:p w14:paraId="3E9B64F8" w14:textId="77777777" w:rsidR="00E01C44" w:rsidRDefault="00E01C44" w:rsidP="00541C77">
      <w:pPr>
        <w:pStyle w:val="NormalWeb"/>
        <w:spacing w:before="0" w:after="0"/>
        <w:jc w:val="center"/>
        <w:rPr>
          <w:noProof/>
          <w:lang w:bidi="ar-SA"/>
        </w:rPr>
      </w:pPr>
    </w:p>
    <w:p w14:paraId="6A7D4B0B" w14:textId="77777777" w:rsidR="00E01C44" w:rsidRDefault="00E01C44" w:rsidP="00541C77">
      <w:pPr>
        <w:pStyle w:val="NormalWeb"/>
        <w:spacing w:before="0" w:after="0"/>
        <w:jc w:val="center"/>
        <w:rPr>
          <w:noProof/>
          <w:lang w:bidi="ar-SA"/>
        </w:rPr>
      </w:pPr>
    </w:p>
    <w:p w14:paraId="3A0B6D0D" w14:textId="77777777" w:rsidR="00667E84" w:rsidRDefault="00667E84" w:rsidP="00541C77">
      <w:pPr>
        <w:pStyle w:val="NormalWeb"/>
        <w:spacing w:before="0" w:after="0"/>
        <w:jc w:val="center"/>
        <w:rPr>
          <w:noProof/>
          <w:lang w:bidi="ar-SA"/>
        </w:rPr>
      </w:pPr>
    </w:p>
    <w:p w14:paraId="6363633D" w14:textId="77777777" w:rsidR="00667E84" w:rsidRDefault="00667E84" w:rsidP="00541C77">
      <w:pPr>
        <w:pStyle w:val="NormalWeb"/>
        <w:spacing w:before="0" w:after="0"/>
        <w:jc w:val="center"/>
        <w:rPr>
          <w:noProof/>
          <w:lang w:bidi="ar-SA"/>
        </w:rPr>
      </w:pPr>
    </w:p>
    <w:p w14:paraId="76E2FAFE" w14:textId="77777777" w:rsidR="00667E84" w:rsidRDefault="00667E84" w:rsidP="00541C77">
      <w:pPr>
        <w:pStyle w:val="NormalWeb"/>
        <w:spacing w:before="0" w:after="0"/>
        <w:jc w:val="center"/>
        <w:rPr>
          <w:noProof/>
          <w:lang w:bidi="ar-SA"/>
        </w:rPr>
      </w:pPr>
    </w:p>
    <w:tbl>
      <w:tblPr>
        <w:tblW w:w="10064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91"/>
        <w:gridCol w:w="9490"/>
        <w:gridCol w:w="283"/>
      </w:tblGrid>
      <w:tr w:rsidR="00247D0E" w:rsidRPr="00CF49AB" w14:paraId="6E574299" w14:textId="77777777" w:rsidTr="008200BE">
        <w:tc>
          <w:tcPr>
            <w:tcW w:w="291" w:type="dxa"/>
          </w:tcPr>
          <w:p w14:paraId="683F77ED" w14:textId="77777777" w:rsidR="00247D0E" w:rsidRPr="00CF49AB" w:rsidRDefault="00247D0E" w:rsidP="008200B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90" w:type="dxa"/>
            <w:vAlign w:val="center"/>
          </w:tcPr>
          <w:tbl>
            <w:tblPr>
              <w:tblW w:w="10376" w:type="dxa"/>
              <w:tblLayout w:type="fixed"/>
              <w:tblLook w:val="0000" w:firstRow="0" w:lastRow="0" w:firstColumn="0" w:lastColumn="0" w:noHBand="0" w:noVBand="0"/>
            </w:tblPr>
            <w:tblGrid>
              <w:gridCol w:w="1306"/>
              <w:gridCol w:w="7065"/>
              <w:gridCol w:w="2005"/>
            </w:tblGrid>
            <w:tr w:rsidR="00247D0E" w:rsidRPr="00CF49AB" w14:paraId="6F759604" w14:textId="77777777" w:rsidTr="008200BE">
              <w:tc>
                <w:tcPr>
                  <w:tcW w:w="1306" w:type="dxa"/>
                </w:tcPr>
                <w:p w14:paraId="65E89CE8" w14:textId="77777777" w:rsidR="00247D0E" w:rsidRPr="00CF49AB" w:rsidRDefault="00247D0E" w:rsidP="008200BE">
                  <w:pPr>
                    <w:snapToGrid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49AB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24A2D3DB" wp14:editId="15A63E2B">
                        <wp:extent cx="597877" cy="787791"/>
                        <wp:effectExtent l="0" t="0" r="0" b="0"/>
                        <wp:docPr id="37" name="Imagem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7996" cy="7879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5" w:type="dxa"/>
                  <w:vAlign w:val="center"/>
                </w:tcPr>
                <w:p w14:paraId="27D85A02" w14:textId="77777777" w:rsidR="00247D0E" w:rsidRPr="00CF49AB" w:rsidRDefault="00247D0E" w:rsidP="008200BE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14:paraId="3201BD85" w14:textId="77777777" w:rsidR="00247D0E" w:rsidRPr="00CF49AB" w:rsidRDefault="00247D0E" w:rsidP="008200BE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49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UNIVERSIDADE FEDERAL DO RIO DE JANEIRO</w:t>
                  </w:r>
                </w:p>
                <w:p w14:paraId="07D0530A" w14:textId="77777777" w:rsidR="00247D0E" w:rsidRPr="00CF49AB" w:rsidRDefault="00247D0E" w:rsidP="008200BE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49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CENTRO DE CIÊNCIAS DA SAÚDE</w:t>
                  </w:r>
                </w:p>
                <w:p w14:paraId="5E0E5131" w14:textId="77777777" w:rsidR="00247D0E" w:rsidRPr="00CF49AB" w:rsidRDefault="00247D0E" w:rsidP="008200BE">
                  <w:pPr>
                    <w:ind w:right="-25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49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HOSPITAL UNIVERSITÁRIO CLEMENTINO FRAGA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F</w:t>
                  </w:r>
                  <w:r w:rsidRPr="00CF49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ILHO</w:t>
                  </w:r>
                </w:p>
                <w:p w14:paraId="664DA53B" w14:textId="77777777" w:rsidR="00247D0E" w:rsidRPr="00CF49AB" w:rsidRDefault="00247D0E" w:rsidP="008200BE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49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SERVIÇO DE DERMATOLOGIA</w:t>
                  </w:r>
                </w:p>
              </w:tc>
              <w:tc>
                <w:tcPr>
                  <w:tcW w:w="2005" w:type="dxa"/>
                  <w:vAlign w:val="center"/>
                </w:tcPr>
                <w:p w14:paraId="4BC8BFDE" w14:textId="77777777" w:rsidR="00247D0E" w:rsidRPr="00CF49AB" w:rsidRDefault="00247D0E" w:rsidP="008200BE">
                  <w:pPr>
                    <w:snapToGri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CF49AB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25ABC7A5" wp14:editId="4A16DE7B">
                        <wp:extent cx="520504" cy="597654"/>
                        <wp:effectExtent l="0" t="0" r="0" b="0"/>
                        <wp:docPr id="38" name="Imagem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1295" cy="59856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D0906A6" w14:textId="77777777" w:rsidR="00247D0E" w:rsidRPr="00CF49AB" w:rsidRDefault="00247D0E" w:rsidP="008200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E50D710" w14:textId="77777777" w:rsidR="00247D0E" w:rsidRPr="00CF49AB" w:rsidRDefault="00247D0E" w:rsidP="008200BE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B4D3BD" w14:textId="77777777" w:rsidR="00E01C44" w:rsidRDefault="00E01C44" w:rsidP="00541C77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B2BE555" w14:textId="77777777" w:rsidR="00E01C44" w:rsidRDefault="00E01C44" w:rsidP="00541C77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FE9E1C2" w14:textId="54F0B366" w:rsidR="00A57D47" w:rsidRDefault="00A57D47" w:rsidP="00541C77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F49AB">
        <w:rPr>
          <w:rFonts w:ascii="Times New Roman" w:hAnsi="Times New Roman"/>
          <w:b/>
          <w:bCs/>
          <w:sz w:val="24"/>
          <w:szCs w:val="24"/>
        </w:rPr>
        <w:t xml:space="preserve">ANEXO </w:t>
      </w:r>
      <w:proofErr w:type="gramStart"/>
      <w:r w:rsidRPr="00CF49AB">
        <w:rPr>
          <w:rFonts w:ascii="Times New Roman" w:hAnsi="Times New Roman"/>
          <w:b/>
          <w:bCs/>
          <w:sz w:val="24"/>
          <w:szCs w:val="24"/>
        </w:rPr>
        <w:t>2</w:t>
      </w:r>
      <w:proofErr w:type="gramEnd"/>
      <w:r w:rsidRPr="00CF49AB">
        <w:rPr>
          <w:rFonts w:ascii="Times New Roman" w:hAnsi="Times New Roman"/>
          <w:b/>
          <w:bCs/>
          <w:sz w:val="24"/>
          <w:szCs w:val="24"/>
        </w:rPr>
        <w:t>: QUADRO D</w:t>
      </w:r>
      <w:r w:rsidR="00E01C44">
        <w:rPr>
          <w:rFonts w:ascii="Times New Roman" w:hAnsi="Times New Roman"/>
          <w:b/>
          <w:bCs/>
          <w:sz w:val="24"/>
          <w:szCs w:val="24"/>
        </w:rPr>
        <w:t>E REGISTRO DE CICATRIZAÇÃO DA ÚLCERA</w:t>
      </w:r>
      <w:r w:rsidRPr="00CF49A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A86C9FC" w14:textId="77777777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FFFA1B7" w14:textId="5E5E0477" w:rsidR="00A57D47" w:rsidRPr="00CF49AB" w:rsidRDefault="00A57D47" w:rsidP="00541C77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F49AB">
        <w:rPr>
          <w:rFonts w:ascii="Times New Roman" w:hAnsi="Times New Roman"/>
          <w:b/>
          <w:bCs/>
          <w:sz w:val="24"/>
          <w:szCs w:val="24"/>
        </w:rPr>
        <w:t>Nome do Paciente:_______________________</w:t>
      </w:r>
      <w:r w:rsidR="00E01C44">
        <w:rPr>
          <w:rFonts w:ascii="Times New Roman" w:hAnsi="Times New Roman"/>
          <w:b/>
          <w:bCs/>
          <w:sz w:val="24"/>
          <w:szCs w:val="24"/>
        </w:rPr>
        <w:t>_______</w:t>
      </w:r>
      <w:r w:rsidRPr="00CF49AB">
        <w:rPr>
          <w:rFonts w:ascii="Times New Roman" w:hAnsi="Times New Roman"/>
          <w:b/>
          <w:bCs/>
          <w:sz w:val="24"/>
          <w:szCs w:val="24"/>
        </w:rPr>
        <w:t xml:space="preserve"> Data de avaliação:________</w:t>
      </w:r>
      <w:r w:rsidR="00E01C44">
        <w:rPr>
          <w:rFonts w:ascii="Times New Roman" w:hAnsi="Times New Roman"/>
          <w:b/>
          <w:bCs/>
          <w:sz w:val="24"/>
          <w:szCs w:val="24"/>
        </w:rPr>
        <w:t>_____</w:t>
      </w:r>
    </w:p>
    <w:p w14:paraId="5CEBA2CD" w14:textId="23E52923" w:rsidR="00A57D47" w:rsidRDefault="00A57D47" w:rsidP="00541C77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F49AB">
        <w:rPr>
          <w:rFonts w:ascii="Times New Roman" w:hAnsi="Times New Roman"/>
          <w:b/>
          <w:bCs/>
          <w:sz w:val="24"/>
          <w:szCs w:val="24"/>
        </w:rPr>
        <w:t>Topografia da úlcera (s):__________</w:t>
      </w:r>
      <w:r w:rsidR="001561D6">
        <w:rPr>
          <w:rFonts w:ascii="Times New Roman" w:hAnsi="Times New Roman"/>
          <w:b/>
          <w:bCs/>
          <w:sz w:val="24"/>
          <w:szCs w:val="24"/>
        </w:rPr>
        <w:t>____________________________________________</w:t>
      </w:r>
    </w:p>
    <w:p w14:paraId="5C198D9A" w14:textId="77777777" w:rsidR="001561D6" w:rsidRPr="00CF49AB" w:rsidRDefault="001561D6" w:rsidP="00541C77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6D16A96" w14:textId="4B5FD304" w:rsidR="00A57D47" w:rsidRPr="00CF49AB" w:rsidRDefault="00305F7A" w:rsidP="00541C77">
      <w:pPr>
        <w:jc w:val="both"/>
        <w:rPr>
          <w:rFonts w:ascii="Times New Roman" w:hAnsi="Times New Roman"/>
          <w:sz w:val="24"/>
          <w:szCs w:val="24"/>
        </w:rPr>
      </w:pPr>
      <w:r w:rsidRPr="00CF49A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63AC541" wp14:editId="6EB98CF1">
            <wp:extent cx="5760720" cy="2208627"/>
            <wp:effectExtent l="0" t="0" r="0" b="127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34" cy="2207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2EDB6" w14:textId="77777777" w:rsidR="00A57D47" w:rsidRDefault="00A57D47" w:rsidP="00541C77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5F60DB7B" w14:textId="77777777" w:rsidR="00E01C44" w:rsidRDefault="00E01C44" w:rsidP="00541C77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21D0E71C" w14:textId="77777777" w:rsidR="00E01C44" w:rsidRDefault="00E01C44" w:rsidP="00541C77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663EE673" w14:textId="77777777" w:rsidR="00E01C44" w:rsidRDefault="00E01C44" w:rsidP="00541C77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161BBC58" w14:textId="77777777" w:rsidR="00E01C44" w:rsidRDefault="00E01C44" w:rsidP="00541C77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41154B65" w14:textId="77777777" w:rsidR="00E01C44" w:rsidRDefault="00E01C44" w:rsidP="00541C77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68FA29D8" w14:textId="77777777" w:rsidR="00E01C44" w:rsidRDefault="00E01C44" w:rsidP="00541C77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60244099" w14:textId="77777777" w:rsidR="00E01C44" w:rsidRDefault="00E01C44" w:rsidP="00541C77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69CF1475" w14:textId="77777777" w:rsidR="00E01C44" w:rsidRDefault="00E01C44" w:rsidP="00541C77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4850B567" w14:textId="77777777" w:rsidR="00E01C44" w:rsidRDefault="00E01C44" w:rsidP="00541C77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5B4C15A5" w14:textId="77777777" w:rsidR="00E01C44" w:rsidRDefault="00E01C44" w:rsidP="00541C77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10E743FE" w14:textId="77777777" w:rsidR="00E01C44" w:rsidRDefault="00E01C44" w:rsidP="00541C77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13283414" w14:textId="77777777" w:rsidR="00E01C44" w:rsidRDefault="00E01C44" w:rsidP="00541C77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08629DB7" w14:textId="77777777" w:rsidR="00E01C44" w:rsidRDefault="00E01C44" w:rsidP="00541C77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4A491CAB" w14:textId="77777777" w:rsidR="00E01C44" w:rsidRDefault="00E01C44" w:rsidP="00541C77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71DDA5E2" w14:textId="77777777" w:rsidR="00E01C44" w:rsidRDefault="00E01C44" w:rsidP="00541C77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5F31C02B" w14:textId="77777777" w:rsidR="00E01C44" w:rsidRDefault="00E01C44" w:rsidP="00541C77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12A60F36" w14:textId="77777777" w:rsidR="00E01C44" w:rsidRDefault="00E01C44" w:rsidP="00541C77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07A23914" w14:textId="77777777" w:rsidR="00E01C44" w:rsidRDefault="00E01C44" w:rsidP="00541C77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7574590D" w14:textId="77777777" w:rsidR="00E01C44" w:rsidRDefault="00E01C44" w:rsidP="00541C77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0B894F0C" w14:textId="77777777" w:rsidR="00E01C44" w:rsidRDefault="00E01C44" w:rsidP="00541C77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202D8931" w14:textId="77777777" w:rsidR="001561D6" w:rsidRDefault="001561D6" w:rsidP="001561D6">
      <w:pPr>
        <w:pStyle w:val="NormalWeb"/>
        <w:spacing w:before="0" w:after="0"/>
        <w:jc w:val="center"/>
        <w:rPr>
          <w:noProof/>
          <w:lang w:bidi="ar-SA"/>
        </w:rPr>
      </w:pPr>
    </w:p>
    <w:tbl>
      <w:tblPr>
        <w:tblW w:w="10064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91"/>
        <w:gridCol w:w="9490"/>
        <w:gridCol w:w="283"/>
      </w:tblGrid>
      <w:tr w:rsidR="001561D6" w:rsidRPr="00CF49AB" w14:paraId="31F20C08" w14:textId="77777777" w:rsidTr="006A6C5B">
        <w:tc>
          <w:tcPr>
            <w:tcW w:w="291" w:type="dxa"/>
          </w:tcPr>
          <w:p w14:paraId="0DF4F0A6" w14:textId="77777777" w:rsidR="001561D6" w:rsidRPr="00CF49AB" w:rsidRDefault="001561D6" w:rsidP="006A6C5B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90" w:type="dxa"/>
            <w:vAlign w:val="center"/>
          </w:tcPr>
          <w:tbl>
            <w:tblPr>
              <w:tblW w:w="10376" w:type="dxa"/>
              <w:tblLayout w:type="fixed"/>
              <w:tblLook w:val="0000" w:firstRow="0" w:lastRow="0" w:firstColumn="0" w:lastColumn="0" w:noHBand="0" w:noVBand="0"/>
            </w:tblPr>
            <w:tblGrid>
              <w:gridCol w:w="1306"/>
              <w:gridCol w:w="7065"/>
              <w:gridCol w:w="2005"/>
            </w:tblGrid>
            <w:tr w:rsidR="001561D6" w:rsidRPr="00CF49AB" w14:paraId="667CC204" w14:textId="77777777" w:rsidTr="006A6C5B">
              <w:tc>
                <w:tcPr>
                  <w:tcW w:w="1306" w:type="dxa"/>
                </w:tcPr>
                <w:p w14:paraId="08C0CD9A" w14:textId="77777777" w:rsidR="001561D6" w:rsidRPr="00CF49AB" w:rsidRDefault="001561D6" w:rsidP="006A6C5B">
                  <w:pPr>
                    <w:snapToGrid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49AB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607515C4" wp14:editId="06D0FA1E">
                        <wp:extent cx="597877" cy="787791"/>
                        <wp:effectExtent l="0" t="0" r="0" b="0"/>
                        <wp:docPr id="32" name="Imagem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7996" cy="7879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5" w:type="dxa"/>
                  <w:vAlign w:val="center"/>
                </w:tcPr>
                <w:p w14:paraId="679C3062" w14:textId="77777777" w:rsidR="001561D6" w:rsidRPr="00CF49AB" w:rsidRDefault="001561D6" w:rsidP="006A6C5B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14:paraId="6DF91C94" w14:textId="77777777" w:rsidR="001561D6" w:rsidRPr="00CF49AB" w:rsidRDefault="001561D6" w:rsidP="006A6C5B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49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UNIVERSIDADE FEDERAL DO RIO DE JANEIRO</w:t>
                  </w:r>
                </w:p>
                <w:p w14:paraId="08CA5913" w14:textId="77777777" w:rsidR="001561D6" w:rsidRPr="00CF49AB" w:rsidRDefault="001561D6" w:rsidP="006A6C5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49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CENTRO DE CIÊNCIAS DA SAÚDE</w:t>
                  </w:r>
                </w:p>
                <w:p w14:paraId="55C7D264" w14:textId="77777777" w:rsidR="001561D6" w:rsidRPr="00CF49AB" w:rsidRDefault="001561D6" w:rsidP="006A6C5B">
                  <w:pPr>
                    <w:ind w:right="-25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49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HOSPITAL UNIVERSITÁRIO CLEMENTINO FRAGA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F</w:t>
                  </w:r>
                  <w:r w:rsidRPr="00CF49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ILHO</w:t>
                  </w:r>
                </w:p>
                <w:p w14:paraId="6DDF31C6" w14:textId="77777777" w:rsidR="001561D6" w:rsidRPr="00CF49AB" w:rsidRDefault="001561D6" w:rsidP="006A6C5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49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SERVIÇO DE DERMATOLOGIA</w:t>
                  </w:r>
                </w:p>
              </w:tc>
              <w:tc>
                <w:tcPr>
                  <w:tcW w:w="2005" w:type="dxa"/>
                  <w:vAlign w:val="center"/>
                </w:tcPr>
                <w:p w14:paraId="268564E7" w14:textId="77777777" w:rsidR="001561D6" w:rsidRPr="00CF49AB" w:rsidRDefault="001561D6" w:rsidP="006A6C5B">
                  <w:pPr>
                    <w:snapToGri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CF49AB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A17F252" wp14:editId="23B7E7B7">
                        <wp:extent cx="520504" cy="597654"/>
                        <wp:effectExtent l="0" t="0" r="0" b="0"/>
                        <wp:docPr id="60" name="Imagem 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1295" cy="59856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B2BF3F6" w14:textId="77777777" w:rsidR="001561D6" w:rsidRPr="00CF49AB" w:rsidRDefault="001561D6" w:rsidP="006A6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03AFC69" w14:textId="77777777" w:rsidR="001561D6" w:rsidRPr="00CF49AB" w:rsidRDefault="001561D6" w:rsidP="006A6C5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C4581D" w14:textId="77777777" w:rsidR="001561D6" w:rsidRDefault="001561D6" w:rsidP="001561D6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DAA347C" w14:textId="77777777" w:rsidR="00E01C44" w:rsidRDefault="00E01C44" w:rsidP="00541C77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44A5F8FA" w14:textId="3820ACA0" w:rsidR="001561D6" w:rsidRDefault="00A57D47" w:rsidP="001561D6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F49AB">
        <w:rPr>
          <w:rFonts w:ascii="Times New Roman" w:hAnsi="Times New Roman"/>
          <w:b/>
          <w:bCs/>
          <w:sz w:val="24"/>
          <w:szCs w:val="24"/>
        </w:rPr>
        <w:t>ANEX</w:t>
      </w:r>
      <w:r w:rsidR="001561D6">
        <w:rPr>
          <w:rFonts w:ascii="Times New Roman" w:hAnsi="Times New Roman"/>
          <w:b/>
          <w:bCs/>
          <w:sz w:val="24"/>
          <w:szCs w:val="24"/>
        </w:rPr>
        <w:t xml:space="preserve">O </w:t>
      </w:r>
      <w:proofErr w:type="gramStart"/>
      <w:r w:rsidR="001561D6">
        <w:rPr>
          <w:rFonts w:ascii="Times New Roman" w:hAnsi="Times New Roman"/>
          <w:b/>
          <w:bCs/>
          <w:sz w:val="24"/>
          <w:szCs w:val="24"/>
        </w:rPr>
        <w:t>3</w:t>
      </w:r>
      <w:proofErr w:type="gramEnd"/>
      <w:r w:rsidR="001561D6">
        <w:rPr>
          <w:rFonts w:ascii="Times New Roman" w:hAnsi="Times New Roman"/>
          <w:b/>
          <w:bCs/>
          <w:sz w:val="24"/>
          <w:szCs w:val="24"/>
        </w:rPr>
        <w:t>: GRÁFICO DE CICATRIZAÇÃO DA</w:t>
      </w:r>
      <w:r w:rsidRPr="00CF49AB">
        <w:rPr>
          <w:rFonts w:ascii="Times New Roman" w:hAnsi="Times New Roman"/>
          <w:b/>
          <w:bCs/>
          <w:sz w:val="24"/>
          <w:szCs w:val="24"/>
        </w:rPr>
        <w:t xml:space="preserve"> ÚLCERAS </w:t>
      </w:r>
    </w:p>
    <w:p w14:paraId="00536779" w14:textId="77777777" w:rsidR="006A70E1" w:rsidRPr="00CF49AB" w:rsidRDefault="006A70E1" w:rsidP="001561D6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E4D6BBC" w14:textId="77777777" w:rsidR="001561D6" w:rsidRPr="00CF49AB" w:rsidRDefault="001561D6" w:rsidP="001561D6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F49AB">
        <w:rPr>
          <w:rFonts w:ascii="Times New Roman" w:hAnsi="Times New Roman"/>
          <w:b/>
          <w:bCs/>
          <w:sz w:val="24"/>
          <w:szCs w:val="24"/>
        </w:rPr>
        <w:t>Nome do Paciente:_______________________</w:t>
      </w:r>
      <w:r>
        <w:rPr>
          <w:rFonts w:ascii="Times New Roman" w:hAnsi="Times New Roman"/>
          <w:b/>
          <w:bCs/>
          <w:sz w:val="24"/>
          <w:szCs w:val="24"/>
        </w:rPr>
        <w:t>_______</w:t>
      </w:r>
      <w:r w:rsidRPr="00CF49AB">
        <w:rPr>
          <w:rFonts w:ascii="Times New Roman" w:hAnsi="Times New Roman"/>
          <w:b/>
          <w:bCs/>
          <w:sz w:val="24"/>
          <w:szCs w:val="24"/>
        </w:rPr>
        <w:t xml:space="preserve"> Data de avaliação:________</w:t>
      </w:r>
      <w:r>
        <w:rPr>
          <w:rFonts w:ascii="Times New Roman" w:hAnsi="Times New Roman"/>
          <w:b/>
          <w:bCs/>
          <w:sz w:val="24"/>
          <w:szCs w:val="24"/>
        </w:rPr>
        <w:t>_____</w:t>
      </w:r>
    </w:p>
    <w:p w14:paraId="6B2AC7C3" w14:textId="77777777" w:rsidR="001561D6" w:rsidRDefault="001561D6" w:rsidP="001561D6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F49AB">
        <w:rPr>
          <w:rFonts w:ascii="Times New Roman" w:hAnsi="Times New Roman"/>
          <w:b/>
          <w:bCs/>
          <w:sz w:val="24"/>
          <w:szCs w:val="24"/>
        </w:rPr>
        <w:t>Topografia da úlcera (s):__________________________________________</w:t>
      </w:r>
      <w:r>
        <w:rPr>
          <w:rFonts w:ascii="Times New Roman" w:hAnsi="Times New Roman"/>
          <w:b/>
          <w:bCs/>
          <w:sz w:val="24"/>
          <w:szCs w:val="24"/>
        </w:rPr>
        <w:t>____________</w:t>
      </w:r>
    </w:p>
    <w:p w14:paraId="3FB333BC" w14:textId="77777777" w:rsidR="001561D6" w:rsidRDefault="001561D6" w:rsidP="001561D6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5F7F837" w14:textId="50C22F86" w:rsidR="00A57D47" w:rsidRDefault="00305F7A" w:rsidP="001561D6">
      <w:pPr>
        <w:spacing w:line="360" w:lineRule="auto"/>
        <w:jc w:val="both"/>
      </w:pPr>
      <w:r w:rsidRPr="00CF49AB">
        <w:rPr>
          <w:noProof/>
        </w:rPr>
        <w:drawing>
          <wp:inline distT="0" distB="0" distL="0" distR="0" wp14:anchorId="5F35FD1B" wp14:editId="0CF5D9F3">
            <wp:extent cx="5880295" cy="4874455"/>
            <wp:effectExtent l="0" t="0" r="6350" b="254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628" cy="487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A5881" w14:textId="77777777" w:rsidR="007E43CA" w:rsidRDefault="007E43CA" w:rsidP="00541C77">
      <w:pPr>
        <w:pStyle w:val="Padro"/>
        <w:tabs>
          <w:tab w:val="left" w:pos="180"/>
          <w:tab w:val="left" w:pos="360"/>
          <w:tab w:val="left" w:pos="1080"/>
        </w:tabs>
        <w:rPr>
          <w:rFonts w:cs="Times New Roman"/>
        </w:rPr>
      </w:pPr>
    </w:p>
    <w:p w14:paraId="532236E3" w14:textId="77777777" w:rsidR="007E43CA" w:rsidRDefault="007E43CA" w:rsidP="00541C77">
      <w:pPr>
        <w:pStyle w:val="Padro"/>
        <w:tabs>
          <w:tab w:val="left" w:pos="180"/>
          <w:tab w:val="left" w:pos="360"/>
          <w:tab w:val="left" w:pos="1080"/>
        </w:tabs>
        <w:rPr>
          <w:rFonts w:cs="Times New Roman"/>
        </w:rPr>
      </w:pPr>
    </w:p>
    <w:p w14:paraId="63C7B7B0" w14:textId="77777777" w:rsidR="00577F2D" w:rsidRDefault="00577F2D" w:rsidP="00541C77">
      <w:pPr>
        <w:pStyle w:val="Padro"/>
        <w:tabs>
          <w:tab w:val="left" w:pos="180"/>
          <w:tab w:val="left" w:pos="360"/>
          <w:tab w:val="left" w:pos="1080"/>
        </w:tabs>
        <w:rPr>
          <w:rFonts w:cs="Times New Roman"/>
        </w:rPr>
      </w:pPr>
    </w:p>
    <w:p w14:paraId="7FDEBD2A" w14:textId="77777777" w:rsidR="00577F2D" w:rsidRDefault="00577F2D" w:rsidP="00541C77">
      <w:pPr>
        <w:pStyle w:val="Padro"/>
        <w:tabs>
          <w:tab w:val="left" w:pos="180"/>
          <w:tab w:val="left" w:pos="360"/>
          <w:tab w:val="left" w:pos="1080"/>
        </w:tabs>
        <w:rPr>
          <w:rFonts w:cs="Times New Roman"/>
        </w:rPr>
      </w:pPr>
    </w:p>
    <w:p w14:paraId="64FE0B5A" w14:textId="5BA15927" w:rsidR="003A5136" w:rsidRDefault="001561D6" w:rsidP="006A70E1">
      <w:pPr>
        <w:pStyle w:val="Padro"/>
        <w:tabs>
          <w:tab w:val="clear" w:pos="720"/>
          <w:tab w:val="left" w:pos="3980"/>
        </w:tabs>
      </w:pPr>
      <w:r>
        <w:rPr>
          <w:b/>
        </w:rPr>
        <w:lastRenderedPageBreak/>
        <w:t>A</w:t>
      </w:r>
      <w:r w:rsidR="00C1268B">
        <w:rPr>
          <w:b/>
        </w:rPr>
        <w:t xml:space="preserve">NEXO </w:t>
      </w:r>
      <w:proofErr w:type="gramStart"/>
      <w:r w:rsidR="00C1268B">
        <w:rPr>
          <w:b/>
        </w:rPr>
        <w:t>4</w:t>
      </w:r>
      <w:proofErr w:type="gramEnd"/>
      <w:r w:rsidR="003A5136" w:rsidRPr="000E4B8B">
        <w:rPr>
          <w:b/>
        </w:rPr>
        <w:t xml:space="preserve">: PARECER CONSUBTANCIADO DO CEP </w:t>
      </w:r>
      <w:r>
        <w:rPr>
          <w:b/>
        </w:rPr>
        <w:t xml:space="preserve">DO HUCFF-UFRJ </w:t>
      </w:r>
    </w:p>
    <w:p w14:paraId="01066D71" w14:textId="6142FC95" w:rsidR="003A5136" w:rsidRDefault="00577F2D" w:rsidP="003A513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687F9D7" wp14:editId="7937ECE6">
            <wp:extent cx="2834640" cy="5028923"/>
            <wp:effectExtent l="0" t="0" r="3810" b="635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87" cy="502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70E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1E0C116" wp14:editId="1B63B848">
            <wp:extent cx="2855742" cy="4979963"/>
            <wp:effectExtent l="0" t="0" r="1905" b="0"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742" cy="497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E740E" w14:textId="5DA494C5" w:rsidR="001173C4" w:rsidRDefault="006A70E1" w:rsidP="000E4B8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DEC2EDF" wp14:editId="2753EC21">
            <wp:extent cx="3038621" cy="2736165"/>
            <wp:effectExtent l="0" t="0" r="0" b="7620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052" cy="2747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73C4" w:rsidSect="0092756F">
      <w:footerReference w:type="default" r:id="rId33"/>
      <w:pgSz w:w="11906" w:h="16838" w:code="9"/>
      <w:pgMar w:top="1701" w:right="1133" w:bottom="1134" w:left="1701" w:header="0" w:footer="0" w:gutter="0"/>
      <w:cols w:space="720"/>
      <w:formProt w:val="0"/>
      <w:docGrid w:linePitch="360" w:charSpace="819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C56845A" w15:done="0"/>
  <w15:commentEx w15:paraId="7E205B04" w15:done="0"/>
  <w15:commentEx w15:paraId="3A509EFE" w15:done="0"/>
  <w15:commentEx w15:paraId="41F03789" w15:done="0"/>
  <w15:commentEx w15:paraId="378F64A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60CBBD" w14:textId="77777777" w:rsidR="00F91583" w:rsidRDefault="00F91583" w:rsidP="00A215F8">
      <w:r>
        <w:separator/>
      </w:r>
    </w:p>
  </w:endnote>
  <w:endnote w:type="continuationSeparator" w:id="0">
    <w:p w14:paraId="79F4F349" w14:textId="77777777" w:rsidR="00F91583" w:rsidRDefault="00F91583" w:rsidP="00A21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swiss"/>
    <w:pitch w:val="variable"/>
    <w:sig w:usb0="E7002EFF" w:usb1="5200FDFF" w:usb2="0A04202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yriad Pro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ronos Pro">
    <w:altName w:val="Cronos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RWClassico-Reg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inionPro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68BF72" w14:textId="77777777" w:rsidR="006A6C5B" w:rsidRDefault="006A6C5B" w:rsidP="00BB5ED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7852A77" w14:textId="77777777" w:rsidR="006A6C5B" w:rsidRDefault="006A6C5B" w:rsidP="00BB5ED0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AD7AF7" w14:textId="77777777" w:rsidR="006A6C5B" w:rsidRDefault="006A6C5B" w:rsidP="00BB5ED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34534334" w14:textId="77777777" w:rsidR="006A6C5B" w:rsidRDefault="006A6C5B" w:rsidP="00BB5ED0">
    <w:pPr>
      <w:pStyle w:val="Rodap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FC462C" w14:textId="77777777" w:rsidR="006A6C5B" w:rsidRDefault="006A6C5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A3AF57" w14:textId="77777777" w:rsidR="00F91583" w:rsidRDefault="00F91583" w:rsidP="00A215F8">
      <w:r>
        <w:separator/>
      </w:r>
    </w:p>
  </w:footnote>
  <w:footnote w:type="continuationSeparator" w:id="0">
    <w:p w14:paraId="053E67EB" w14:textId="77777777" w:rsidR="00F91583" w:rsidRDefault="00F91583" w:rsidP="00A21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  <w:rPr>
        <w:rFonts w:ascii="OpenSymbol" w:hAnsi="OpenSymbol" w:cs="OpenSymbol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OpenSymbol" w:hAnsi="OpenSymbol" w:cs="OpenSymbol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  <w:rPr>
        <w:rFonts w:ascii="OpenSymbol" w:hAnsi="OpenSymbol" w:cs="OpenSymbol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ascii="OpenSymbol" w:hAnsi="OpenSymbol" w:cs="OpenSymbol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  <w:rPr>
        <w:rFonts w:ascii="OpenSymbol" w:hAnsi="OpenSymbol" w:cs="OpenSymbol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ascii="OpenSymbol" w:hAnsi="OpenSymbol" w:cs="OpenSymbol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  <w:rPr>
        <w:rFonts w:ascii="OpenSymbol" w:hAnsi="OpenSymbol" w:cs="OpenSymbol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ascii="OpenSymbol" w:hAnsi="OpenSymbol" w:cs="Open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b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  <w:b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b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>
    <w:nsid w:val="00C93DDC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">
    <w:nsid w:val="043B79F2"/>
    <w:multiLevelType w:val="multilevel"/>
    <w:tmpl w:val="353227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05A94300"/>
    <w:multiLevelType w:val="multilevel"/>
    <w:tmpl w:val="9AF05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09984A0F"/>
    <w:multiLevelType w:val="hybridMultilevel"/>
    <w:tmpl w:val="922C31B2"/>
    <w:lvl w:ilvl="0" w:tplc="49FCD3E4">
      <w:start w:val="50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85A724B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pStyle w:val="Ttulo3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pStyle w:val="Ttulo4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pStyle w:val="Ttulo5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pStyle w:val="Ttulo6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pStyle w:val="Ttulo7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5">
    <w:nsid w:val="194A50B5"/>
    <w:multiLevelType w:val="multilevel"/>
    <w:tmpl w:val="E06417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1B4D100F"/>
    <w:multiLevelType w:val="multilevel"/>
    <w:tmpl w:val="787CBF58"/>
    <w:lvl w:ilvl="0">
      <w:start w:val="1"/>
      <w:numFmt w:val="decimal"/>
      <w:lvlText w:val="%1."/>
      <w:lvlJc w:val="left"/>
      <w:pPr>
        <w:ind w:left="720" w:hanging="360"/>
      </w:pPr>
      <w:rPr>
        <w:rFonts w:ascii="Minion Pro" w:hAnsi="Minion Pro"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28964E81"/>
    <w:multiLevelType w:val="hybridMultilevel"/>
    <w:tmpl w:val="C1F2F0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9A0062"/>
    <w:multiLevelType w:val="hybridMultilevel"/>
    <w:tmpl w:val="DF229EA8"/>
    <w:lvl w:ilvl="0" w:tplc="4384AB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6444B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928F0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375C1C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B185E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2F02C1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B8A294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0EFAF0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DB4A35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9">
    <w:nsid w:val="2F67506E"/>
    <w:multiLevelType w:val="hybridMultilevel"/>
    <w:tmpl w:val="8C5E822A"/>
    <w:lvl w:ilvl="0" w:tplc="36B89736">
      <w:start w:val="46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46A67F3"/>
    <w:multiLevelType w:val="multilevel"/>
    <w:tmpl w:val="9AF05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4D1B3E47"/>
    <w:multiLevelType w:val="hybridMultilevel"/>
    <w:tmpl w:val="F7D8C7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7C6BEE"/>
    <w:multiLevelType w:val="hybridMultilevel"/>
    <w:tmpl w:val="C484ABE6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932CCD"/>
    <w:multiLevelType w:val="multilevel"/>
    <w:tmpl w:val="9AF05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5A826E4D"/>
    <w:multiLevelType w:val="hybridMultilevel"/>
    <w:tmpl w:val="E8D61B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896458"/>
    <w:multiLevelType w:val="multilevel"/>
    <w:tmpl w:val="7EE0C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790039E0"/>
    <w:multiLevelType w:val="hybridMultilevel"/>
    <w:tmpl w:val="EA568D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534434"/>
    <w:multiLevelType w:val="hybridMultilevel"/>
    <w:tmpl w:val="5D1A35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  <w:num w:numId="13">
    <w:abstractNumId w:val="18"/>
  </w:num>
  <w:num w:numId="14">
    <w:abstractNumId w:val="19"/>
  </w:num>
  <w:num w:numId="15">
    <w:abstractNumId w:val="13"/>
  </w:num>
  <w:num w:numId="16">
    <w:abstractNumId w:val="20"/>
  </w:num>
  <w:num w:numId="17">
    <w:abstractNumId w:val="11"/>
  </w:num>
  <w:num w:numId="18">
    <w:abstractNumId w:val="24"/>
  </w:num>
  <w:num w:numId="19">
    <w:abstractNumId w:val="17"/>
  </w:num>
  <w:num w:numId="20">
    <w:abstractNumId w:val="21"/>
  </w:num>
  <w:num w:numId="21">
    <w:abstractNumId w:val="12"/>
  </w:num>
  <w:num w:numId="22">
    <w:abstractNumId w:val="23"/>
  </w:num>
  <w:num w:numId="23">
    <w:abstractNumId w:val="15"/>
  </w:num>
  <w:num w:numId="24">
    <w:abstractNumId w:val="27"/>
  </w:num>
  <w:num w:numId="25">
    <w:abstractNumId w:val="26"/>
  </w:num>
  <w:num w:numId="26">
    <w:abstractNumId w:val="22"/>
  </w:num>
  <w:num w:numId="27">
    <w:abstractNumId w:val="16"/>
  </w:num>
  <w:num w:numId="28">
    <w:abstractNumId w:val="2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utor">
    <w15:presenceInfo w15:providerId="None" w15:userId="Au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5F8"/>
    <w:rsid w:val="00000CD8"/>
    <w:rsid w:val="00003E8F"/>
    <w:rsid w:val="00005238"/>
    <w:rsid w:val="00006AB2"/>
    <w:rsid w:val="00011325"/>
    <w:rsid w:val="000129A1"/>
    <w:rsid w:val="000132EA"/>
    <w:rsid w:val="00016A95"/>
    <w:rsid w:val="00021A51"/>
    <w:rsid w:val="00022742"/>
    <w:rsid w:val="0002550F"/>
    <w:rsid w:val="00025731"/>
    <w:rsid w:val="00025C6E"/>
    <w:rsid w:val="00027E5B"/>
    <w:rsid w:val="00032124"/>
    <w:rsid w:val="0003508C"/>
    <w:rsid w:val="000351BA"/>
    <w:rsid w:val="00037577"/>
    <w:rsid w:val="00040013"/>
    <w:rsid w:val="00041041"/>
    <w:rsid w:val="000414E7"/>
    <w:rsid w:val="0004506A"/>
    <w:rsid w:val="00046B98"/>
    <w:rsid w:val="0004795B"/>
    <w:rsid w:val="00050E6D"/>
    <w:rsid w:val="00055568"/>
    <w:rsid w:val="0006138F"/>
    <w:rsid w:val="00062547"/>
    <w:rsid w:val="000641D2"/>
    <w:rsid w:val="00065F11"/>
    <w:rsid w:val="00066415"/>
    <w:rsid w:val="00067E0D"/>
    <w:rsid w:val="000701C0"/>
    <w:rsid w:val="000702F7"/>
    <w:rsid w:val="0007469E"/>
    <w:rsid w:val="00074A92"/>
    <w:rsid w:val="00082170"/>
    <w:rsid w:val="00084020"/>
    <w:rsid w:val="0008593A"/>
    <w:rsid w:val="0009079A"/>
    <w:rsid w:val="00094628"/>
    <w:rsid w:val="00094DA0"/>
    <w:rsid w:val="000967C4"/>
    <w:rsid w:val="000973D0"/>
    <w:rsid w:val="00097FCD"/>
    <w:rsid w:val="000A39D0"/>
    <w:rsid w:val="000A4402"/>
    <w:rsid w:val="000A5E79"/>
    <w:rsid w:val="000A64D8"/>
    <w:rsid w:val="000A7232"/>
    <w:rsid w:val="000A7FC9"/>
    <w:rsid w:val="000B054C"/>
    <w:rsid w:val="000B1FEC"/>
    <w:rsid w:val="000B26E7"/>
    <w:rsid w:val="000B3E0C"/>
    <w:rsid w:val="000B3ED1"/>
    <w:rsid w:val="000B5C3C"/>
    <w:rsid w:val="000B6D6D"/>
    <w:rsid w:val="000C069A"/>
    <w:rsid w:val="000C08D4"/>
    <w:rsid w:val="000C18AC"/>
    <w:rsid w:val="000C3734"/>
    <w:rsid w:val="000C55D4"/>
    <w:rsid w:val="000C5DB3"/>
    <w:rsid w:val="000D179C"/>
    <w:rsid w:val="000D1CA5"/>
    <w:rsid w:val="000D3A74"/>
    <w:rsid w:val="000D3D37"/>
    <w:rsid w:val="000D4345"/>
    <w:rsid w:val="000D61EF"/>
    <w:rsid w:val="000D7DDD"/>
    <w:rsid w:val="000D7E96"/>
    <w:rsid w:val="000E0AF2"/>
    <w:rsid w:val="000E1205"/>
    <w:rsid w:val="000E486D"/>
    <w:rsid w:val="000E4B8B"/>
    <w:rsid w:val="000E5EC4"/>
    <w:rsid w:val="000E62FF"/>
    <w:rsid w:val="000E79A7"/>
    <w:rsid w:val="000F3D34"/>
    <w:rsid w:val="000F3E2C"/>
    <w:rsid w:val="000F478E"/>
    <w:rsid w:val="000F5EEE"/>
    <w:rsid w:val="000F6815"/>
    <w:rsid w:val="000F6BEB"/>
    <w:rsid w:val="000F7FAD"/>
    <w:rsid w:val="00101090"/>
    <w:rsid w:val="0010117F"/>
    <w:rsid w:val="00102064"/>
    <w:rsid w:val="001023E9"/>
    <w:rsid w:val="00102FD4"/>
    <w:rsid w:val="001035C7"/>
    <w:rsid w:val="00105D86"/>
    <w:rsid w:val="001173C4"/>
    <w:rsid w:val="0012230D"/>
    <w:rsid w:val="00122F65"/>
    <w:rsid w:val="00124479"/>
    <w:rsid w:val="00125CA3"/>
    <w:rsid w:val="00125D58"/>
    <w:rsid w:val="00127BFF"/>
    <w:rsid w:val="001323B4"/>
    <w:rsid w:val="00133A28"/>
    <w:rsid w:val="0013699B"/>
    <w:rsid w:val="00136FE7"/>
    <w:rsid w:val="00137949"/>
    <w:rsid w:val="001413B4"/>
    <w:rsid w:val="00141AC7"/>
    <w:rsid w:val="001431E3"/>
    <w:rsid w:val="00143F21"/>
    <w:rsid w:val="00144F0E"/>
    <w:rsid w:val="00147589"/>
    <w:rsid w:val="00152841"/>
    <w:rsid w:val="0015423E"/>
    <w:rsid w:val="00155C2D"/>
    <w:rsid w:val="001561D6"/>
    <w:rsid w:val="001568D3"/>
    <w:rsid w:val="00157A2F"/>
    <w:rsid w:val="00157D72"/>
    <w:rsid w:val="00162579"/>
    <w:rsid w:val="00163C1A"/>
    <w:rsid w:val="00164D1B"/>
    <w:rsid w:val="00166506"/>
    <w:rsid w:val="00166D1A"/>
    <w:rsid w:val="0016727D"/>
    <w:rsid w:val="001722A8"/>
    <w:rsid w:val="00172A92"/>
    <w:rsid w:val="00172D80"/>
    <w:rsid w:val="00173137"/>
    <w:rsid w:val="00173CC8"/>
    <w:rsid w:val="001749B8"/>
    <w:rsid w:val="00175382"/>
    <w:rsid w:val="00176436"/>
    <w:rsid w:val="001768CB"/>
    <w:rsid w:val="00176A49"/>
    <w:rsid w:val="0018322D"/>
    <w:rsid w:val="001847F3"/>
    <w:rsid w:val="001868C6"/>
    <w:rsid w:val="00190C97"/>
    <w:rsid w:val="0019430A"/>
    <w:rsid w:val="00196BC0"/>
    <w:rsid w:val="00197EED"/>
    <w:rsid w:val="001A3593"/>
    <w:rsid w:val="001A56CB"/>
    <w:rsid w:val="001A659A"/>
    <w:rsid w:val="001A687D"/>
    <w:rsid w:val="001A7F09"/>
    <w:rsid w:val="001B2E8D"/>
    <w:rsid w:val="001B50EF"/>
    <w:rsid w:val="001B5170"/>
    <w:rsid w:val="001B7CBD"/>
    <w:rsid w:val="001C1269"/>
    <w:rsid w:val="001C2E46"/>
    <w:rsid w:val="001C317E"/>
    <w:rsid w:val="001C5189"/>
    <w:rsid w:val="001C54F5"/>
    <w:rsid w:val="001C61F0"/>
    <w:rsid w:val="001D1DD0"/>
    <w:rsid w:val="001D2F85"/>
    <w:rsid w:val="001D3478"/>
    <w:rsid w:val="001D5B6A"/>
    <w:rsid w:val="001E6D44"/>
    <w:rsid w:val="001F0E0E"/>
    <w:rsid w:val="001F2A76"/>
    <w:rsid w:val="001F4E57"/>
    <w:rsid w:val="001F571E"/>
    <w:rsid w:val="001F7514"/>
    <w:rsid w:val="001F7931"/>
    <w:rsid w:val="00202F24"/>
    <w:rsid w:val="00210D2B"/>
    <w:rsid w:val="00212239"/>
    <w:rsid w:val="002149EF"/>
    <w:rsid w:val="00215E65"/>
    <w:rsid w:val="00221407"/>
    <w:rsid w:val="002242CF"/>
    <w:rsid w:val="0022615D"/>
    <w:rsid w:val="00226E52"/>
    <w:rsid w:val="00230A8F"/>
    <w:rsid w:val="0023202D"/>
    <w:rsid w:val="00233287"/>
    <w:rsid w:val="002351A5"/>
    <w:rsid w:val="00237EC2"/>
    <w:rsid w:val="00241274"/>
    <w:rsid w:val="002421FB"/>
    <w:rsid w:val="002427B0"/>
    <w:rsid w:val="00247A31"/>
    <w:rsid w:val="00247D0E"/>
    <w:rsid w:val="00251E92"/>
    <w:rsid w:val="00254939"/>
    <w:rsid w:val="0025619F"/>
    <w:rsid w:val="002576F6"/>
    <w:rsid w:val="00257AF5"/>
    <w:rsid w:val="00261CC3"/>
    <w:rsid w:val="00262226"/>
    <w:rsid w:val="002638FE"/>
    <w:rsid w:val="00265093"/>
    <w:rsid w:val="00266F1F"/>
    <w:rsid w:val="00271BF9"/>
    <w:rsid w:val="00272653"/>
    <w:rsid w:val="00272A71"/>
    <w:rsid w:val="0027596A"/>
    <w:rsid w:val="00275AD8"/>
    <w:rsid w:val="00281EC1"/>
    <w:rsid w:val="00282D50"/>
    <w:rsid w:val="002845AF"/>
    <w:rsid w:val="00287F44"/>
    <w:rsid w:val="002908C9"/>
    <w:rsid w:val="002924AF"/>
    <w:rsid w:val="00293E36"/>
    <w:rsid w:val="00294A1A"/>
    <w:rsid w:val="00295A1B"/>
    <w:rsid w:val="002961A5"/>
    <w:rsid w:val="002A2FBE"/>
    <w:rsid w:val="002A57DF"/>
    <w:rsid w:val="002B3511"/>
    <w:rsid w:val="002B3C79"/>
    <w:rsid w:val="002B5E98"/>
    <w:rsid w:val="002B6109"/>
    <w:rsid w:val="002B7D48"/>
    <w:rsid w:val="002C1633"/>
    <w:rsid w:val="002C2F8C"/>
    <w:rsid w:val="002C375B"/>
    <w:rsid w:val="002C75C8"/>
    <w:rsid w:val="002D22E5"/>
    <w:rsid w:val="002D285B"/>
    <w:rsid w:val="002D2BFC"/>
    <w:rsid w:val="002D318E"/>
    <w:rsid w:val="002D6C94"/>
    <w:rsid w:val="002E5C78"/>
    <w:rsid w:val="002E6104"/>
    <w:rsid w:val="002E7172"/>
    <w:rsid w:val="002F2D4D"/>
    <w:rsid w:val="002F417E"/>
    <w:rsid w:val="002F558B"/>
    <w:rsid w:val="002F607C"/>
    <w:rsid w:val="002F611C"/>
    <w:rsid w:val="002F631E"/>
    <w:rsid w:val="00301009"/>
    <w:rsid w:val="00301053"/>
    <w:rsid w:val="003035C2"/>
    <w:rsid w:val="003059D4"/>
    <w:rsid w:val="00305F7A"/>
    <w:rsid w:val="00307633"/>
    <w:rsid w:val="003079CF"/>
    <w:rsid w:val="00311B55"/>
    <w:rsid w:val="00314A72"/>
    <w:rsid w:val="003175F7"/>
    <w:rsid w:val="0032436A"/>
    <w:rsid w:val="00325137"/>
    <w:rsid w:val="0032708C"/>
    <w:rsid w:val="0032736B"/>
    <w:rsid w:val="0033055F"/>
    <w:rsid w:val="00331BFB"/>
    <w:rsid w:val="00332760"/>
    <w:rsid w:val="003409C7"/>
    <w:rsid w:val="00341673"/>
    <w:rsid w:val="0034663E"/>
    <w:rsid w:val="003543FD"/>
    <w:rsid w:val="003564AA"/>
    <w:rsid w:val="00356FE7"/>
    <w:rsid w:val="00357B49"/>
    <w:rsid w:val="0036295A"/>
    <w:rsid w:val="00366F8A"/>
    <w:rsid w:val="00370A8B"/>
    <w:rsid w:val="00370C9E"/>
    <w:rsid w:val="00371003"/>
    <w:rsid w:val="00380D0B"/>
    <w:rsid w:val="00385202"/>
    <w:rsid w:val="0038725B"/>
    <w:rsid w:val="00392029"/>
    <w:rsid w:val="0039311C"/>
    <w:rsid w:val="003938C7"/>
    <w:rsid w:val="00394E46"/>
    <w:rsid w:val="0039557D"/>
    <w:rsid w:val="00396C5C"/>
    <w:rsid w:val="0039762D"/>
    <w:rsid w:val="003A0F2A"/>
    <w:rsid w:val="003A23AB"/>
    <w:rsid w:val="003A248A"/>
    <w:rsid w:val="003A31FB"/>
    <w:rsid w:val="003A34B6"/>
    <w:rsid w:val="003A5136"/>
    <w:rsid w:val="003A6C5F"/>
    <w:rsid w:val="003A76A1"/>
    <w:rsid w:val="003B2B89"/>
    <w:rsid w:val="003B2CE6"/>
    <w:rsid w:val="003B553B"/>
    <w:rsid w:val="003B55D1"/>
    <w:rsid w:val="003C16CD"/>
    <w:rsid w:val="003C4D23"/>
    <w:rsid w:val="003C7119"/>
    <w:rsid w:val="003C7B57"/>
    <w:rsid w:val="003C7C88"/>
    <w:rsid w:val="003D1043"/>
    <w:rsid w:val="003D1EDD"/>
    <w:rsid w:val="003D66EC"/>
    <w:rsid w:val="003D7C92"/>
    <w:rsid w:val="003E01F7"/>
    <w:rsid w:val="003E0C7F"/>
    <w:rsid w:val="003E1A47"/>
    <w:rsid w:val="003E1E11"/>
    <w:rsid w:val="003E294F"/>
    <w:rsid w:val="003E3A1C"/>
    <w:rsid w:val="003F0AB8"/>
    <w:rsid w:val="003F15FE"/>
    <w:rsid w:val="003F19E9"/>
    <w:rsid w:val="003F1C48"/>
    <w:rsid w:val="003F5241"/>
    <w:rsid w:val="003F7654"/>
    <w:rsid w:val="004005D7"/>
    <w:rsid w:val="00401869"/>
    <w:rsid w:val="004036E7"/>
    <w:rsid w:val="004039B8"/>
    <w:rsid w:val="00407137"/>
    <w:rsid w:val="00413B38"/>
    <w:rsid w:val="0041459C"/>
    <w:rsid w:val="00415A21"/>
    <w:rsid w:val="00416F66"/>
    <w:rsid w:val="0043028C"/>
    <w:rsid w:val="0043090B"/>
    <w:rsid w:val="00435BBE"/>
    <w:rsid w:val="00437C97"/>
    <w:rsid w:val="00440633"/>
    <w:rsid w:val="00442112"/>
    <w:rsid w:val="00442270"/>
    <w:rsid w:val="0044461A"/>
    <w:rsid w:val="004448BC"/>
    <w:rsid w:val="00444D2D"/>
    <w:rsid w:val="00447692"/>
    <w:rsid w:val="004500C1"/>
    <w:rsid w:val="004509AD"/>
    <w:rsid w:val="0045263F"/>
    <w:rsid w:val="00460775"/>
    <w:rsid w:val="00460AAC"/>
    <w:rsid w:val="00461F46"/>
    <w:rsid w:val="004623FB"/>
    <w:rsid w:val="004623FE"/>
    <w:rsid w:val="004627D9"/>
    <w:rsid w:val="00463D65"/>
    <w:rsid w:val="00465AFB"/>
    <w:rsid w:val="00465D50"/>
    <w:rsid w:val="00467DE0"/>
    <w:rsid w:val="00474686"/>
    <w:rsid w:val="004765DC"/>
    <w:rsid w:val="00476C73"/>
    <w:rsid w:val="00481C48"/>
    <w:rsid w:val="00484F13"/>
    <w:rsid w:val="00486456"/>
    <w:rsid w:val="00487274"/>
    <w:rsid w:val="00491BF9"/>
    <w:rsid w:val="00492D7E"/>
    <w:rsid w:val="00494D6F"/>
    <w:rsid w:val="0049517E"/>
    <w:rsid w:val="00495471"/>
    <w:rsid w:val="00497A1A"/>
    <w:rsid w:val="004A2224"/>
    <w:rsid w:val="004A2A7B"/>
    <w:rsid w:val="004A411B"/>
    <w:rsid w:val="004A789D"/>
    <w:rsid w:val="004B186C"/>
    <w:rsid w:val="004B4A11"/>
    <w:rsid w:val="004B4A32"/>
    <w:rsid w:val="004B4CE8"/>
    <w:rsid w:val="004B522E"/>
    <w:rsid w:val="004B6ACA"/>
    <w:rsid w:val="004B7E35"/>
    <w:rsid w:val="004C4232"/>
    <w:rsid w:val="004C4396"/>
    <w:rsid w:val="004C448E"/>
    <w:rsid w:val="004C7575"/>
    <w:rsid w:val="004C76C7"/>
    <w:rsid w:val="004D1F70"/>
    <w:rsid w:val="004D5D7B"/>
    <w:rsid w:val="004D5DE5"/>
    <w:rsid w:val="004D63EC"/>
    <w:rsid w:val="004D6FFF"/>
    <w:rsid w:val="004D7627"/>
    <w:rsid w:val="004E116D"/>
    <w:rsid w:val="004E1FC7"/>
    <w:rsid w:val="004E2492"/>
    <w:rsid w:val="004E5608"/>
    <w:rsid w:val="004E7EDC"/>
    <w:rsid w:val="004F0C78"/>
    <w:rsid w:val="004F0E85"/>
    <w:rsid w:val="004F24CE"/>
    <w:rsid w:val="004F3A2F"/>
    <w:rsid w:val="005032C9"/>
    <w:rsid w:val="00503E70"/>
    <w:rsid w:val="00504D88"/>
    <w:rsid w:val="00504DA0"/>
    <w:rsid w:val="005103A4"/>
    <w:rsid w:val="00511066"/>
    <w:rsid w:val="00515298"/>
    <w:rsid w:val="00515F30"/>
    <w:rsid w:val="00516732"/>
    <w:rsid w:val="00516AC3"/>
    <w:rsid w:val="00521D3C"/>
    <w:rsid w:val="00523115"/>
    <w:rsid w:val="0053075A"/>
    <w:rsid w:val="0053128E"/>
    <w:rsid w:val="00533704"/>
    <w:rsid w:val="00533E90"/>
    <w:rsid w:val="005360F8"/>
    <w:rsid w:val="005411E8"/>
    <w:rsid w:val="00541C77"/>
    <w:rsid w:val="005428E4"/>
    <w:rsid w:val="0054361B"/>
    <w:rsid w:val="00543C29"/>
    <w:rsid w:val="00546EB4"/>
    <w:rsid w:val="005473C9"/>
    <w:rsid w:val="00547614"/>
    <w:rsid w:val="005479DA"/>
    <w:rsid w:val="00550350"/>
    <w:rsid w:val="00553860"/>
    <w:rsid w:val="0055508F"/>
    <w:rsid w:val="00555163"/>
    <w:rsid w:val="005556FA"/>
    <w:rsid w:val="005620F0"/>
    <w:rsid w:val="00563F74"/>
    <w:rsid w:val="005655E7"/>
    <w:rsid w:val="0056796D"/>
    <w:rsid w:val="00567DD9"/>
    <w:rsid w:val="00567E79"/>
    <w:rsid w:val="005720BE"/>
    <w:rsid w:val="00572382"/>
    <w:rsid w:val="00572611"/>
    <w:rsid w:val="005728EA"/>
    <w:rsid w:val="0057467D"/>
    <w:rsid w:val="005769E2"/>
    <w:rsid w:val="00576A52"/>
    <w:rsid w:val="00577192"/>
    <w:rsid w:val="00577F2D"/>
    <w:rsid w:val="00577F5E"/>
    <w:rsid w:val="005801C4"/>
    <w:rsid w:val="0058515B"/>
    <w:rsid w:val="005910BF"/>
    <w:rsid w:val="00591489"/>
    <w:rsid w:val="00591F68"/>
    <w:rsid w:val="005930BC"/>
    <w:rsid w:val="00593B44"/>
    <w:rsid w:val="00594FBF"/>
    <w:rsid w:val="005951F3"/>
    <w:rsid w:val="005A17D1"/>
    <w:rsid w:val="005A1A1D"/>
    <w:rsid w:val="005A2DCC"/>
    <w:rsid w:val="005A3185"/>
    <w:rsid w:val="005A5741"/>
    <w:rsid w:val="005A6452"/>
    <w:rsid w:val="005B0632"/>
    <w:rsid w:val="005B3BE5"/>
    <w:rsid w:val="005B3DD5"/>
    <w:rsid w:val="005B40AF"/>
    <w:rsid w:val="005B47B0"/>
    <w:rsid w:val="005B4C12"/>
    <w:rsid w:val="005B72EB"/>
    <w:rsid w:val="005B7AAA"/>
    <w:rsid w:val="005C057D"/>
    <w:rsid w:val="005C133A"/>
    <w:rsid w:val="005C2196"/>
    <w:rsid w:val="005C4185"/>
    <w:rsid w:val="005C460A"/>
    <w:rsid w:val="005C634A"/>
    <w:rsid w:val="005C653E"/>
    <w:rsid w:val="005C7712"/>
    <w:rsid w:val="005D0478"/>
    <w:rsid w:val="005D73C8"/>
    <w:rsid w:val="005D7484"/>
    <w:rsid w:val="005D79E9"/>
    <w:rsid w:val="005E06EA"/>
    <w:rsid w:val="005E1CEE"/>
    <w:rsid w:val="005E2C4D"/>
    <w:rsid w:val="005E6846"/>
    <w:rsid w:val="005F0309"/>
    <w:rsid w:val="005F0408"/>
    <w:rsid w:val="005F0EFC"/>
    <w:rsid w:val="005F0F13"/>
    <w:rsid w:val="005F1748"/>
    <w:rsid w:val="005F223E"/>
    <w:rsid w:val="005F403A"/>
    <w:rsid w:val="005F5FC4"/>
    <w:rsid w:val="005F78E8"/>
    <w:rsid w:val="006000EA"/>
    <w:rsid w:val="00600CEE"/>
    <w:rsid w:val="00602863"/>
    <w:rsid w:val="006030FC"/>
    <w:rsid w:val="00603556"/>
    <w:rsid w:val="006041CB"/>
    <w:rsid w:val="006061DC"/>
    <w:rsid w:val="006078B2"/>
    <w:rsid w:val="0061265F"/>
    <w:rsid w:val="00612B14"/>
    <w:rsid w:val="00612F41"/>
    <w:rsid w:val="006203D0"/>
    <w:rsid w:val="0062137F"/>
    <w:rsid w:val="006253C9"/>
    <w:rsid w:val="00627019"/>
    <w:rsid w:val="0063035E"/>
    <w:rsid w:val="006336FF"/>
    <w:rsid w:val="00636BDB"/>
    <w:rsid w:val="00636DF3"/>
    <w:rsid w:val="006377AD"/>
    <w:rsid w:val="00643857"/>
    <w:rsid w:val="006442E0"/>
    <w:rsid w:val="0064547D"/>
    <w:rsid w:val="00645ACA"/>
    <w:rsid w:val="0064784A"/>
    <w:rsid w:val="006518CC"/>
    <w:rsid w:val="0065307A"/>
    <w:rsid w:val="00661BB1"/>
    <w:rsid w:val="0066292A"/>
    <w:rsid w:val="006654ED"/>
    <w:rsid w:val="00667E84"/>
    <w:rsid w:val="00672511"/>
    <w:rsid w:val="00673CD3"/>
    <w:rsid w:val="0067636F"/>
    <w:rsid w:val="00676486"/>
    <w:rsid w:val="0068028B"/>
    <w:rsid w:val="0068089D"/>
    <w:rsid w:val="00682A4A"/>
    <w:rsid w:val="006831A3"/>
    <w:rsid w:val="00683503"/>
    <w:rsid w:val="00683614"/>
    <w:rsid w:val="0068537B"/>
    <w:rsid w:val="006879CB"/>
    <w:rsid w:val="006910C0"/>
    <w:rsid w:val="0069258B"/>
    <w:rsid w:val="00693B82"/>
    <w:rsid w:val="00693F7F"/>
    <w:rsid w:val="006948FF"/>
    <w:rsid w:val="00695367"/>
    <w:rsid w:val="00697CB6"/>
    <w:rsid w:val="006A405A"/>
    <w:rsid w:val="006A6C5B"/>
    <w:rsid w:val="006A703D"/>
    <w:rsid w:val="006A70E1"/>
    <w:rsid w:val="006A7422"/>
    <w:rsid w:val="006A7E16"/>
    <w:rsid w:val="006B0B22"/>
    <w:rsid w:val="006B0DEB"/>
    <w:rsid w:val="006B408F"/>
    <w:rsid w:val="006B4FEC"/>
    <w:rsid w:val="006B591A"/>
    <w:rsid w:val="006B5D26"/>
    <w:rsid w:val="006B6491"/>
    <w:rsid w:val="006B6DCE"/>
    <w:rsid w:val="006B71FF"/>
    <w:rsid w:val="006B774D"/>
    <w:rsid w:val="006C0188"/>
    <w:rsid w:val="006C129A"/>
    <w:rsid w:val="006C57D3"/>
    <w:rsid w:val="006C601A"/>
    <w:rsid w:val="006C6A22"/>
    <w:rsid w:val="006D4353"/>
    <w:rsid w:val="006D6246"/>
    <w:rsid w:val="006D6886"/>
    <w:rsid w:val="006E253A"/>
    <w:rsid w:val="006E274C"/>
    <w:rsid w:val="006E281D"/>
    <w:rsid w:val="006E3B28"/>
    <w:rsid w:val="006E5E54"/>
    <w:rsid w:val="006E7244"/>
    <w:rsid w:val="006F12BB"/>
    <w:rsid w:val="006F3815"/>
    <w:rsid w:val="006F6E49"/>
    <w:rsid w:val="006F730A"/>
    <w:rsid w:val="00700550"/>
    <w:rsid w:val="0070154E"/>
    <w:rsid w:val="00704CE8"/>
    <w:rsid w:val="007054EE"/>
    <w:rsid w:val="00706D31"/>
    <w:rsid w:val="00711FEF"/>
    <w:rsid w:val="0071761D"/>
    <w:rsid w:val="00721121"/>
    <w:rsid w:val="007211CF"/>
    <w:rsid w:val="007237C4"/>
    <w:rsid w:val="007247DC"/>
    <w:rsid w:val="007252E6"/>
    <w:rsid w:val="007270EB"/>
    <w:rsid w:val="00730069"/>
    <w:rsid w:val="007318C1"/>
    <w:rsid w:val="00732AC6"/>
    <w:rsid w:val="00733C61"/>
    <w:rsid w:val="00734717"/>
    <w:rsid w:val="007353C4"/>
    <w:rsid w:val="00736675"/>
    <w:rsid w:val="00736ED4"/>
    <w:rsid w:val="00737753"/>
    <w:rsid w:val="00741182"/>
    <w:rsid w:val="007416D8"/>
    <w:rsid w:val="0074213E"/>
    <w:rsid w:val="007429F4"/>
    <w:rsid w:val="00745E41"/>
    <w:rsid w:val="00746778"/>
    <w:rsid w:val="00751464"/>
    <w:rsid w:val="007576A9"/>
    <w:rsid w:val="0076260A"/>
    <w:rsid w:val="007635C1"/>
    <w:rsid w:val="0076689E"/>
    <w:rsid w:val="00766E85"/>
    <w:rsid w:val="00767341"/>
    <w:rsid w:val="00772BF5"/>
    <w:rsid w:val="00774954"/>
    <w:rsid w:val="00775038"/>
    <w:rsid w:val="007752DE"/>
    <w:rsid w:val="00777460"/>
    <w:rsid w:val="00777547"/>
    <w:rsid w:val="00777CF9"/>
    <w:rsid w:val="00777D39"/>
    <w:rsid w:val="00781AC0"/>
    <w:rsid w:val="00782151"/>
    <w:rsid w:val="00782584"/>
    <w:rsid w:val="00782720"/>
    <w:rsid w:val="007862CF"/>
    <w:rsid w:val="00786678"/>
    <w:rsid w:val="007935C8"/>
    <w:rsid w:val="00793A5C"/>
    <w:rsid w:val="00794681"/>
    <w:rsid w:val="00797F23"/>
    <w:rsid w:val="007A27B5"/>
    <w:rsid w:val="007A2864"/>
    <w:rsid w:val="007A315F"/>
    <w:rsid w:val="007A5061"/>
    <w:rsid w:val="007A5243"/>
    <w:rsid w:val="007A542A"/>
    <w:rsid w:val="007A7183"/>
    <w:rsid w:val="007A7A8C"/>
    <w:rsid w:val="007B2337"/>
    <w:rsid w:val="007B3135"/>
    <w:rsid w:val="007B474C"/>
    <w:rsid w:val="007B6237"/>
    <w:rsid w:val="007B68E6"/>
    <w:rsid w:val="007B78B1"/>
    <w:rsid w:val="007C1BB7"/>
    <w:rsid w:val="007C3569"/>
    <w:rsid w:val="007C46B5"/>
    <w:rsid w:val="007C4FFB"/>
    <w:rsid w:val="007C6F2A"/>
    <w:rsid w:val="007C7732"/>
    <w:rsid w:val="007D129B"/>
    <w:rsid w:val="007D2626"/>
    <w:rsid w:val="007D28E8"/>
    <w:rsid w:val="007D4554"/>
    <w:rsid w:val="007D57F7"/>
    <w:rsid w:val="007D74F9"/>
    <w:rsid w:val="007D7737"/>
    <w:rsid w:val="007E0969"/>
    <w:rsid w:val="007E0ADD"/>
    <w:rsid w:val="007E26C0"/>
    <w:rsid w:val="007E27CE"/>
    <w:rsid w:val="007E43CA"/>
    <w:rsid w:val="007E452A"/>
    <w:rsid w:val="007E4AE2"/>
    <w:rsid w:val="007E71F1"/>
    <w:rsid w:val="007E7629"/>
    <w:rsid w:val="007E785F"/>
    <w:rsid w:val="007F0665"/>
    <w:rsid w:val="007F0DDD"/>
    <w:rsid w:val="007F28FC"/>
    <w:rsid w:val="007F3E04"/>
    <w:rsid w:val="007F47BF"/>
    <w:rsid w:val="007F631F"/>
    <w:rsid w:val="007F7258"/>
    <w:rsid w:val="0080040A"/>
    <w:rsid w:val="0080120E"/>
    <w:rsid w:val="00805EC8"/>
    <w:rsid w:val="008072FE"/>
    <w:rsid w:val="00812715"/>
    <w:rsid w:val="00812A09"/>
    <w:rsid w:val="008138A3"/>
    <w:rsid w:val="008141C4"/>
    <w:rsid w:val="0081458E"/>
    <w:rsid w:val="008148EE"/>
    <w:rsid w:val="00815610"/>
    <w:rsid w:val="008200BE"/>
    <w:rsid w:val="00820E9E"/>
    <w:rsid w:val="00822A03"/>
    <w:rsid w:val="00822E3F"/>
    <w:rsid w:val="00824F28"/>
    <w:rsid w:val="00825461"/>
    <w:rsid w:val="008267D5"/>
    <w:rsid w:val="0083026E"/>
    <w:rsid w:val="0083194D"/>
    <w:rsid w:val="008339BF"/>
    <w:rsid w:val="008349F0"/>
    <w:rsid w:val="00835370"/>
    <w:rsid w:val="0083549F"/>
    <w:rsid w:val="008402B0"/>
    <w:rsid w:val="00843621"/>
    <w:rsid w:val="008436E8"/>
    <w:rsid w:val="008442D6"/>
    <w:rsid w:val="00844586"/>
    <w:rsid w:val="00844622"/>
    <w:rsid w:val="00846504"/>
    <w:rsid w:val="00847A93"/>
    <w:rsid w:val="00851A6D"/>
    <w:rsid w:val="008529F9"/>
    <w:rsid w:val="00853C95"/>
    <w:rsid w:val="00853FB3"/>
    <w:rsid w:val="00854DC7"/>
    <w:rsid w:val="00856590"/>
    <w:rsid w:val="00856CF9"/>
    <w:rsid w:val="0085780A"/>
    <w:rsid w:val="0086070E"/>
    <w:rsid w:val="00862881"/>
    <w:rsid w:val="0086298D"/>
    <w:rsid w:val="008637CF"/>
    <w:rsid w:val="008669D1"/>
    <w:rsid w:val="008712F3"/>
    <w:rsid w:val="0087303E"/>
    <w:rsid w:val="00873D0A"/>
    <w:rsid w:val="00874293"/>
    <w:rsid w:val="008748EA"/>
    <w:rsid w:val="00881B21"/>
    <w:rsid w:val="008826F4"/>
    <w:rsid w:val="008831A7"/>
    <w:rsid w:val="0088511C"/>
    <w:rsid w:val="0088539A"/>
    <w:rsid w:val="00887EA4"/>
    <w:rsid w:val="00892873"/>
    <w:rsid w:val="00894628"/>
    <w:rsid w:val="00895485"/>
    <w:rsid w:val="0089609C"/>
    <w:rsid w:val="00896506"/>
    <w:rsid w:val="00896941"/>
    <w:rsid w:val="00897C23"/>
    <w:rsid w:val="008A02B5"/>
    <w:rsid w:val="008A05AF"/>
    <w:rsid w:val="008A062A"/>
    <w:rsid w:val="008A0C05"/>
    <w:rsid w:val="008A26F7"/>
    <w:rsid w:val="008A61B4"/>
    <w:rsid w:val="008B0C33"/>
    <w:rsid w:val="008B1457"/>
    <w:rsid w:val="008B329D"/>
    <w:rsid w:val="008B3B6E"/>
    <w:rsid w:val="008B56BF"/>
    <w:rsid w:val="008B7FA8"/>
    <w:rsid w:val="008C0A5E"/>
    <w:rsid w:val="008C3A21"/>
    <w:rsid w:val="008C4D81"/>
    <w:rsid w:val="008C5C31"/>
    <w:rsid w:val="008C62BB"/>
    <w:rsid w:val="008C7F61"/>
    <w:rsid w:val="008D02CD"/>
    <w:rsid w:val="008D15E3"/>
    <w:rsid w:val="008D1B7A"/>
    <w:rsid w:val="008D316D"/>
    <w:rsid w:val="008D3637"/>
    <w:rsid w:val="008D37F8"/>
    <w:rsid w:val="008D6A01"/>
    <w:rsid w:val="008D7675"/>
    <w:rsid w:val="008E23EC"/>
    <w:rsid w:val="008E2BD4"/>
    <w:rsid w:val="008E3415"/>
    <w:rsid w:val="008E38B1"/>
    <w:rsid w:val="008E390E"/>
    <w:rsid w:val="008E3A12"/>
    <w:rsid w:val="008E4A07"/>
    <w:rsid w:val="008E4C48"/>
    <w:rsid w:val="008E577E"/>
    <w:rsid w:val="008E6D04"/>
    <w:rsid w:val="008F028E"/>
    <w:rsid w:val="008F18AF"/>
    <w:rsid w:val="008F42CB"/>
    <w:rsid w:val="008F6D18"/>
    <w:rsid w:val="00907FBA"/>
    <w:rsid w:val="009153E9"/>
    <w:rsid w:val="00917D81"/>
    <w:rsid w:val="009200CF"/>
    <w:rsid w:val="00923469"/>
    <w:rsid w:val="009240E5"/>
    <w:rsid w:val="0092756F"/>
    <w:rsid w:val="0093472A"/>
    <w:rsid w:val="00937521"/>
    <w:rsid w:val="009379BE"/>
    <w:rsid w:val="00937D9C"/>
    <w:rsid w:val="00941310"/>
    <w:rsid w:val="009421D8"/>
    <w:rsid w:val="00943512"/>
    <w:rsid w:val="00943AF6"/>
    <w:rsid w:val="009447E8"/>
    <w:rsid w:val="00945CA1"/>
    <w:rsid w:val="00945DAB"/>
    <w:rsid w:val="009463F8"/>
    <w:rsid w:val="00950F0C"/>
    <w:rsid w:val="0095369C"/>
    <w:rsid w:val="00955258"/>
    <w:rsid w:val="00957F25"/>
    <w:rsid w:val="00960102"/>
    <w:rsid w:val="00960621"/>
    <w:rsid w:val="00961CDE"/>
    <w:rsid w:val="0096344F"/>
    <w:rsid w:val="0096487F"/>
    <w:rsid w:val="00966177"/>
    <w:rsid w:val="00973505"/>
    <w:rsid w:val="009741A7"/>
    <w:rsid w:val="009756BF"/>
    <w:rsid w:val="00976056"/>
    <w:rsid w:val="00976A70"/>
    <w:rsid w:val="00980C76"/>
    <w:rsid w:val="00982F5D"/>
    <w:rsid w:val="009837E9"/>
    <w:rsid w:val="009855C3"/>
    <w:rsid w:val="00985850"/>
    <w:rsid w:val="00986E34"/>
    <w:rsid w:val="00987F22"/>
    <w:rsid w:val="00990691"/>
    <w:rsid w:val="009914E3"/>
    <w:rsid w:val="0099185B"/>
    <w:rsid w:val="00994A83"/>
    <w:rsid w:val="00994E85"/>
    <w:rsid w:val="0099548B"/>
    <w:rsid w:val="009964BB"/>
    <w:rsid w:val="009A53BA"/>
    <w:rsid w:val="009B0E97"/>
    <w:rsid w:val="009B140D"/>
    <w:rsid w:val="009B1782"/>
    <w:rsid w:val="009B3B4C"/>
    <w:rsid w:val="009B49D3"/>
    <w:rsid w:val="009C03A2"/>
    <w:rsid w:val="009C1C9A"/>
    <w:rsid w:val="009C20B0"/>
    <w:rsid w:val="009C2EC7"/>
    <w:rsid w:val="009C3A43"/>
    <w:rsid w:val="009C7A9D"/>
    <w:rsid w:val="009D0316"/>
    <w:rsid w:val="009D0E08"/>
    <w:rsid w:val="009D3E67"/>
    <w:rsid w:val="009D4134"/>
    <w:rsid w:val="009D54E0"/>
    <w:rsid w:val="009D5E9B"/>
    <w:rsid w:val="009E034D"/>
    <w:rsid w:val="009E07B4"/>
    <w:rsid w:val="009E17C0"/>
    <w:rsid w:val="009E2780"/>
    <w:rsid w:val="009E35BF"/>
    <w:rsid w:val="009E6A32"/>
    <w:rsid w:val="009E79CE"/>
    <w:rsid w:val="009F0056"/>
    <w:rsid w:val="009F0542"/>
    <w:rsid w:val="009F0A39"/>
    <w:rsid w:val="009F2877"/>
    <w:rsid w:val="009F4010"/>
    <w:rsid w:val="009F4284"/>
    <w:rsid w:val="009F51F3"/>
    <w:rsid w:val="009F5E6D"/>
    <w:rsid w:val="009F7D10"/>
    <w:rsid w:val="00A016F8"/>
    <w:rsid w:val="00A02770"/>
    <w:rsid w:val="00A078B5"/>
    <w:rsid w:val="00A1516A"/>
    <w:rsid w:val="00A15D1F"/>
    <w:rsid w:val="00A16848"/>
    <w:rsid w:val="00A17876"/>
    <w:rsid w:val="00A20552"/>
    <w:rsid w:val="00A20D7A"/>
    <w:rsid w:val="00A212E8"/>
    <w:rsid w:val="00A215F8"/>
    <w:rsid w:val="00A23978"/>
    <w:rsid w:val="00A255F2"/>
    <w:rsid w:val="00A259A5"/>
    <w:rsid w:val="00A2742B"/>
    <w:rsid w:val="00A30B63"/>
    <w:rsid w:val="00A31709"/>
    <w:rsid w:val="00A31790"/>
    <w:rsid w:val="00A3593B"/>
    <w:rsid w:val="00A36564"/>
    <w:rsid w:val="00A377FE"/>
    <w:rsid w:val="00A41875"/>
    <w:rsid w:val="00A431C2"/>
    <w:rsid w:val="00A46190"/>
    <w:rsid w:val="00A50154"/>
    <w:rsid w:val="00A50765"/>
    <w:rsid w:val="00A50AA6"/>
    <w:rsid w:val="00A51B36"/>
    <w:rsid w:val="00A53968"/>
    <w:rsid w:val="00A55455"/>
    <w:rsid w:val="00A5661B"/>
    <w:rsid w:val="00A56F83"/>
    <w:rsid w:val="00A57D47"/>
    <w:rsid w:val="00A57D75"/>
    <w:rsid w:val="00A60496"/>
    <w:rsid w:val="00A65772"/>
    <w:rsid w:val="00A65E06"/>
    <w:rsid w:val="00A675E1"/>
    <w:rsid w:val="00A70113"/>
    <w:rsid w:val="00A7133B"/>
    <w:rsid w:val="00A733E6"/>
    <w:rsid w:val="00A77120"/>
    <w:rsid w:val="00A80FA4"/>
    <w:rsid w:val="00A821B1"/>
    <w:rsid w:val="00A86800"/>
    <w:rsid w:val="00A87391"/>
    <w:rsid w:val="00A90098"/>
    <w:rsid w:val="00A914F4"/>
    <w:rsid w:val="00A9372C"/>
    <w:rsid w:val="00A95A95"/>
    <w:rsid w:val="00A9683D"/>
    <w:rsid w:val="00AA2020"/>
    <w:rsid w:val="00AA2D45"/>
    <w:rsid w:val="00AA351A"/>
    <w:rsid w:val="00AA4152"/>
    <w:rsid w:val="00AA4E7F"/>
    <w:rsid w:val="00AA5741"/>
    <w:rsid w:val="00AA68DD"/>
    <w:rsid w:val="00AA7436"/>
    <w:rsid w:val="00AB0D10"/>
    <w:rsid w:val="00AB0DE3"/>
    <w:rsid w:val="00AB1094"/>
    <w:rsid w:val="00AB3F93"/>
    <w:rsid w:val="00AB4420"/>
    <w:rsid w:val="00AB784F"/>
    <w:rsid w:val="00AB7AE9"/>
    <w:rsid w:val="00AC1720"/>
    <w:rsid w:val="00AC269F"/>
    <w:rsid w:val="00AC3660"/>
    <w:rsid w:val="00AD102A"/>
    <w:rsid w:val="00AD1957"/>
    <w:rsid w:val="00AD2BAF"/>
    <w:rsid w:val="00AD3361"/>
    <w:rsid w:val="00AD39A5"/>
    <w:rsid w:val="00AD4442"/>
    <w:rsid w:val="00AD4F87"/>
    <w:rsid w:val="00AD57E4"/>
    <w:rsid w:val="00AD75FD"/>
    <w:rsid w:val="00AD7D85"/>
    <w:rsid w:val="00AE1BE7"/>
    <w:rsid w:val="00AE298B"/>
    <w:rsid w:val="00AE5114"/>
    <w:rsid w:val="00AE64A3"/>
    <w:rsid w:val="00AE72C6"/>
    <w:rsid w:val="00AF2EF6"/>
    <w:rsid w:val="00AF46D0"/>
    <w:rsid w:val="00AF59A3"/>
    <w:rsid w:val="00B00F81"/>
    <w:rsid w:val="00B01B93"/>
    <w:rsid w:val="00B04471"/>
    <w:rsid w:val="00B04847"/>
    <w:rsid w:val="00B05EF2"/>
    <w:rsid w:val="00B118F5"/>
    <w:rsid w:val="00B11FF6"/>
    <w:rsid w:val="00B15D5F"/>
    <w:rsid w:val="00B201A0"/>
    <w:rsid w:val="00B20C05"/>
    <w:rsid w:val="00B22342"/>
    <w:rsid w:val="00B22366"/>
    <w:rsid w:val="00B22B3D"/>
    <w:rsid w:val="00B27855"/>
    <w:rsid w:val="00B342CD"/>
    <w:rsid w:val="00B42DF0"/>
    <w:rsid w:val="00B42F98"/>
    <w:rsid w:val="00B433C0"/>
    <w:rsid w:val="00B44166"/>
    <w:rsid w:val="00B45C5C"/>
    <w:rsid w:val="00B4635E"/>
    <w:rsid w:val="00B46D49"/>
    <w:rsid w:val="00B50B1C"/>
    <w:rsid w:val="00B50CC0"/>
    <w:rsid w:val="00B50FFD"/>
    <w:rsid w:val="00B51B74"/>
    <w:rsid w:val="00B53283"/>
    <w:rsid w:val="00B57986"/>
    <w:rsid w:val="00B61A72"/>
    <w:rsid w:val="00B62C61"/>
    <w:rsid w:val="00B66D83"/>
    <w:rsid w:val="00B671BE"/>
    <w:rsid w:val="00B6746B"/>
    <w:rsid w:val="00B70BE7"/>
    <w:rsid w:val="00B727A9"/>
    <w:rsid w:val="00B72A7F"/>
    <w:rsid w:val="00B73079"/>
    <w:rsid w:val="00B73135"/>
    <w:rsid w:val="00B73C5A"/>
    <w:rsid w:val="00B75FB1"/>
    <w:rsid w:val="00B7708E"/>
    <w:rsid w:val="00B8144A"/>
    <w:rsid w:val="00B835D2"/>
    <w:rsid w:val="00B83998"/>
    <w:rsid w:val="00B84751"/>
    <w:rsid w:val="00B84DB2"/>
    <w:rsid w:val="00B87350"/>
    <w:rsid w:val="00B91E31"/>
    <w:rsid w:val="00B928AC"/>
    <w:rsid w:val="00B929AC"/>
    <w:rsid w:val="00B96404"/>
    <w:rsid w:val="00B96974"/>
    <w:rsid w:val="00B96D35"/>
    <w:rsid w:val="00BA168B"/>
    <w:rsid w:val="00BA2B76"/>
    <w:rsid w:val="00BA336D"/>
    <w:rsid w:val="00BB35F7"/>
    <w:rsid w:val="00BB45DF"/>
    <w:rsid w:val="00BB5070"/>
    <w:rsid w:val="00BB5ED0"/>
    <w:rsid w:val="00BB7137"/>
    <w:rsid w:val="00BC1B99"/>
    <w:rsid w:val="00BC32A1"/>
    <w:rsid w:val="00BC4846"/>
    <w:rsid w:val="00BC4EE6"/>
    <w:rsid w:val="00BC6135"/>
    <w:rsid w:val="00BC6381"/>
    <w:rsid w:val="00BC689C"/>
    <w:rsid w:val="00BC756D"/>
    <w:rsid w:val="00BD15ED"/>
    <w:rsid w:val="00BD2200"/>
    <w:rsid w:val="00BD3C97"/>
    <w:rsid w:val="00BD4132"/>
    <w:rsid w:val="00BD5082"/>
    <w:rsid w:val="00BD5E4E"/>
    <w:rsid w:val="00BE0604"/>
    <w:rsid w:val="00BE0940"/>
    <w:rsid w:val="00BE1A83"/>
    <w:rsid w:val="00BE44D6"/>
    <w:rsid w:val="00BE470F"/>
    <w:rsid w:val="00BE6F0B"/>
    <w:rsid w:val="00BF06BB"/>
    <w:rsid w:val="00BF08A7"/>
    <w:rsid w:val="00BF35B6"/>
    <w:rsid w:val="00C038B8"/>
    <w:rsid w:val="00C03B7C"/>
    <w:rsid w:val="00C10AE5"/>
    <w:rsid w:val="00C10AFC"/>
    <w:rsid w:val="00C12292"/>
    <w:rsid w:val="00C1268B"/>
    <w:rsid w:val="00C16FEB"/>
    <w:rsid w:val="00C20350"/>
    <w:rsid w:val="00C2272B"/>
    <w:rsid w:val="00C22940"/>
    <w:rsid w:val="00C309E0"/>
    <w:rsid w:val="00C358D2"/>
    <w:rsid w:val="00C4089D"/>
    <w:rsid w:val="00C40EA4"/>
    <w:rsid w:val="00C4251D"/>
    <w:rsid w:val="00C45DA8"/>
    <w:rsid w:val="00C46613"/>
    <w:rsid w:val="00C479B8"/>
    <w:rsid w:val="00C51003"/>
    <w:rsid w:val="00C5172F"/>
    <w:rsid w:val="00C51F17"/>
    <w:rsid w:val="00C52094"/>
    <w:rsid w:val="00C53809"/>
    <w:rsid w:val="00C547EF"/>
    <w:rsid w:val="00C550CD"/>
    <w:rsid w:val="00C55BF3"/>
    <w:rsid w:val="00C5649C"/>
    <w:rsid w:val="00C61281"/>
    <w:rsid w:val="00C62F4C"/>
    <w:rsid w:val="00C62FF7"/>
    <w:rsid w:val="00C6446C"/>
    <w:rsid w:val="00C6629F"/>
    <w:rsid w:val="00C75924"/>
    <w:rsid w:val="00C76BFE"/>
    <w:rsid w:val="00C81653"/>
    <w:rsid w:val="00C853BF"/>
    <w:rsid w:val="00C85B9E"/>
    <w:rsid w:val="00C8787F"/>
    <w:rsid w:val="00C87A67"/>
    <w:rsid w:val="00C91B26"/>
    <w:rsid w:val="00C9270E"/>
    <w:rsid w:val="00C93755"/>
    <w:rsid w:val="00C95A7C"/>
    <w:rsid w:val="00C95B3A"/>
    <w:rsid w:val="00C96D00"/>
    <w:rsid w:val="00C97262"/>
    <w:rsid w:val="00C97C1C"/>
    <w:rsid w:val="00C97D0B"/>
    <w:rsid w:val="00CA0DBF"/>
    <w:rsid w:val="00CA3F32"/>
    <w:rsid w:val="00CA435B"/>
    <w:rsid w:val="00CA4E24"/>
    <w:rsid w:val="00CA6AA6"/>
    <w:rsid w:val="00CB049C"/>
    <w:rsid w:val="00CB12F1"/>
    <w:rsid w:val="00CB2E78"/>
    <w:rsid w:val="00CB4A38"/>
    <w:rsid w:val="00CB53BD"/>
    <w:rsid w:val="00CB5AEB"/>
    <w:rsid w:val="00CB6610"/>
    <w:rsid w:val="00CB6BC6"/>
    <w:rsid w:val="00CB7C03"/>
    <w:rsid w:val="00CC2B7B"/>
    <w:rsid w:val="00CC387A"/>
    <w:rsid w:val="00CC41A2"/>
    <w:rsid w:val="00CC4EA7"/>
    <w:rsid w:val="00CC4EF5"/>
    <w:rsid w:val="00CC64E6"/>
    <w:rsid w:val="00CC7F57"/>
    <w:rsid w:val="00CD1BA3"/>
    <w:rsid w:val="00CD2F1E"/>
    <w:rsid w:val="00CD39A1"/>
    <w:rsid w:val="00CD55FA"/>
    <w:rsid w:val="00CD5637"/>
    <w:rsid w:val="00CD682E"/>
    <w:rsid w:val="00CD748A"/>
    <w:rsid w:val="00CD7541"/>
    <w:rsid w:val="00CE11C6"/>
    <w:rsid w:val="00CE1B4B"/>
    <w:rsid w:val="00CE261F"/>
    <w:rsid w:val="00CE2AF4"/>
    <w:rsid w:val="00CE2C10"/>
    <w:rsid w:val="00CE6368"/>
    <w:rsid w:val="00CF08F5"/>
    <w:rsid w:val="00CF1C82"/>
    <w:rsid w:val="00CF49AB"/>
    <w:rsid w:val="00CF4CA8"/>
    <w:rsid w:val="00CF504F"/>
    <w:rsid w:val="00CF641C"/>
    <w:rsid w:val="00D002CA"/>
    <w:rsid w:val="00D01CAD"/>
    <w:rsid w:val="00D04D2B"/>
    <w:rsid w:val="00D07131"/>
    <w:rsid w:val="00D129BF"/>
    <w:rsid w:val="00D1510D"/>
    <w:rsid w:val="00D17F6A"/>
    <w:rsid w:val="00D21AA3"/>
    <w:rsid w:val="00D223EB"/>
    <w:rsid w:val="00D22F95"/>
    <w:rsid w:val="00D23061"/>
    <w:rsid w:val="00D238E5"/>
    <w:rsid w:val="00D23E9E"/>
    <w:rsid w:val="00D241D5"/>
    <w:rsid w:val="00D2682F"/>
    <w:rsid w:val="00D31B8E"/>
    <w:rsid w:val="00D3666D"/>
    <w:rsid w:val="00D37568"/>
    <w:rsid w:val="00D37A52"/>
    <w:rsid w:val="00D404AD"/>
    <w:rsid w:val="00D408BC"/>
    <w:rsid w:val="00D411BB"/>
    <w:rsid w:val="00D456D1"/>
    <w:rsid w:val="00D46028"/>
    <w:rsid w:val="00D46720"/>
    <w:rsid w:val="00D47D30"/>
    <w:rsid w:val="00D50AB2"/>
    <w:rsid w:val="00D528B8"/>
    <w:rsid w:val="00D52E7B"/>
    <w:rsid w:val="00D54961"/>
    <w:rsid w:val="00D551C3"/>
    <w:rsid w:val="00D618CC"/>
    <w:rsid w:val="00D639D0"/>
    <w:rsid w:val="00D67E06"/>
    <w:rsid w:val="00D71AF8"/>
    <w:rsid w:val="00D72CA6"/>
    <w:rsid w:val="00D7383A"/>
    <w:rsid w:val="00D74397"/>
    <w:rsid w:val="00D74819"/>
    <w:rsid w:val="00D7516C"/>
    <w:rsid w:val="00D76154"/>
    <w:rsid w:val="00D810C8"/>
    <w:rsid w:val="00D813FD"/>
    <w:rsid w:val="00D84CEA"/>
    <w:rsid w:val="00D86B91"/>
    <w:rsid w:val="00D87D49"/>
    <w:rsid w:val="00D91B64"/>
    <w:rsid w:val="00D933DD"/>
    <w:rsid w:val="00D93DD6"/>
    <w:rsid w:val="00D94514"/>
    <w:rsid w:val="00D95C43"/>
    <w:rsid w:val="00D9619B"/>
    <w:rsid w:val="00D974AF"/>
    <w:rsid w:val="00DA0618"/>
    <w:rsid w:val="00DA7863"/>
    <w:rsid w:val="00DA7BAE"/>
    <w:rsid w:val="00DA7C9B"/>
    <w:rsid w:val="00DB00D0"/>
    <w:rsid w:val="00DB01C0"/>
    <w:rsid w:val="00DB1D10"/>
    <w:rsid w:val="00DB29F8"/>
    <w:rsid w:val="00DB422B"/>
    <w:rsid w:val="00DB43EA"/>
    <w:rsid w:val="00DB6A9C"/>
    <w:rsid w:val="00DC06E1"/>
    <w:rsid w:val="00DC16C0"/>
    <w:rsid w:val="00DC235A"/>
    <w:rsid w:val="00DC2479"/>
    <w:rsid w:val="00DC27E1"/>
    <w:rsid w:val="00DC5305"/>
    <w:rsid w:val="00DD06B9"/>
    <w:rsid w:val="00DD1668"/>
    <w:rsid w:val="00DD192E"/>
    <w:rsid w:val="00DD43FA"/>
    <w:rsid w:val="00DD4635"/>
    <w:rsid w:val="00DD79F3"/>
    <w:rsid w:val="00DD7B7B"/>
    <w:rsid w:val="00DE0787"/>
    <w:rsid w:val="00DE1032"/>
    <w:rsid w:val="00DE16DE"/>
    <w:rsid w:val="00DE1FDE"/>
    <w:rsid w:val="00DE633E"/>
    <w:rsid w:val="00DE73FD"/>
    <w:rsid w:val="00DF2AF8"/>
    <w:rsid w:val="00DF64EB"/>
    <w:rsid w:val="00DF680B"/>
    <w:rsid w:val="00DF6DEC"/>
    <w:rsid w:val="00DF6EEC"/>
    <w:rsid w:val="00DF7ACB"/>
    <w:rsid w:val="00E00139"/>
    <w:rsid w:val="00E01C44"/>
    <w:rsid w:val="00E054FE"/>
    <w:rsid w:val="00E0562E"/>
    <w:rsid w:val="00E0599D"/>
    <w:rsid w:val="00E059ED"/>
    <w:rsid w:val="00E103AC"/>
    <w:rsid w:val="00E106B9"/>
    <w:rsid w:val="00E11274"/>
    <w:rsid w:val="00E13729"/>
    <w:rsid w:val="00E13829"/>
    <w:rsid w:val="00E14CF4"/>
    <w:rsid w:val="00E159CF"/>
    <w:rsid w:val="00E1655B"/>
    <w:rsid w:val="00E16A20"/>
    <w:rsid w:val="00E1759E"/>
    <w:rsid w:val="00E17634"/>
    <w:rsid w:val="00E17BF2"/>
    <w:rsid w:val="00E2093F"/>
    <w:rsid w:val="00E22459"/>
    <w:rsid w:val="00E239D4"/>
    <w:rsid w:val="00E23DEB"/>
    <w:rsid w:val="00E25013"/>
    <w:rsid w:val="00E25DD0"/>
    <w:rsid w:val="00E25F4C"/>
    <w:rsid w:val="00E26B82"/>
    <w:rsid w:val="00E31068"/>
    <w:rsid w:val="00E335DB"/>
    <w:rsid w:val="00E349FE"/>
    <w:rsid w:val="00E35736"/>
    <w:rsid w:val="00E35752"/>
    <w:rsid w:val="00E35A24"/>
    <w:rsid w:val="00E36818"/>
    <w:rsid w:val="00E4163E"/>
    <w:rsid w:val="00E4164D"/>
    <w:rsid w:val="00E42A28"/>
    <w:rsid w:val="00E42B2F"/>
    <w:rsid w:val="00E4797C"/>
    <w:rsid w:val="00E5234D"/>
    <w:rsid w:val="00E549ED"/>
    <w:rsid w:val="00E54E9B"/>
    <w:rsid w:val="00E57109"/>
    <w:rsid w:val="00E57551"/>
    <w:rsid w:val="00E61930"/>
    <w:rsid w:val="00E6394B"/>
    <w:rsid w:val="00E65A02"/>
    <w:rsid w:val="00E67529"/>
    <w:rsid w:val="00E67A3B"/>
    <w:rsid w:val="00E67ED5"/>
    <w:rsid w:val="00E73BA0"/>
    <w:rsid w:val="00E73D65"/>
    <w:rsid w:val="00E7468A"/>
    <w:rsid w:val="00E7551E"/>
    <w:rsid w:val="00E75757"/>
    <w:rsid w:val="00E7620B"/>
    <w:rsid w:val="00E8007A"/>
    <w:rsid w:val="00E8150B"/>
    <w:rsid w:val="00E81F53"/>
    <w:rsid w:val="00E87F20"/>
    <w:rsid w:val="00E936BE"/>
    <w:rsid w:val="00E94285"/>
    <w:rsid w:val="00E95672"/>
    <w:rsid w:val="00EA04FF"/>
    <w:rsid w:val="00EA35C8"/>
    <w:rsid w:val="00EA3E7E"/>
    <w:rsid w:val="00EA4BAD"/>
    <w:rsid w:val="00EA53DE"/>
    <w:rsid w:val="00EB03F3"/>
    <w:rsid w:val="00EB0695"/>
    <w:rsid w:val="00EB1312"/>
    <w:rsid w:val="00EB1C40"/>
    <w:rsid w:val="00EB1D43"/>
    <w:rsid w:val="00EB673F"/>
    <w:rsid w:val="00EC34A6"/>
    <w:rsid w:val="00EC3DD4"/>
    <w:rsid w:val="00EC3FA8"/>
    <w:rsid w:val="00EC4104"/>
    <w:rsid w:val="00EC56D1"/>
    <w:rsid w:val="00EC5FC0"/>
    <w:rsid w:val="00ED241B"/>
    <w:rsid w:val="00ED28DB"/>
    <w:rsid w:val="00ED2A18"/>
    <w:rsid w:val="00ED480B"/>
    <w:rsid w:val="00ED5E56"/>
    <w:rsid w:val="00ED5FE4"/>
    <w:rsid w:val="00EE2261"/>
    <w:rsid w:val="00EE3A2F"/>
    <w:rsid w:val="00EE4601"/>
    <w:rsid w:val="00EE5BF1"/>
    <w:rsid w:val="00EE6CED"/>
    <w:rsid w:val="00EE73FD"/>
    <w:rsid w:val="00EE771B"/>
    <w:rsid w:val="00F006B2"/>
    <w:rsid w:val="00F05C3B"/>
    <w:rsid w:val="00F06FB0"/>
    <w:rsid w:val="00F13867"/>
    <w:rsid w:val="00F17AEB"/>
    <w:rsid w:val="00F218FD"/>
    <w:rsid w:val="00F224DC"/>
    <w:rsid w:val="00F24454"/>
    <w:rsid w:val="00F24D90"/>
    <w:rsid w:val="00F2600F"/>
    <w:rsid w:val="00F26302"/>
    <w:rsid w:val="00F26759"/>
    <w:rsid w:val="00F30501"/>
    <w:rsid w:val="00F30CF9"/>
    <w:rsid w:val="00F3190D"/>
    <w:rsid w:val="00F41977"/>
    <w:rsid w:val="00F42156"/>
    <w:rsid w:val="00F44575"/>
    <w:rsid w:val="00F44B8B"/>
    <w:rsid w:val="00F47351"/>
    <w:rsid w:val="00F52FB1"/>
    <w:rsid w:val="00F543E3"/>
    <w:rsid w:val="00F55412"/>
    <w:rsid w:val="00F554B9"/>
    <w:rsid w:val="00F61868"/>
    <w:rsid w:val="00F643C8"/>
    <w:rsid w:val="00F65A1B"/>
    <w:rsid w:val="00F70949"/>
    <w:rsid w:val="00F74A87"/>
    <w:rsid w:val="00F75FCA"/>
    <w:rsid w:val="00F76AEF"/>
    <w:rsid w:val="00F76B67"/>
    <w:rsid w:val="00F8675B"/>
    <w:rsid w:val="00F86CEB"/>
    <w:rsid w:val="00F87843"/>
    <w:rsid w:val="00F879E9"/>
    <w:rsid w:val="00F87DED"/>
    <w:rsid w:val="00F91583"/>
    <w:rsid w:val="00F93D18"/>
    <w:rsid w:val="00F93E02"/>
    <w:rsid w:val="00F94901"/>
    <w:rsid w:val="00F95DF3"/>
    <w:rsid w:val="00F979BF"/>
    <w:rsid w:val="00F97F2B"/>
    <w:rsid w:val="00FA0580"/>
    <w:rsid w:val="00FA06DB"/>
    <w:rsid w:val="00FA14D0"/>
    <w:rsid w:val="00FA2198"/>
    <w:rsid w:val="00FA2A6F"/>
    <w:rsid w:val="00FA4E23"/>
    <w:rsid w:val="00FA4F61"/>
    <w:rsid w:val="00FA702E"/>
    <w:rsid w:val="00FA738E"/>
    <w:rsid w:val="00FB1932"/>
    <w:rsid w:val="00FB244C"/>
    <w:rsid w:val="00FB73BC"/>
    <w:rsid w:val="00FB7564"/>
    <w:rsid w:val="00FB7808"/>
    <w:rsid w:val="00FB7D7B"/>
    <w:rsid w:val="00FC03B6"/>
    <w:rsid w:val="00FC0B2E"/>
    <w:rsid w:val="00FC49AB"/>
    <w:rsid w:val="00FC67F9"/>
    <w:rsid w:val="00FD0530"/>
    <w:rsid w:val="00FD19F1"/>
    <w:rsid w:val="00FD3288"/>
    <w:rsid w:val="00FD3E0F"/>
    <w:rsid w:val="00FD3F67"/>
    <w:rsid w:val="00FD5626"/>
    <w:rsid w:val="00FD569A"/>
    <w:rsid w:val="00FD5ADF"/>
    <w:rsid w:val="00FE2B73"/>
    <w:rsid w:val="00FE48EF"/>
    <w:rsid w:val="00FE5F29"/>
    <w:rsid w:val="00FE7C09"/>
    <w:rsid w:val="00FF0234"/>
    <w:rsid w:val="00FF0D3C"/>
    <w:rsid w:val="00FF177C"/>
    <w:rsid w:val="00FF1CC9"/>
    <w:rsid w:val="00FF2F0E"/>
    <w:rsid w:val="00FF4E99"/>
    <w:rsid w:val="00FF5A65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8E5C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7DF"/>
  </w:style>
  <w:style w:type="paragraph" w:styleId="Ttulo1">
    <w:name w:val="heading 1"/>
    <w:basedOn w:val="Estilopadro"/>
    <w:link w:val="Ttulo1Char1"/>
    <w:uiPriority w:val="9"/>
    <w:qFormat/>
    <w:rsid w:val="00A215F8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locked/>
    <w:rsid w:val="00541C7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Corpodetexto"/>
    <w:link w:val="Ttulo3Char"/>
    <w:qFormat/>
    <w:locked/>
    <w:rsid w:val="00541C77"/>
    <w:pPr>
      <w:numPr>
        <w:ilvl w:val="2"/>
        <w:numId w:val="1"/>
      </w:numPr>
      <w:suppressAutoHyphens/>
      <w:spacing w:before="280" w:after="280"/>
      <w:outlineLvl w:val="2"/>
    </w:pPr>
    <w:rPr>
      <w:rFonts w:ascii="Times New Roman" w:hAnsi="Times New Roman"/>
      <w:b/>
      <w:bCs/>
      <w:sz w:val="27"/>
      <w:szCs w:val="27"/>
      <w:lang w:eastAsia="ar-SA"/>
    </w:rPr>
  </w:style>
  <w:style w:type="paragraph" w:styleId="Ttulo4">
    <w:name w:val="heading 4"/>
    <w:basedOn w:val="Normal"/>
    <w:next w:val="Normal"/>
    <w:link w:val="Ttulo4Char"/>
    <w:qFormat/>
    <w:locked/>
    <w:rsid w:val="00541C77"/>
    <w:pPr>
      <w:keepNext/>
      <w:keepLines/>
      <w:numPr>
        <w:ilvl w:val="3"/>
        <w:numId w:val="1"/>
      </w:numPr>
      <w:suppressAutoHyphens/>
      <w:spacing w:before="200" w:line="276" w:lineRule="auto"/>
      <w:outlineLvl w:val="3"/>
    </w:pPr>
    <w:rPr>
      <w:rFonts w:ascii="Cambria" w:hAnsi="Cambria"/>
      <w:b/>
      <w:bCs/>
      <w:i/>
      <w:iCs/>
      <w:color w:val="4F81BD"/>
      <w:lang w:eastAsia="ar-SA"/>
    </w:rPr>
  </w:style>
  <w:style w:type="paragraph" w:styleId="Ttulo5">
    <w:name w:val="heading 5"/>
    <w:basedOn w:val="Normal"/>
    <w:next w:val="Corpodetexto"/>
    <w:link w:val="Ttulo5Char"/>
    <w:qFormat/>
    <w:locked/>
    <w:rsid w:val="00541C77"/>
    <w:pPr>
      <w:numPr>
        <w:ilvl w:val="4"/>
        <w:numId w:val="1"/>
      </w:numPr>
      <w:suppressAutoHyphens/>
      <w:spacing w:before="280" w:after="280"/>
      <w:outlineLvl w:val="4"/>
    </w:pPr>
    <w:rPr>
      <w:rFonts w:ascii="Times New Roman" w:hAnsi="Times New Roman"/>
      <w:b/>
      <w:bCs/>
      <w:sz w:val="20"/>
      <w:szCs w:val="20"/>
      <w:lang w:eastAsia="ar-SA"/>
    </w:rPr>
  </w:style>
  <w:style w:type="paragraph" w:styleId="Ttulo6">
    <w:name w:val="heading 6"/>
    <w:basedOn w:val="Normal"/>
    <w:next w:val="Normal"/>
    <w:link w:val="Ttulo6Char1"/>
    <w:qFormat/>
    <w:locked/>
    <w:rsid w:val="00541C77"/>
    <w:pPr>
      <w:numPr>
        <w:ilvl w:val="5"/>
        <w:numId w:val="1"/>
      </w:numPr>
      <w:suppressAutoHyphens/>
      <w:spacing w:before="240" w:after="60" w:line="276" w:lineRule="auto"/>
      <w:outlineLvl w:val="5"/>
    </w:pPr>
    <w:rPr>
      <w:b/>
      <w:bCs/>
      <w:lang w:eastAsia="ar-SA"/>
    </w:rPr>
  </w:style>
  <w:style w:type="paragraph" w:styleId="Ttulo7">
    <w:name w:val="heading 7"/>
    <w:basedOn w:val="Normal"/>
    <w:next w:val="Normal"/>
    <w:link w:val="Ttulo7Char"/>
    <w:uiPriority w:val="99"/>
    <w:qFormat/>
    <w:locked/>
    <w:rsid w:val="00541C77"/>
    <w:pPr>
      <w:numPr>
        <w:ilvl w:val="6"/>
        <w:numId w:val="1"/>
      </w:numPr>
      <w:suppressAutoHyphens/>
      <w:spacing w:before="240" w:after="60" w:line="276" w:lineRule="auto"/>
      <w:outlineLvl w:val="6"/>
    </w:pPr>
    <w:rPr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padro">
    <w:name w:val="Estilo padrão"/>
    <w:uiPriority w:val="99"/>
    <w:rsid w:val="00A215F8"/>
    <w:pPr>
      <w:suppressAutoHyphens/>
      <w:spacing w:after="200" w:line="276" w:lineRule="auto"/>
    </w:pPr>
  </w:style>
  <w:style w:type="character" w:customStyle="1" w:styleId="Ttulo1Char1">
    <w:name w:val="Título 1 Char1"/>
    <w:basedOn w:val="Fontepargpadro"/>
    <w:link w:val="Ttulo1"/>
    <w:uiPriority w:val="99"/>
    <w:locked/>
    <w:rsid w:val="00A215F8"/>
    <w:rPr>
      <w:rFonts w:ascii="Times New Roman" w:hAnsi="Times New Roman" w:cs="Times New Roman"/>
      <w:b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541C77"/>
    <w:pPr>
      <w:widowControl w:val="0"/>
      <w:suppressAutoHyphens/>
      <w:spacing w:after="120"/>
    </w:pPr>
    <w:rPr>
      <w:rFonts w:ascii="DejaVu Sans" w:hAnsi="DejaVu Sans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character" w:customStyle="1" w:styleId="Ttulo3Char">
    <w:name w:val="Título 3 Char"/>
    <w:basedOn w:val="Fontepargpadro"/>
    <w:link w:val="Ttulo3"/>
    <w:uiPriority w:val="99"/>
    <w:locked/>
    <w:rsid w:val="00A215F8"/>
    <w:rPr>
      <w:rFonts w:ascii="Times New Roman" w:hAnsi="Times New Roman" w:cs="Times New Roman"/>
      <w:b/>
      <w:bCs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tulo6Char1">
    <w:name w:val="Título 6 Char1"/>
    <w:basedOn w:val="Fontepargpadro"/>
    <w:link w:val="Ttulo6"/>
    <w:uiPriority w:val="99"/>
    <w:semiHidden/>
    <w:locked/>
    <w:rPr>
      <w:rFonts w:ascii="Calibri" w:hAnsi="Calibr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BodyTextChar">
    <w:name w:val="Body Text Char"/>
    <w:basedOn w:val="Fontepargpadro"/>
    <w:uiPriority w:val="99"/>
    <w:rsid w:val="00A215F8"/>
    <w:rPr>
      <w:rFonts w:ascii="Times New Roman" w:hAnsi="Times New Roman" w:cs="Times New Roman"/>
      <w:sz w:val="20"/>
      <w:szCs w:val="20"/>
      <w:lang w:eastAsia="pt-BR"/>
    </w:rPr>
  </w:style>
  <w:style w:type="character" w:customStyle="1" w:styleId="ListLabel1">
    <w:name w:val="ListLabel 1"/>
    <w:uiPriority w:val="99"/>
    <w:rsid w:val="00A215F8"/>
  </w:style>
  <w:style w:type="character" w:customStyle="1" w:styleId="TextodebaloChar">
    <w:name w:val="Texto de balão Char"/>
    <w:basedOn w:val="Fontepargpadro"/>
    <w:uiPriority w:val="99"/>
    <w:rsid w:val="00A215F8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rsid w:val="00A215F8"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uiPriority w:val="99"/>
    <w:rsid w:val="00A215F8"/>
    <w:rPr>
      <w:rFonts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uiPriority w:val="99"/>
    <w:rsid w:val="00A215F8"/>
    <w:rPr>
      <w:rFonts w:cs="Times New Roman"/>
      <w:b/>
      <w:bCs/>
      <w:sz w:val="20"/>
      <w:szCs w:val="20"/>
    </w:rPr>
  </w:style>
  <w:style w:type="character" w:customStyle="1" w:styleId="Ttulo6Char">
    <w:name w:val="Título 6 Char"/>
    <w:basedOn w:val="Fontepargpadro"/>
    <w:uiPriority w:val="99"/>
    <w:rsid w:val="00A215F8"/>
    <w:rPr>
      <w:rFonts w:ascii="Cambria" w:hAnsi="Cambria" w:cs="Times New Roman"/>
      <w:i/>
      <w:iCs/>
      <w:color w:val="243F60"/>
    </w:rPr>
  </w:style>
  <w:style w:type="character" w:customStyle="1" w:styleId="CabealhoChar">
    <w:name w:val="Cabeçalho Char"/>
    <w:basedOn w:val="Fontepargpadro"/>
    <w:uiPriority w:val="99"/>
    <w:rsid w:val="00A215F8"/>
    <w:rPr>
      <w:rFonts w:cs="Times New Roman"/>
    </w:rPr>
  </w:style>
  <w:style w:type="character" w:customStyle="1" w:styleId="RodapChar">
    <w:name w:val="Rodapé Char"/>
    <w:basedOn w:val="Fontepargpadro"/>
    <w:uiPriority w:val="99"/>
    <w:rsid w:val="00A215F8"/>
    <w:rPr>
      <w:rFonts w:cs="Times New Roman"/>
    </w:rPr>
  </w:style>
  <w:style w:type="character" w:customStyle="1" w:styleId="Ttulo1Char">
    <w:name w:val="Título 1 Char"/>
    <w:basedOn w:val="Fontepargpadro"/>
    <w:uiPriority w:val="9"/>
    <w:rsid w:val="00A215F8"/>
    <w:rPr>
      <w:rFonts w:ascii="Calibri Light" w:hAnsi="Calibri Light" w:cs="Times New Roman"/>
      <w:color w:val="2E74B5"/>
      <w:sz w:val="32"/>
      <w:szCs w:val="32"/>
    </w:rPr>
  </w:style>
  <w:style w:type="character" w:customStyle="1" w:styleId="CabealhoChar1">
    <w:name w:val="Cabeçalho Char1"/>
    <w:basedOn w:val="Fontepargpadro"/>
    <w:uiPriority w:val="99"/>
    <w:rsid w:val="00A215F8"/>
    <w:rPr>
      <w:rFonts w:cs="Times New Roman"/>
    </w:rPr>
  </w:style>
  <w:style w:type="character" w:customStyle="1" w:styleId="RodapChar1">
    <w:name w:val="Rodapé Char1"/>
    <w:basedOn w:val="Fontepargpadro"/>
    <w:uiPriority w:val="99"/>
    <w:rsid w:val="00A215F8"/>
    <w:rPr>
      <w:rFonts w:cs="Times New Roman"/>
    </w:rPr>
  </w:style>
  <w:style w:type="paragraph" w:styleId="Ttulo">
    <w:name w:val="Title"/>
    <w:basedOn w:val="Estilopadro"/>
    <w:next w:val="Corpodotexto"/>
    <w:link w:val="TtuloChar"/>
    <w:qFormat/>
    <w:rsid w:val="00A215F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Corpodotexto">
    <w:name w:val="Corpo do texto"/>
    <w:uiPriority w:val="99"/>
    <w:rsid w:val="00A215F8"/>
    <w:pPr>
      <w:widowControl w:val="0"/>
      <w:suppressAutoHyphens/>
      <w:spacing w:after="120" w:line="100" w:lineRule="atLeast"/>
    </w:pPr>
    <w:rPr>
      <w:sz w:val="20"/>
      <w:szCs w:val="20"/>
    </w:rPr>
  </w:style>
  <w:style w:type="character" w:customStyle="1" w:styleId="TtuloChar">
    <w:name w:val="Título Char"/>
    <w:basedOn w:val="Fontepargpadro"/>
    <w:link w:val="Ttulo"/>
    <w:uiPriority w:val="99"/>
    <w:locked/>
    <w:rsid w:val="0034663E"/>
    <w:rPr>
      <w:rFonts w:ascii="Cambria" w:hAnsi="Cambria" w:cs="Times New Roman"/>
      <w:b/>
      <w:bCs/>
      <w:kern w:val="28"/>
      <w:sz w:val="32"/>
      <w:szCs w:val="32"/>
    </w:rPr>
  </w:style>
  <w:style w:type="paragraph" w:styleId="Lista">
    <w:name w:val="List"/>
    <w:basedOn w:val="Corpodotexto"/>
    <w:uiPriority w:val="99"/>
    <w:rsid w:val="00A215F8"/>
    <w:rPr>
      <w:rFonts w:cs="Mangal"/>
    </w:rPr>
  </w:style>
  <w:style w:type="paragraph" w:styleId="Legenda">
    <w:name w:val="caption"/>
    <w:basedOn w:val="Padro"/>
    <w:uiPriority w:val="99"/>
    <w:qFormat/>
    <w:rsid w:val="00A215F8"/>
    <w:pPr>
      <w:suppressLineNumbers/>
      <w:spacing w:before="120" w:after="120"/>
    </w:pPr>
    <w:rPr>
      <w:i/>
      <w:iCs/>
    </w:rPr>
  </w:style>
  <w:style w:type="paragraph" w:customStyle="1" w:styleId="Padro">
    <w:name w:val="Padrão"/>
    <w:uiPriority w:val="99"/>
    <w:rsid w:val="00A215F8"/>
    <w:pPr>
      <w:widowControl w:val="0"/>
      <w:tabs>
        <w:tab w:val="left" w:pos="720"/>
      </w:tabs>
      <w:suppressAutoHyphens/>
      <w:spacing w:after="200" w:line="276" w:lineRule="atLeast"/>
    </w:pPr>
    <w:rPr>
      <w:rFonts w:ascii="Times New Roman" w:hAnsi="Times New Roman" w:cs="Mangal"/>
      <w:sz w:val="24"/>
      <w:szCs w:val="24"/>
      <w:lang w:eastAsia="zh-CN" w:bidi="hi-IN"/>
    </w:rPr>
  </w:style>
  <w:style w:type="paragraph" w:customStyle="1" w:styleId="ndice">
    <w:name w:val="Índice"/>
    <w:uiPriority w:val="99"/>
    <w:rsid w:val="00A215F8"/>
    <w:pPr>
      <w:widowControl w:val="0"/>
      <w:suppressLineNumbers/>
      <w:suppressAutoHyphens/>
      <w:spacing w:after="160" w:line="256" w:lineRule="auto"/>
    </w:pPr>
    <w:rPr>
      <w:rFonts w:cs="Mangal"/>
    </w:rPr>
  </w:style>
  <w:style w:type="paragraph" w:customStyle="1" w:styleId="Ttulo11">
    <w:name w:val="Título 11"/>
    <w:uiPriority w:val="99"/>
    <w:rsid w:val="00A215F8"/>
    <w:pPr>
      <w:keepNext/>
      <w:widowControl w:val="0"/>
      <w:suppressAutoHyphens/>
      <w:spacing w:line="100" w:lineRule="atLeast"/>
      <w:jc w:val="both"/>
    </w:pPr>
    <w:rPr>
      <w:b/>
    </w:rPr>
  </w:style>
  <w:style w:type="paragraph" w:customStyle="1" w:styleId="Ttulo21">
    <w:name w:val="Título 21"/>
    <w:uiPriority w:val="99"/>
    <w:rsid w:val="00A215F8"/>
    <w:pPr>
      <w:widowControl w:val="0"/>
      <w:suppressAutoHyphens/>
      <w:spacing w:after="160" w:line="256" w:lineRule="auto"/>
    </w:pPr>
  </w:style>
  <w:style w:type="paragraph" w:customStyle="1" w:styleId="Ttulo31">
    <w:name w:val="Título 31"/>
    <w:uiPriority w:val="99"/>
    <w:rsid w:val="00A215F8"/>
    <w:pPr>
      <w:keepNext/>
      <w:widowControl w:val="0"/>
      <w:suppressAutoHyphens/>
      <w:spacing w:line="100" w:lineRule="atLeast"/>
      <w:ind w:left="720" w:hanging="720"/>
      <w:jc w:val="center"/>
    </w:pPr>
    <w:rPr>
      <w:b/>
      <w:bCs/>
      <w:sz w:val="20"/>
      <w:szCs w:val="20"/>
    </w:rPr>
  </w:style>
  <w:style w:type="paragraph" w:customStyle="1" w:styleId="Ttulo61">
    <w:name w:val="Título 61"/>
    <w:basedOn w:val="Estilopadro"/>
    <w:uiPriority w:val="99"/>
    <w:rsid w:val="00A215F8"/>
    <w:pPr>
      <w:keepNext/>
      <w:keepLines/>
      <w:spacing w:before="200" w:after="0"/>
    </w:pPr>
    <w:rPr>
      <w:rFonts w:ascii="Cambria" w:hAnsi="Cambria"/>
      <w:i/>
      <w:iCs/>
      <w:color w:val="243F60"/>
    </w:rPr>
  </w:style>
  <w:style w:type="paragraph" w:customStyle="1" w:styleId="Ttulo10">
    <w:name w:val="Título1"/>
    <w:basedOn w:val="Estilopadro"/>
    <w:uiPriority w:val="99"/>
    <w:rsid w:val="00A215F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Lista1">
    <w:name w:val="Lista1"/>
    <w:basedOn w:val="Corpodotexto"/>
    <w:uiPriority w:val="99"/>
    <w:rsid w:val="00A215F8"/>
    <w:rPr>
      <w:rFonts w:cs="Mangal"/>
    </w:rPr>
  </w:style>
  <w:style w:type="paragraph" w:customStyle="1" w:styleId="Legenda1">
    <w:name w:val="Legenda1"/>
    <w:basedOn w:val="Estilopadro"/>
    <w:uiPriority w:val="99"/>
    <w:rsid w:val="00A215F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principal">
    <w:name w:val="Título principal"/>
    <w:basedOn w:val="Padro"/>
    <w:uiPriority w:val="99"/>
    <w:rsid w:val="00A215F8"/>
    <w:pPr>
      <w:keepNext/>
      <w:spacing w:before="240" w:after="120"/>
    </w:pPr>
    <w:rPr>
      <w:rFonts w:ascii="Arial" w:hAnsi="Arial"/>
      <w:sz w:val="28"/>
      <w:szCs w:val="28"/>
    </w:rPr>
  </w:style>
  <w:style w:type="paragraph" w:styleId="NormalWeb">
    <w:name w:val="Normal (Web)"/>
    <w:basedOn w:val="Padro"/>
    <w:uiPriority w:val="99"/>
    <w:rsid w:val="00A215F8"/>
    <w:pPr>
      <w:spacing w:before="28" w:after="28" w:line="100" w:lineRule="atLeast"/>
    </w:pPr>
    <w:rPr>
      <w:rFonts w:cs="Times New Roman"/>
      <w:lang w:eastAsia="pt-BR"/>
    </w:rPr>
  </w:style>
  <w:style w:type="paragraph" w:styleId="PargrafodaLista">
    <w:name w:val="List Paragraph"/>
    <w:basedOn w:val="Padro"/>
    <w:uiPriority w:val="34"/>
    <w:qFormat/>
    <w:rsid w:val="00A215F8"/>
    <w:pPr>
      <w:ind w:left="720"/>
    </w:pPr>
  </w:style>
  <w:style w:type="paragraph" w:styleId="Textodebalo">
    <w:name w:val="Balloon Text"/>
    <w:basedOn w:val="Estilopadro"/>
    <w:link w:val="TextodebaloChar1"/>
    <w:uiPriority w:val="99"/>
    <w:rsid w:val="00A215F8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uiPriority w:val="99"/>
    <w:semiHidden/>
    <w:locked/>
    <w:rsid w:val="0034663E"/>
    <w:rPr>
      <w:rFonts w:ascii="Times New Roman" w:hAnsi="Times New Roman" w:cs="Times New Roman"/>
      <w:sz w:val="2"/>
    </w:rPr>
  </w:style>
  <w:style w:type="paragraph" w:styleId="Textodecomentrio">
    <w:name w:val="annotation text"/>
    <w:basedOn w:val="Estilopadro"/>
    <w:link w:val="TextodecomentrioChar1"/>
    <w:uiPriority w:val="99"/>
    <w:rsid w:val="00A215F8"/>
    <w:pPr>
      <w:spacing w:line="100" w:lineRule="atLeast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locked/>
    <w:rsid w:val="0034663E"/>
    <w:rPr>
      <w:rFonts w:cs="Times New Roman"/>
      <w:sz w:val="20"/>
      <w:szCs w:val="20"/>
    </w:rPr>
  </w:style>
  <w:style w:type="paragraph" w:styleId="Assuntodocomentrio">
    <w:name w:val="annotation subject"/>
    <w:basedOn w:val="Textodecomentrio"/>
    <w:link w:val="AssuntodocomentrioChar1"/>
    <w:uiPriority w:val="99"/>
    <w:rsid w:val="00A215F8"/>
    <w:rPr>
      <w:b/>
      <w:bCs/>
    </w:r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locked/>
    <w:rsid w:val="0034663E"/>
    <w:rPr>
      <w:rFonts w:cs="Times New Roman"/>
      <w:b/>
      <w:bCs/>
      <w:sz w:val="20"/>
      <w:szCs w:val="20"/>
    </w:rPr>
  </w:style>
  <w:style w:type="paragraph" w:styleId="Reviso">
    <w:name w:val="Revision"/>
    <w:uiPriority w:val="99"/>
    <w:rsid w:val="00A215F8"/>
    <w:pPr>
      <w:suppressAutoHyphens/>
      <w:spacing w:line="100" w:lineRule="atLeast"/>
    </w:pPr>
  </w:style>
  <w:style w:type="paragraph" w:customStyle="1" w:styleId="Cabealho1">
    <w:name w:val="Cabeçalho1"/>
    <w:basedOn w:val="Estilopadro"/>
    <w:uiPriority w:val="99"/>
    <w:rsid w:val="00A215F8"/>
    <w:pPr>
      <w:tabs>
        <w:tab w:val="center" w:pos="4252"/>
        <w:tab w:val="right" w:pos="8504"/>
      </w:tabs>
      <w:spacing w:after="0" w:line="100" w:lineRule="atLeast"/>
    </w:pPr>
  </w:style>
  <w:style w:type="paragraph" w:customStyle="1" w:styleId="Rodap1">
    <w:name w:val="Rodapé1"/>
    <w:basedOn w:val="Estilopadro"/>
    <w:uiPriority w:val="99"/>
    <w:rsid w:val="00A215F8"/>
    <w:pPr>
      <w:tabs>
        <w:tab w:val="center" w:pos="4252"/>
        <w:tab w:val="right" w:pos="8504"/>
      </w:tabs>
      <w:spacing w:after="0" w:line="100" w:lineRule="atLeast"/>
    </w:pPr>
  </w:style>
  <w:style w:type="paragraph" w:customStyle="1" w:styleId="Contedodoquadro">
    <w:name w:val="Conteúdo do quadro"/>
    <w:basedOn w:val="Corpodotexto"/>
    <w:uiPriority w:val="99"/>
    <w:rsid w:val="00A215F8"/>
  </w:style>
  <w:style w:type="paragraph" w:customStyle="1" w:styleId="Contedodatabela">
    <w:name w:val="Conteúdo da tabela"/>
    <w:basedOn w:val="Estilopadro"/>
    <w:uiPriority w:val="99"/>
    <w:rsid w:val="00A215F8"/>
  </w:style>
  <w:style w:type="paragraph" w:customStyle="1" w:styleId="Ttulodetabela">
    <w:name w:val="Título de tabela"/>
    <w:basedOn w:val="Contedodatabela"/>
    <w:uiPriority w:val="99"/>
    <w:rsid w:val="00A215F8"/>
  </w:style>
  <w:style w:type="paragraph" w:customStyle="1" w:styleId="Ttulodosumrio">
    <w:name w:val="Título do sumário"/>
    <w:basedOn w:val="Ttulo1"/>
    <w:uiPriority w:val="99"/>
    <w:rsid w:val="00A215F8"/>
    <w:pPr>
      <w:outlineLvl w:val="9"/>
    </w:pPr>
    <w:rPr>
      <w:lang w:val="en-US" w:eastAsia="en-US"/>
    </w:rPr>
  </w:style>
  <w:style w:type="paragraph" w:styleId="Cabealho">
    <w:name w:val="header"/>
    <w:basedOn w:val="Estilopadro"/>
    <w:link w:val="CabealhoChar2"/>
    <w:uiPriority w:val="99"/>
    <w:rsid w:val="00A215F8"/>
    <w:pPr>
      <w:tabs>
        <w:tab w:val="center" w:pos="4252"/>
        <w:tab w:val="right" w:pos="8504"/>
      </w:tabs>
      <w:spacing w:after="0" w:line="100" w:lineRule="atLeast"/>
    </w:pPr>
  </w:style>
  <w:style w:type="character" w:customStyle="1" w:styleId="CabealhoChar2">
    <w:name w:val="Cabeçalho Char2"/>
    <w:basedOn w:val="Fontepargpadro"/>
    <w:link w:val="Cabealho"/>
    <w:uiPriority w:val="99"/>
    <w:semiHidden/>
    <w:locked/>
    <w:rsid w:val="0034663E"/>
    <w:rPr>
      <w:rFonts w:cs="Times New Roman"/>
    </w:rPr>
  </w:style>
  <w:style w:type="paragraph" w:styleId="Rodap">
    <w:name w:val="footer"/>
    <w:basedOn w:val="Estilopadro"/>
    <w:link w:val="RodapChar2"/>
    <w:uiPriority w:val="99"/>
    <w:rsid w:val="00A215F8"/>
    <w:pPr>
      <w:tabs>
        <w:tab w:val="center" w:pos="4252"/>
        <w:tab w:val="right" w:pos="8504"/>
      </w:tabs>
      <w:spacing w:after="0" w:line="100" w:lineRule="atLeast"/>
    </w:pPr>
  </w:style>
  <w:style w:type="character" w:customStyle="1" w:styleId="RodapChar2">
    <w:name w:val="Rodapé Char2"/>
    <w:basedOn w:val="Fontepargpadro"/>
    <w:link w:val="Rodap"/>
    <w:uiPriority w:val="99"/>
    <w:semiHidden/>
    <w:locked/>
    <w:rsid w:val="0034663E"/>
    <w:rPr>
      <w:rFonts w:cs="Times New Roman"/>
    </w:rPr>
  </w:style>
  <w:style w:type="paragraph" w:customStyle="1" w:styleId="Estilo3">
    <w:name w:val="Estilo3"/>
    <w:basedOn w:val="Estilopadro"/>
    <w:uiPriority w:val="99"/>
    <w:rsid w:val="00A215F8"/>
    <w:rPr>
      <w:lang w:eastAsia="en-US"/>
    </w:rPr>
  </w:style>
  <w:style w:type="character" w:styleId="Hyperlink">
    <w:name w:val="Hyperlink"/>
    <w:basedOn w:val="Fontepargpadro"/>
    <w:uiPriority w:val="99"/>
    <w:rsid w:val="006336FF"/>
    <w:rPr>
      <w:rFonts w:cs="Times New Roman"/>
      <w:color w:val="0000FF"/>
      <w:u w:val="single"/>
    </w:rPr>
  </w:style>
  <w:style w:type="character" w:customStyle="1" w:styleId="CharChar4">
    <w:name w:val="Char Char4"/>
    <w:basedOn w:val="Fontepargpadro"/>
    <w:uiPriority w:val="99"/>
    <w:rsid w:val="00541C77"/>
    <w:rPr>
      <w:rFonts w:cs="Times New Roman"/>
      <w:sz w:val="24"/>
      <w:szCs w:val="24"/>
      <w:lang w:val="pt-BR" w:eastAsia="pt-BR" w:bidi="ar-SA"/>
    </w:rPr>
  </w:style>
  <w:style w:type="character" w:styleId="Nmerodepgina">
    <w:name w:val="page number"/>
    <w:basedOn w:val="Fontepargpadro"/>
    <w:uiPriority w:val="99"/>
    <w:rsid w:val="00541C77"/>
    <w:rPr>
      <w:rFonts w:cs="Times New Roman"/>
    </w:rPr>
  </w:style>
  <w:style w:type="character" w:customStyle="1" w:styleId="WW8Num2z1">
    <w:name w:val="WW8Num2z1"/>
    <w:uiPriority w:val="99"/>
    <w:rsid w:val="00541C77"/>
    <w:rPr>
      <w:rFonts w:ascii="OpenSymbol" w:hAnsi="OpenSymbol"/>
    </w:rPr>
  </w:style>
  <w:style w:type="character" w:customStyle="1" w:styleId="WW8Num3z0">
    <w:name w:val="WW8Num3z0"/>
    <w:uiPriority w:val="99"/>
    <w:rsid w:val="00541C77"/>
    <w:rPr>
      <w:rFonts w:ascii="Arial" w:hAnsi="Arial"/>
    </w:rPr>
  </w:style>
  <w:style w:type="character" w:customStyle="1" w:styleId="WW8Num5z0">
    <w:name w:val="WW8Num5z0"/>
    <w:uiPriority w:val="99"/>
    <w:rsid w:val="00541C77"/>
    <w:rPr>
      <w:rFonts w:ascii="Wingdings" w:hAnsi="Wingdings"/>
    </w:rPr>
  </w:style>
  <w:style w:type="character" w:customStyle="1" w:styleId="WW8Num5z1">
    <w:name w:val="WW8Num5z1"/>
    <w:uiPriority w:val="99"/>
    <w:rsid w:val="00541C77"/>
    <w:rPr>
      <w:b/>
    </w:rPr>
  </w:style>
  <w:style w:type="character" w:customStyle="1" w:styleId="WW8Num5z2">
    <w:name w:val="WW8Num5z2"/>
    <w:uiPriority w:val="99"/>
    <w:rsid w:val="00541C77"/>
    <w:rPr>
      <w:rFonts w:ascii="Wingdings" w:hAnsi="Wingdings"/>
    </w:rPr>
  </w:style>
  <w:style w:type="character" w:customStyle="1" w:styleId="WW8Num6z0">
    <w:name w:val="WW8Num6z0"/>
    <w:uiPriority w:val="99"/>
    <w:rsid w:val="00541C77"/>
  </w:style>
  <w:style w:type="character" w:customStyle="1" w:styleId="WW8Num7z0">
    <w:name w:val="WW8Num7z0"/>
    <w:uiPriority w:val="99"/>
    <w:rsid w:val="00541C77"/>
    <w:rPr>
      <w:rFonts w:ascii="Wingdings" w:hAnsi="Wingdings"/>
    </w:rPr>
  </w:style>
  <w:style w:type="character" w:customStyle="1" w:styleId="WW8Num7z1">
    <w:name w:val="WW8Num7z1"/>
    <w:uiPriority w:val="99"/>
    <w:rsid w:val="00541C77"/>
    <w:rPr>
      <w:rFonts w:ascii="Courier New" w:hAnsi="Courier New"/>
    </w:rPr>
  </w:style>
  <w:style w:type="character" w:customStyle="1" w:styleId="WW8Num7z2">
    <w:name w:val="WW8Num7z2"/>
    <w:uiPriority w:val="99"/>
    <w:rsid w:val="00541C77"/>
    <w:rPr>
      <w:rFonts w:ascii="Wingdings" w:hAnsi="Wingdings"/>
    </w:rPr>
  </w:style>
  <w:style w:type="character" w:customStyle="1" w:styleId="WW8Num8z0">
    <w:name w:val="WW8Num8z0"/>
    <w:uiPriority w:val="99"/>
    <w:rsid w:val="00541C77"/>
    <w:rPr>
      <w:rFonts w:ascii="Symbol" w:hAnsi="Symbol"/>
    </w:rPr>
  </w:style>
  <w:style w:type="character" w:customStyle="1" w:styleId="WW8Num8z1">
    <w:name w:val="WW8Num8z1"/>
    <w:uiPriority w:val="99"/>
    <w:rsid w:val="00541C77"/>
    <w:rPr>
      <w:rFonts w:ascii="Courier New" w:hAnsi="Courier New"/>
    </w:rPr>
  </w:style>
  <w:style w:type="character" w:customStyle="1" w:styleId="WW8Num8z2">
    <w:name w:val="WW8Num8z2"/>
    <w:uiPriority w:val="99"/>
    <w:rsid w:val="00541C77"/>
    <w:rPr>
      <w:rFonts w:ascii="Wingdings" w:hAnsi="Wingdings"/>
    </w:rPr>
  </w:style>
  <w:style w:type="character" w:customStyle="1" w:styleId="WW8Num9z0">
    <w:name w:val="WW8Num9z0"/>
    <w:uiPriority w:val="99"/>
    <w:rsid w:val="00541C77"/>
    <w:rPr>
      <w:color w:val="auto"/>
    </w:rPr>
  </w:style>
  <w:style w:type="character" w:customStyle="1" w:styleId="WW8Num9z1">
    <w:name w:val="WW8Num9z1"/>
    <w:uiPriority w:val="99"/>
    <w:rsid w:val="00541C77"/>
    <w:rPr>
      <w:rFonts w:ascii="Courier New" w:hAnsi="Courier New"/>
    </w:rPr>
  </w:style>
  <w:style w:type="character" w:customStyle="1" w:styleId="WW8Num9z2">
    <w:name w:val="WW8Num9z2"/>
    <w:uiPriority w:val="99"/>
    <w:rsid w:val="00541C77"/>
    <w:rPr>
      <w:rFonts w:ascii="Wingdings" w:hAnsi="Wingdings"/>
    </w:rPr>
  </w:style>
  <w:style w:type="character" w:customStyle="1" w:styleId="WW8Num10z0">
    <w:name w:val="WW8Num10z0"/>
    <w:uiPriority w:val="99"/>
    <w:rsid w:val="00541C77"/>
    <w:rPr>
      <w:rFonts w:ascii="Symbol" w:hAnsi="Symbol"/>
    </w:rPr>
  </w:style>
  <w:style w:type="character" w:customStyle="1" w:styleId="WW8Num10z1">
    <w:name w:val="WW8Num10z1"/>
    <w:uiPriority w:val="99"/>
    <w:rsid w:val="00541C77"/>
    <w:rPr>
      <w:rFonts w:ascii="OpenSymbol" w:hAnsi="OpenSymbol"/>
    </w:rPr>
  </w:style>
  <w:style w:type="character" w:customStyle="1" w:styleId="WW8Num10z2">
    <w:name w:val="WW8Num10z2"/>
    <w:uiPriority w:val="99"/>
    <w:rsid w:val="00541C77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541C77"/>
  </w:style>
  <w:style w:type="character" w:customStyle="1" w:styleId="WW8Num2z0">
    <w:name w:val="WW8Num2z0"/>
    <w:uiPriority w:val="99"/>
    <w:rsid w:val="00541C77"/>
    <w:rPr>
      <w:rFonts w:ascii="Symbol" w:hAnsi="Symbol"/>
    </w:rPr>
  </w:style>
  <w:style w:type="character" w:customStyle="1" w:styleId="WW8Num3z1">
    <w:name w:val="WW8Num3z1"/>
    <w:uiPriority w:val="99"/>
    <w:rsid w:val="00541C77"/>
    <w:rPr>
      <w:b/>
    </w:rPr>
  </w:style>
  <w:style w:type="character" w:customStyle="1" w:styleId="WW8Num4z0">
    <w:name w:val="WW8Num4z0"/>
    <w:uiPriority w:val="99"/>
    <w:rsid w:val="00541C77"/>
  </w:style>
  <w:style w:type="character" w:customStyle="1" w:styleId="WW8Num11z0">
    <w:name w:val="WW8Num11z0"/>
    <w:uiPriority w:val="99"/>
    <w:rsid w:val="00541C77"/>
    <w:rPr>
      <w:rFonts w:ascii="Symbol" w:hAnsi="Symbol"/>
    </w:rPr>
  </w:style>
  <w:style w:type="character" w:customStyle="1" w:styleId="WW8Num11z1">
    <w:name w:val="WW8Num11z1"/>
    <w:uiPriority w:val="99"/>
    <w:rsid w:val="00541C77"/>
    <w:rPr>
      <w:rFonts w:ascii="Courier New" w:hAnsi="Courier New"/>
    </w:rPr>
  </w:style>
  <w:style w:type="character" w:customStyle="1" w:styleId="WW8Num12z1">
    <w:name w:val="WW8Num12z1"/>
    <w:uiPriority w:val="99"/>
    <w:rsid w:val="00541C77"/>
    <w:rPr>
      <w:rFonts w:ascii="OpenSymbol" w:hAnsi="OpenSymbol"/>
    </w:rPr>
  </w:style>
  <w:style w:type="character" w:customStyle="1" w:styleId="WW8Num13z0">
    <w:name w:val="WW8Num13z0"/>
    <w:uiPriority w:val="99"/>
    <w:rsid w:val="00541C77"/>
    <w:rPr>
      <w:rFonts w:ascii="Symbol" w:hAnsi="Symbol"/>
    </w:rPr>
  </w:style>
  <w:style w:type="character" w:customStyle="1" w:styleId="WW8Num14z0">
    <w:name w:val="WW8Num14z0"/>
    <w:uiPriority w:val="99"/>
    <w:rsid w:val="00541C77"/>
    <w:rPr>
      <w:rFonts w:ascii="Symbol" w:hAnsi="Symbol"/>
    </w:rPr>
  </w:style>
  <w:style w:type="character" w:customStyle="1" w:styleId="WW8Num15z0">
    <w:name w:val="WW8Num15z0"/>
    <w:uiPriority w:val="99"/>
    <w:rsid w:val="00541C77"/>
    <w:rPr>
      <w:rFonts w:ascii="Symbol" w:hAnsi="Symbol"/>
    </w:rPr>
  </w:style>
  <w:style w:type="character" w:customStyle="1" w:styleId="WW8Num16z0">
    <w:name w:val="WW8Num16z0"/>
    <w:uiPriority w:val="99"/>
    <w:rsid w:val="00541C77"/>
    <w:rPr>
      <w:rFonts w:ascii="Symbol" w:hAnsi="Symbol"/>
    </w:rPr>
  </w:style>
  <w:style w:type="character" w:customStyle="1" w:styleId="WW8Num18z0">
    <w:name w:val="WW8Num18z0"/>
    <w:uiPriority w:val="99"/>
    <w:rsid w:val="00541C77"/>
    <w:rPr>
      <w:rFonts w:ascii="Symbol" w:hAnsi="Symbol"/>
      <w:color w:val="auto"/>
    </w:rPr>
  </w:style>
  <w:style w:type="character" w:customStyle="1" w:styleId="WW8Num18z1">
    <w:name w:val="WW8Num18z1"/>
    <w:uiPriority w:val="99"/>
    <w:rsid w:val="00541C77"/>
    <w:rPr>
      <w:rFonts w:ascii="Courier New" w:hAnsi="Courier New"/>
    </w:rPr>
  </w:style>
  <w:style w:type="character" w:customStyle="1" w:styleId="WW8Num18z2">
    <w:name w:val="WW8Num18z2"/>
    <w:uiPriority w:val="99"/>
    <w:rsid w:val="00541C77"/>
    <w:rPr>
      <w:rFonts w:ascii="Wingdings" w:hAnsi="Wingdings"/>
    </w:rPr>
  </w:style>
  <w:style w:type="character" w:customStyle="1" w:styleId="WW8Num21z0">
    <w:name w:val="WW8Num21z0"/>
    <w:uiPriority w:val="99"/>
    <w:rsid w:val="00541C77"/>
    <w:rPr>
      <w:rFonts w:ascii="Symbol" w:hAnsi="Symbol"/>
      <w:color w:val="auto"/>
    </w:rPr>
  </w:style>
  <w:style w:type="character" w:customStyle="1" w:styleId="WW8Num21z1">
    <w:name w:val="WW8Num21z1"/>
    <w:uiPriority w:val="99"/>
    <w:rsid w:val="00541C77"/>
    <w:rPr>
      <w:rFonts w:ascii="Courier New" w:hAnsi="Courier New"/>
    </w:rPr>
  </w:style>
  <w:style w:type="character" w:customStyle="1" w:styleId="WW8Num21z2">
    <w:name w:val="WW8Num21z2"/>
    <w:uiPriority w:val="99"/>
    <w:rsid w:val="00541C77"/>
    <w:rPr>
      <w:rFonts w:ascii="Wingdings" w:hAnsi="Wingdings"/>
    </w:rPr>
  </w:style>
  <w:style w:type="character" w:customStyle="1" w:styleId="WW8Num22z0">
    <w:name w:val="WW8Num22z0"/>
    <w:uiPriority w:val="99"/>
    <w:rsid w:val="00541C77"/>
    <w:rPr>
      <w:rFonts w:ascii="Symbol" w:hAnsi="Symbol"/>
      <w:sz w:val="20"/>
    </w:rPr>
  </w:style>
  <w:style w:type="character" w:customStyle="1" w:styleId="WW8Num22z1">
    <w:name w:val="WW8Num22z1"/>
    <w:uiPriority w:val="99"/>
    <w:rsid w:val="00541C77"/>
    <w:rPr>
      <w:b/>
    </w:rPr>
  </w:style>
  <w:style w:type="character" w:customStyle="1" w:styleId="WW8Num22z2">
    <w:name w:val="WW8Num22z2"/>
    <w:uiPriority w:val="99"/>
    <w:rsid w:val="00541C77"/>
    <w:rPr>
      <w:rFonts w:ascii="Wingdings" w:hAnsi="Wingdings"/>
      <w:sz w:val="20"/>
    </w:rPr>
  </w:style>
  <w:style w:type="character" w:customStyle="1" w:styleId="WW8Num24z0">
    <w:name w:val="WW8Num24z0"/>
    <w:uiPriority w:val="99"/>
    <w:rsid w:val="00541C77"/>
    <w:rPr>
      <w:rFonts w:ascii="Symbol" w:hAnsi="Symbol"/>
    </w:rPr>
  </w:style>
  <w:style w:type="character" w:customStyle="1" w:styleId="WW8Num24z1">
    <w:name w:val="WW8Num24z1"/>
    <w:uiPriority w:val="99"/>
    <w:rsid w:val="00541C77"/>
    <w:rPr>
      <w:rFonts w:ascii="Courier New" w:hAnsi="Courier New"/>
    </w:rPr>
  </w:style>
  <w:style w:type="character" w:customStyle="1" w:styleId="WW8Num24z2">
    <w:name w:val="WW8Num24z2"/>
    <w:uiPriority w:val="99"/>
    <w:rsid w:val="00541C77"/>
    <w:rPr>
      <w:rFonts w:ascii="Wingdings" w:hAnsi="Wingdings"/>
    </w:rPr>
  </w:style>
  <w:style w:type="character" w:customStyle="1" w:styleId="WW8Num25z0">
    <w:name w:val="WW8Num25z0"/>
    <w:uiPriority w:val="99"/>
    <w:rsid w:val="00541C77"/>
    <w:rPr>
      <w:rFonts w:ascii="Symbol" w:hAnsi="Symbol"/>
      <w:sz w:val="20"/>
    </w:rPr>
  </w:style>
  <w:style w:type="character" w:customStyle="1" w:styleId="WW8Num25z1">
    <w:name w:val="WW8Num25z1"/>
    <w:uiPriority w:val="99"/>
    <w:rsid w:val="00541C77"/>
    <w:rPr>
      <w:rFonts w:ascii="Courier New" w:hAnsi="Courier New"/>
      <w:sz w:val="20"/>
    </w:rPr>
  </w:style>
  <w:style w:type="character" w:customStyle="1" w:styleId="WW8Num25z2">
    <w:name w:val="WW8Num25z2"/>
    <w:uiPriority w:val="99"/>
    <w:rsid w:val="00541C77"/>
    <w:rPr>
      <w:rFonts w:ascii="Wingdings" w:hAnsi="Wingdings"/>
      <w:sz w:val="20"/>
    </w:rPr>
  </w:style>
  <w:style w:type="character" w:customStyle="1" w:styleId="Fontepargpadro3">
    <w:name w:val="Fonte parág. padrão3"/>
    <w:uiPriority w:val="99"/>
    <w:rsid w:val="00541C77"/>
  </w:style>
  <w:style w:type="character" w:customStyle="1" w:styleId="WW-Absatz-Standardschriftart">
    <w:name w:val="WW-Absatz-Standardschriftart"/>
    <w:uiPriority w:val="99"/>
    <w:rsid w:val="00541C77"/>
  </w:style>
  <w:style w:type="character" w:customStyle="1" w:styleId="WW8Num11z2">
    <w:name w:val="WW8Num11z2"/>
    <w:uiPriority w:val="99"/>
    <w:rsid w:val="00541C77"/>
    <w:rPr>
      <w:rFonts w:ascii="Wingdings" w:hAnsi="Wingdings"/>
    </w:rPr>
  </w:style>
  <w:style w:type="character" w:customStyle="1" w:styleId="WW8Num12z0">
    <w:name w:val="WW8Num12z0"/>
    <w:uiPriority w:val="99"/>
    <w:rsid w:val="00541C77"/>
    <w:rPr>
      <w:rFonts w:ascii="Symbol" w:hAnsi="Symbol"/>
    </w:rPr>
  </w:style>
  <w:style w:type="character" w:customStyle="1" w:styleId="WW8Num13z1">
    <w:name w:val="WW8Num13z1"/>
    <w:uiPriority w:val="99"/>
    <w:rsid w:val="00541C77"/>
    <w:rPr>
      <w:rFonts w:ascii="OpenSymbol" w:hAnsi="OpenSymbol"/>
    </w:rPr>
  </w:style>
  <w:style w:type="character" w:customStyle="1" w:styleId="WW8Num15z1">
    <w:name w:val="WW8Num15z1"/>
    <w:uiPriority w:val="99"/>
    <w:rsid w:val="00541C77"/>
    <w:rPr>
      <w:b/>
    </w:rPr>
  </w:style>
  <w:style w:type="character" w:customStyle="1" w:styleId="WW8Num16z1">
    <w:name w:val="WW8Num16z1"/>
    <w:uiPriority w:val="99"/>
    <w:rsid w:val="00541C77"/>
    <w:rPr>
      <w:rFonts w:ascii="Courier New" w:hAnsi="Courier New"/>
    </w:rPr>
  </w:style>
  <w:style w:type="character" w:customStyle="1" w:styleId="WW8Num16z2">
    <w:name w:val="WW8Num16z2"/>
    <w:uiPriority w:val="99"/>
    <w:rsid w:val="00541C77"/>
    <w:rPr>
      <w:rFonts w:ascii="Wingdings" w:hAnsi="Wingdings"/>
    </w:rPr>
  </w:style>
  <w:style w:type="character" w:customStyle="1" w:styleId="WW8Num17z1">
    <w:name w:val="WW8Num17z1"/>
    <w:uiPriority w:val="99"/>
    <w:rsid w:val="00541C77"/>
    <w:rPr>
      <w:b/>
    </w:rPr>
  </w:style>
  <w:style w:type="character" w:customStyle="1" w:styleId="WW8Num18z3">
    <w:name w:val="WW8Num18z3"/>
    <w:uiPriority w:val="99"/>
    <w:rsid w:val="00541C77"/>
    <w:rPr>
      <w:rFonts w:ascii="Symbol" w:hAnsi="Symbol"/>
    </w:rPr>
  </w:style>
  <w:style w:type="character" w:customStyle="1" w:styleId="WW8Num19z0">
    <w:name w:val="WW8Num19z0"/>
    <w:uiPriority w:val="99"/>
    <w:rsid w:val="00541C77"/>
    <w:rPr>
      <w:rFonts w:ascii="Symbol" w:hAnsi="Symbol"/>
    </w:rPr>
  </w:style>
  <w:style w:type="character" w:customStyle="1" w:styleId="WW8Num19z1">
    <w:name w:val="WW8Num19z1"/>
    <w:uiPriority w:val="99"/>
    <w:rsid w:val="00541C77"/>
    <w:rPr>
      <w:rFonts w:ascii="Courier New" w:hAnsi="Courier New"/>
    </w:rPr>
  </w:style>
  <w:style w:type="character" w:customStyle="1" w:styleId="WW8Num19z2">
    <w:name w:val="WW8Num19z2"/>
    <w:uiPriority w:val="99"/>
    <w:rsid w:val="00541C77"/>
    <w:rPr>
      <w:rFonts w:ascii="Wingdings" w:hAnsi="Wingdings"/>
    </w:rPr>
  </w:style>
  <w:style w:type="character" w:customStyle="1" w:styleId="WW8Num20z0">
    <w:name w:val="WW8Num20z0"/>
    <w:uiPriority w:val="99"/>
    <w:rsid w:val="00541C77"/>
    <w:rPr>
      <w:rFonts w:ascii="Symbol" w:hAnsi="Symbol"/>
    </w:rPr>
  </w:style>
  <w:style w:type="character" w:customStyle="1" w:styleId="WW8Num20z1">
    <w:name w:val="WW8Num20z1"/>
    <w:uiPriority w:val="99"/>
    <w:rsid w:val="00541C77"/>
    <w:rPr>
      <w:rFonts w:ascii="Courier New" w:hAnsi="Courier New"/>
    </w:rPr>
  </w:style>
  <w:style w:type="character" w:customStyle="1" w:styleId="WW8Num20z2">
    <w:name w:val="WW8Num20z2"/>
    <w:uiPriority w:val="99"/>
    <w:rsid w:val="00541C77"/>
    <w:rPr>
      <w:rFonts w:ascii="Wingdings" w:hAnsi="Wingdings"/>
    </w:rPr>
  </w:style>
  <w:style w:type="character" w:customStyle="1" w:styleId="WW8Num21z3">
    <w:name w:val="WW8Num21z3"/>
    <w:uiPriority w:val="99"/>
    <w:rsid w:val="00541C77"/>
    <w:rPr>
      <w:rFonts w:ascii="Symbol" w:hAnsi="Symbol"/>
    </w:rPr>
  </w:style>
  <w:style w:type="character" w:customStyle="1" w:styleId="WW8Num23z1">
    <w:name w:val="WW8Num23z1"/>
    <w:uiPriority w:val="99"/>
    <w:rsid w:val="00541C77"/>
    <w:rPr>
      <w:b/>
    </w:rPr>
  </w:style>
  <w:style w:type="character" w:customStyle="1" w:styleId="Fontepargpadro2">
    <w:name w:val="Fonte parág. padrão2"/>
    <w:uiPriority w:val="99"/>
    <w:rsid w:val="00541C77"/>
  </w:style>
  <w:style w:type="character" w:customStyle="1" w:styleId="WW8Num1z0">
    <w:name w:val="WW8Num1z0"/>
    <w:uiPriority w:val="99"/>
    <w:rsid w:val="00541C77"/>
    <w:rPr>
      <w:rFonts w:ascii="Symbol" w:hAnsi="Symbol"/>
    </w:rPr>
  </w:style>
  <w:style w:type="character" w:customStyle="1" w:styleId="WW8Num4z1">
    <w:name w:val="WW8Num4z1"/>
    <w:uiPriority w:val="99"/>
    <w:rsid w:val="00541C77"/>
    <w:rPr>
      <w:b/>
    </w:rPr>
  </w:style>
  <w:style w:type="character" w:customStyle="1" w:styleId="WW8Num7z3">
    <w:name w:val="WW8Num7z3"/>
    <w:uiPriority w:val="99"/>
    <w:rsid w:val="00541C77"/>
    <w:rPr>
      <w:rFonts w:ascii="Symbol" w:hAnsi="Symbol"/>
    </w:rPr>
  </w:style>
  <w:style w:type="character" w:customStyle="1" w:styleId="Fontepargpadro1">
    <w:name w:val="Fonte parág. padrão1"/>
    <w:uiPriority w:val="99"/>
    <w:rsid w:val="00541C77"/>
  </w:style>
  <w:style w:type="character" w:customStyle="1" w:styleId="CharChar11">
    <w:name w:val="Char Char11"/>
    <w:basedOn w:val="Fontepargpadro1"/>
    <w:uiPriority w:val="99"/>
    <w:rsid w:val="00541C77"/>
    <w:rPr>
      <w:rFonts w:ascii="Times New Roman" w:hAnsi="Times New Roman" w:cs="Times New Roman"/>
      <w:b/>
      <w:bCs/>
      <w:kern w:val="1"/>
      <w:sz w:val="48"/>
      <w:szCs w:val="48"/>
    </w:rPr>
  </w:style>
  <w:style w:type="character" w:customStyle="1" w:styleId="CharChar10">
    <w:name w:val="Char Char10"/>
    <w:basedOn w:val="Fontepargpadro1"/>
    <w:uiPriority w:val="99"/>
    <w:rsid w:val="00541C77"/>
    <w:rPr>
      <w:rFonts w:ascii="Times New Roman" w:hAnsi="Times New Roman" w:cs="Times New Roman"/>
      <w:b/>
      <w:bCs/>
      <w:sz w:val="36"/>
      <w:szCs w:val="36"/>
    </w:rPr>
  </w:style>
  <w:style w:type="character" w:customStyle="1" w:styleId="CharChar9">
    <w:name w:val="Char Char9"/>
    <w:basedOn w:val="Fontepargpadro1"/>
    <w:uiPriority w:val="99"/>
    <w:rsid w:val="00541C77"/>
    <w:rPr>
      <w:rFonts w:ascii="Times New Roman" w:hAnsi="Times New Roman" w:cs="Times New Roman"/>
      <w:b/>
      <w:bCs/>
      <w:sz w:val="27"/>
      <w:szCs w:val="27"/>
    </w:rPr>
  </w:style>
  <w:style w:type="character" w:customStyle="1" w:styleId="CharChar8">
    <w:name w:val="Char Char8"/>
    <w:basedOn w:val="Fontepargpadro1"/>
    <w:uiPriority w:val="99"/>
    <w:rsid w:val="00541C77"/>
    <w:rPr>
      <w:rFonts w:ascii="Cambria" w:hAnsi="Cambria" w:cs="Times New Roman"/>
      <w:b/>
      <w:bCs/>
      <w:i/>
      <w:iCs/>
      <w:color w:val="4F81BD"/>
    </w:rPr>
  </w:style>
  <w:style w:type="character" w:customStyle="1" w:styleId="CharChar7">
    <w:name w:val="Char Char7"/>
    <w:basedOn w:val="Fontepargpadro1"/>
    <w:uiPriority w:val="99"/>
    <w:rsid w:val="00541C77"/>
    <w:rPr>
      <w:rFonts w:ascii="Times New Roman" w:hAnsi="Times New Roman" w:cs="Times New Roman"/>
      <w:b/>
      <w:bCs/>
      <w:sz w:val="20"/>
      <w:szCs w:val="20"/>
    </w:rPr>
  </w:style>
  <w:style w:type="character" w:styleId="Forte">
    <w:name w:val="Strong"/>
    <w:basedOn w:val="Fontepargpadro1"/>
    <w:uiPriority w:val="22"/>
    <w:qFormat/>
    <w:locked/>
    <w:rsid w:val="00541C77"/>
    <w:rPr>
      <w:rFonts w:cs="Times New Roman"/>
      <w:b/>
      <w:bCs/>
    </w:rPr>
  </w:style>
  <w:style w:type="character" w:styleId="nfase">
    <w:name w:val="Emphasis"/>
    <w:basedOn w:val="Fontepargpadro1"/>
    <w:uiPriority w:val="20"/>
    <w:qFormat/>
    <w:locked/>
    <w:rsid w:val="00541C77"/>
    <w:rPr>
      <w:rFonts w:cs="Times New Roman"/>
      <w:b/>
      <w:bCs/>
    </w:rPr>
  </w:style>
  <w:style w:type="character" w:customStyle="1" w:styleId="ti">
    <w:name w:val="ti"/>
    <w:basedOn w:val="Fontepargpadro1"/>
    <w:uiPriority w:val="99"/>
    <w:rsid w:val="00541C77"/>
    <w:rPr>
      <w:rFonts w:cs="Times New Roman"/>
    </w:rPr>
  </w:style>
  <w:style w:type="character" w:customStyle="1" w:styleId="featuredlinkouts">
    <w:name w:val="featured_linkouts"/>
    <w:basedOn w:val="Fontepargpadro1"/>
    <w:uiPriority w:val="99"/>
    <w:rsid w:val="00541C77"/>
    <w:rPr>
      <w:rFonts w:cs="Times New Roman"/>
    </w:rPr>
  </w:style>
  <w:style w:type="character" w:customStyle="1" w:styleId="linkbar">
    <w:name w:val="linkbar"/>
    <w:basedOn w:val="Fontepargpadro1"/>
    <w:uiPriority w:val="99"/>
    <w:rsid w:val="00541C77"/>
    <w:rPr>
      <w:rFonts w:cs="Times New Roman"/>
    </w:rPr>
  </w:style>
  <w:style w:type="character" w:customStyle="1" w:styleId="CharChar3">
    <w:name w:val="Char Char3"/>
    <w:basedOn w:val="Fontepargpadro1"/>
    <w:uiPriority w:val="99"/>
    <w:rsid w:val="00541C77"/>
    <w:rPr>
      <w:rFonts w:ascii="Tahoma" w:hAnsi="Tahoma" w:cs="Tahoma"/>
      <w:sz w:val="16"/>
      <w:szCs w:val="16"/>
    </w:rPr>
  </w:style>
  <w:style w:type="character" w:customStyle="1" w:styleId="ti2">
    <w:name w:val="ti2"/>
    <w:basedOn w:val="Fontepargpadro1"/>
    <w:uiPriority w:val="99"/>
    <w:rsid w:val="00541C77"/>
    <w:rPr>
      <w:rFonts w:cs="Times New Roman"/>
      <w:sz w:val="22"/>
      <w:szCs w:val="22"/>
    </w:rPr>
  </w:style>
  <w:style w:type="character" w:customStyle="1" w:styleId="CharChar2">
    <w:name w:val="Char Char2"/>
    <w:basedOn w:val="Fontepargpadro1"/>
    <w:uiPriority w:val="99"/>
    <w:rsid w:val="00541C77"/>
    <w:rPr>
      <w:rFonts w:ascii="Times New Roman" w:hAnsi="Times New Roman" w:cs="Times New Roman"/>
      <w:sz w:val="24"/>
      <w:szCs w:val="24"/>
    </w:rPr>
  </w:style>
  <w:style w:type="character" w:customStyle="1" w:styleId="CharChar1">
    <w:name w:val="Char Char1"/>
    <w:basedOn w:val="Fontepargpadro1"/>
    <w:uiPriority w:val="99"/>
    <w:rsid w:val="00541C77"/>
    <w:rPr>
      <w:rFonts w:cs="Times New Roman"/>
      <w:sz w:val="22"/>
      <w:szCs w:val="22"/>
    </w:rPr>
  </w:style>
  <w:style w:type="character" w:customStyle="1" w:styleId="CharChar">
    <w:name w:val="Char Char"/>
    <w:basedOn w:val="Fontepargpadro1"/>
    <w:uiPriority w:val="99"/>
    <w:rsid w:val="00541C77"/>
    <w:rPr>
      <w:rFonts w:cs="Times New Roman"/>
      <w:sz w:val="22"/>
      <w:szCs w:val="22"/>
    </w:rPr>
  </w:style>
  <w:style w:type="character" w:customStyle="1" w:styleId="CharChar6">
    <w:name w:val="Char Char6"/>
    <w:basedOn w:val="Fontepargpadro1"/>
    <w:uiPriority w:val="99"/>
    <w:rsid w:val="00541C77"/>
    <w:rPr>
      <w:rFonts w:ascii="Calibri" w:hAnsi="Calibri" w:cs="Times New Roman"/>
      <w:b/>
      <w:bCs/>
      <w:sz w:val="22"/>
      <w:szCs w:val="22"/>
    </w:rPr>
  </w:style>
  <w:style w:type="character" w:customStyle="1" w:styleId="CharChar5">
    <w:name w:val="Char Char5"/>
    <w:basedOn w:val="Fontepargpadro1"/>
    <w:uiPriority w:val="99"/>
    <w:rsid w:val="00541C77"/>
    <w:rPr>
      <w:rFonts w:ascii="Calibri" w:hAnsi="Calibri" w:cs="Times New Roman"/>
      <w:sz w:val="24"/>
      <w:szCs w:val="24"/>
    </w:rPr>
  </w:style>
  <w:style w:type="character" w:customStyle="1" w:styleId="textbold">
    <w:name w:val="text_bold"/>
    <w:uiPriority w:val="99"/>
    <w:rsid w:val="00541C77"/>
  </w:style>
  <w:style w:type="character" w:customStyle="1" w:styleId="textitalic">
    <w:name w:val="text_italic"/>
    <w:uiPriority w:val="99"/>
    <w:rsid w:val="00541C77"/>
  </w:style>
  <w:style w:type="character" w:customStyle="1" w:styleId="Smbolosdenumerao">
    <w:name w:val="Símbolos de numeração"/>
    <w:uiPriority w:val="99"/>
    <w:rsid w:val="00541C77"/>
  </w:style>
  <w:style w:type="character" w:customStyle="1" w:styleId="Marcas">
    <w:name w:val="Marcas"/>
    <w:uiPriority w:val="99"/>
    <w:rsid w:val="00541C77"/>
    <w:rPr>
      <w:rFonts w:ascii="OpenSymbol" w:hAnsi="OpenSymbol"/>
    </w:rPr>
  </w:style>
  <w:style w:type="character" w:customStyle="1" w:styleId="apple-style-span">
    <w:name w:val="apple-style-span"/>
    <w:basedOn w:val="Fontepargpadro3"/>
    <w:uiPriority w:val="99"/>
    <w:rsid w:val="00541C77"/>
    <w:rPr>
      <w:rFonts w:cs="Times New Roman"/>
    </w:rPr>
  </w:style>
  <w:style w:type="character" w:customStyle="1" w:styleId="CharChar12">
    <w:name w:val="Char Char12"/>
    <w:basedOn w:val="Fontepargpadro3"/>
    <w:uiPriority w:val="99"/>
    <w:rsid w:val="00541C77"/>
    <w:rPr>
      <w:rFonts w:ascii="Arial" w:hAnsi="Arial" w:cs="Arial"/>
      <w:sz w:val="24"/>
      <w:szCs w:val="24"/>
      <w:lang w:val="pt-BR" w:eastAsia="ar-SA" w:bidi="ar-SA"/>
    </w:rPr>
  </w:style>
  <w:style w:type="character" w:customStyle="1" w:styleId="apple-converted-space">
    <w:name w:val="apple-converted-space"/>
    <w:basedOn w:val="Fontepargpadro3"/>
    <w:uiPriority w:val="99"/>
    <w:rsid w:val="00541C77"/>
    <w:rPr>
      <w:rFonts w:cs="Times New Roman"/>
    </w:rPr>
  </w:style>
  <w:style w:type="character" w:customStyle="1" w:styleId="A0">
    <w:name w:val="A0"/>
    <w:uiPriority w:val="99"/>
    <w:rsid w:val="00541C77"/>
    <w:rPr>
      <w:rFonts w:ascii="Myriad Pro" w:hAnsi="Myriad Pro"/>
      <w:color w:val="000000"/>
      <w:sz w:val="18"/>
    </w:rPr>
  </w:style>
  <w:style w:type="character" w:customStyle="1" w:styleId="a">
    <w:name w:val="a"/>
    <w:basedOn w:val="Fontepargpadro3"/>
    <w:uiPriority w:val="99"/>
    <w:rsid w:val="00541C77"/>
    <w:rPr>
      <w:rFonts w:cs="Times New Roman"/>
    </w:rPr>
  </w:style>
  <w:style w:type="character" w:customStyle="1" w:styleId="l6">
    <w:name w:val="l6"/>
    <w:basedOn w:val="Fontepargpadro3"/>
    <w:uiPriority w:val="99"/>
    <w:rsid w:val="00541C77"/>
    <w:rPr>
      <w:rFonts w:cs="Times New Roman"/>
    </w:rPr>
  </w:style>
  <w:style w:type="paragraph" w:customStyle="1" w:styleId="Legenda3">
    <w:name w:val="Legenda3"/>
    <w:basedOn w:val="Normal"/>
    <w:uiPriority w:val="99"/>
    <w:rsid w:val="00541C77"/>
    <w:pPr>
      <w:suppressLineNumbers/>
      <w:suppressAutoHyphens/>
      <w:spacing w:before="120" w:after="120" w:line="276" w:lineRule="auto"/>
    </w:pPr>
    <w:rPr>
      <w:rFonts w:cs="Mangal"/>
      <w:i/>
      <w:iCs/>
      <w:sz w:val="24"/>
      <w:szCs w:val="24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541C77"/>
    <w:pPr>
      <w:keepNext/>
      <w:suppressAutoHyphens/>
      <w:spacing w:before="240" w:after="120" w:line="276" w:lineRule="auto"/>
    </w:pPr>
    <w:rPr>
      <w:rFonts w:ascii="Arial" w:hAnsi="Arial" w:cs="Tahoma"/>
      <w:sz w:val="28"/>
      <w:szCs w:val="28"/>
      <w:lang w:eastAsia="ar-SA"/>
    </w:rPr>
  </w:style>
  <w:style w:type="paragraph" w:customStyle="1" w:styleId="Legenda2">
    <w:name w:val="Legenda2"/>
    <w:basedOn w:val="Normal"/>
    <w:uiPriority w:val="99"/>
    <w:rsid w:val="00541C77"/>
    <w:pPr>
      <w:suppressLineNumbers/>
      <w:suppressAutoHyphens/>
      <w:spacing w:before="120" w:after="120" w:line="276" w:lineRule="auto"/>
    </w:pPr>
    <w:rPr>
      <w:rFonts w:cs="Tahoma"/>
      <w:i/>
      <w:iCs/>
      <w:sz w:val="24"/>
      <w:szCs w:val="24"/>
      <w:lang w:eastAsia="ar-SA"/>
    </w:rPr>
  </w:style>
  <w:style w:type="paragraph" w:customStyle="1" w:styleId="PargrafodaLista1">
    <w:name w:val="Parágrafo da Lista1"/>
    <w:basedOn w:val="Normal"/>
    <w:uiPriority w:val="99"/>
    <w:rsid w:val="00541C77"/>
    <w:pPr>
      <w:suppressAutoHyphens/>
      <w:spacing w:after="200" w:line="276" w:lineRule="auto"/>
      <w:ind w:left="720"/>
    </w:pPr>
    <w:rPr>
      <w:rFonts w:cs="Calibri"/>
      <w:lang w:eastAsia="ar-SA"/>
    </w:rPr>
  </w:style>
  <w:style w:type="paragraph" w:customStyle="1" w:styleId="affiliation">
    <w:name w:val="affiliation"/>
    <w:basedOn w:val="Normal"/>
    <w:uiPriority w:val="99"/>
    <w:rsid w:val="00541C77"/>
    <w:pPr>
      <w:suppressAutoHyphens/>
      <w:spacing w:before="280" w:after="280"/>
    </w:pPr>
    <w:rPr>
      <w:rFonts w:ascii="Times New Roman" w:hAnsi="Times New Roman"/>
      <w:sz w:val="24"/>
      <w:szCs w:val="24"/>
      <w:lang w:eastAsia="ar-SA"/>
    </w:rPr>
  </w:style>
  <w:style w:type="paragraph" w:customStyle="1" w:styleId="abstract">
    <w:name w:val="abstract"/>
    <w:basedOn w:val="Normal"/>
    <w:uiPriority w:val="99"/>
    <w:rsid w:val="00541C77"/>
    <w:pPr>
      <w:suppressAutoHyphens/>
      <w:spacing w:before="280" w:after="280"/>
    </w:pPr>
    <w:rPr>
      <w:rFonts w:ascii="Times New Roman" w:hAnsi="Times New Roman"/>
      <w:sz w:val="24"/>
      <w:szCs w:val="24"/>
      <w:lang w:eastAsia="ar-SA"/>
    </w:rPr>
  </w:style>
  <w:style w:type="paragraph" w:customStyle="1" w:styleId="affiliation1">
    <w:name w:val="affiliation1"/>
    <w:basedOn w:val="Normal"/>
    <w:uiPriority w:val="99"/>
    <w:rsid w:val="00541C77"/>
    <w:pPr>
      <w:suppressAutoHyphens/>
      <w:spacing w:before="240" w:after="120" w:line="288" w:lineRule="atLeast"/>
      <w:ind w:left="120"/>
    </w:pPr>
    <w:rPr>
      <w:rFonts w:ascii="Times New Roman" w:hAnsi="Times New Roman"/>
      <w:sz w:val="19"/>
      <w:szCs w:val="19"/>
      <w:lang w:eastAsia="ar-SA"/>
    </w:rPr>
  </w:style>
  <w:style w:type="paragraph" w:styleId="Recuodecorpodetexto">
    <w:name w:val="Body Text Indent"/>
    <w:basedOn w:val="Normal"/>
    <w:link w:val="RecuodecorpodetextoChar"/>
    <w:rsid w:val="00541C77"/>
    <w:pPr>
      <w:suppressAutoHyphens/>
      <w:spacing w:after="120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locked/>
    <w:rPr>
      <w:rFonts w:cs="Times New Roman"/>
    </w:rPr>
  </w:style>
  <w:style w:type="paragraph" w:customStyle="1" w:styleId="Normal1">
    <w:name w:val="Normal1"/>
    <w:rsid w:val="00541C77"/>
    <w:pPr>
      <w:suppressAutoHyphens/>
      <w:autoSpaceDE w:val="0"/>
    </w:pPr>
    <w:rPr>
      <w:rFonts w:ascii="Times New Roman" w:hAnsi="Times New Roman" w:cs="Calibri"/>
      <w:color w:val="000000"/>
      <w:sz w:val="24"/>
      <w:szCs w:val="24"/>
      <w:lang w:eastAsia="ar-SA"/>
    </w:rPr>
  </w:style>
  <w:style w:type="paragraph" w:customStyle="1" w:styleId="citation">
    <w:name w:val="citation"/>
    <w:basedOn w:val="Normal"/>
    <w:uiPriority w:val="99"/>
    <w:rsid w:val="00541C77"/>
    <w:pPr>
      <w:suppressAutoHyphens/>
      <w:spacing w:before="280" w:after="280"/>
    </w:pPr>
    <w:rPr>
      <w:rFonts w:ascii="Times New Roman" w:hAnsi="Times New Roman"/>
      <w:sz w:val="24"/>
      <w:szCs w:val="24"/>
      <w:lang w:eastAsia="ar-SA"/>
    </w:rPr>
  </w:style>
  <w:style w:type="paragraph" w:customStyle="1" w:styleId="authlist">
    <w:name w:val="auth_list"/>
    <w:basedOn w:val="Normal"/>
    <w:uiPriority w:val="99"/>
    <w:rsid w:val="00541C77"/>
    <w:pPr>
      <w:suppressAutoHyphens/>
      <w:spacing w:before="280" w:after="280"/>
    </w:pPr>
    <w:rPr>
      <w:rFonts w:ascii="Times New Roman" w:hAnsi="Times New Roman"/>
      <w:sz w:val="24"/>
      <w:szCs w:val="24"/>
      <w:lang w:eastAsia="ar-SA"/>
    </w:rPr>
  </w:style>
  <w:style w:type="paragraph" w:customStyle="1" w:styleId="SemEspaamento1">
    <w:name w:val="Sem Espaçamento1"/>
    <w:uiPriority w:val="99"/>
    <w:rsid w:val="00541C77"/>
    <w:pPr>
      <w:suppressAutoHyphens/>
    </w:pPr>
    <w:rPr>
      <w:rFonts w:cs="Calibri"/>
      <w:lang w:eastAsia="ar-SA"/>
    </w:rPr>
  </w:style>
  <w:style w:type="paragraph" w:styleId="Corpodetexto2">
    <w:name w:val="Body Text 2"/>
    <w:basedOn w:val="Normal"/>
    <w:link w:val="Corpodetexto2Char"/>
    <w:uiPriority w:val="99"/>
    <w:rsid w:val="00541C77"/>
    <w:pPr>
      <w:suppressAutoHyphens/>
      <w:spacing w:line="360" w:lineRule="auto"/>
      <w:jc w:val="both"/>
    </w:pPr>
    <w:rPr>
      <w:rFonts w:ascii="Times New Roman" w:hAnsi="Times New Roman"/>
      <w:kern w:val="1"/>
      <w:sz w:val="24"/>
      <w:szCs w:val="24"/>
      <w:lang w:eastAsia="ar-SA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customStyle="1" w:styleId="Ttulodatabela">
    <w:name w:val="Título da tabela"/>
    <w:basedOn w:val="Contedodatabela"/>
    <w:uiPriority w:val="99"/>
    <w:rsid w:val="00541C77"/>
    <w:pPr>
      <w:suppressLineNumbers/>
      <w:jc w:val="center"/>
    </w:pPr>
    <w:rPr>
      <w:rFonts w:cs="Calibri"/>
      <w:b/>
      <w:bCs/>
      <w:lang w:eastAsia="ar-SA"/>
    </w:rPr>
  </w:style>
  <w:style w:type="paragraph" w:styleId="Subttulo">
    <w:name w:val="Subtitle"/>
    <w:basedOn w:val="Normal"/>
    <w:next w:val="Corpodetexto"/>
    <w:link w:val="SubttuloChar"/>
    <w:qFormat/>
    <w:locked/>
    <w:rsid w:val="00541C77"/>
    <w:pPr>
      <w:spacing w:after="60"/>
      <w:jc w:val="center"/>
    </w:pPr>
    <w:rPr>
      <w:rFonts w:ascii="Arial" w:hAnsi="Arial" w:cs="Arial"/>
      <w:sz w:val="24"/>
      <w:szCs w:val="24"/>
      <w:lang w:eastAsia="ar-SA"/>
    </w:rPr>
  </w:style>
  <w:style w:type="character" w:customStyle="1" w:styleId="SubttuloChar">
    <w:name w:val="Subtítulo Char"/>
    <w:basedOn w:val="Fontepargpadro"/>
    <w:link w:val="Subttulo"/>
    <w:uiPriority w:val="99"/>
    <w:locked/>
    <w:rPr>
      <w:rFonts w:ascii="Cambria" w:hAnsi="Cambria" w:cs="Times New Roman"/>
      <w:sz w:val="24"/>
      <w:szCs w:val="24"/>
    </w:rPr>
  </w:style>
  <w:style w:type="paragraph" w:customStyle="1" w:styleId="Recuodecorpodetexto31">
    <w:name w:val="Recuo de corpo de texto 31"/>
    <w:basedOn w:val="Normal"/>
    <w:uiPriority w:val="99"/>
    <w:rsid w:val="00541C77"/>
    <w:pPr>
      <w:suppressAutoHyphens/>
      <w:spacing w:after="120"/>
      <w:ind w:left="283"/>
    </w:pPr>
    <w:rPr>
      <w:rFonts w:ascii="Times New Roman" w:hAnsi="Times New Roman"/>
      <w:sz w:val="16"/>
      <w:szCs w:val="16"/>
      <w:lang w:eastAsia="ar-SA"/>
    </w:rPr>
  </w:style>
  <w:style w:type="paragraph" w:customStyle="1" w:styleId="western">
    <w:name w:val="western"/>
    <w:basedOn w:val="Normal"/>
    <w:uiPriority w:val="99"/>
    <w:rsid w:val="00541C77"/>
    <w:pPr>
      <w:spacing w:before="280" w:after="119"/>
    </w:pPr>
    <w:rPr>
      <w:rFonts w:ascii="Times New Roman" w:hAnsi="Times New Roman"/>
      <w:sz w:val="24"/>
      <w:szCs w:val="24"/>
      <w:lang w:eastAsia="he-IL" w:bidi="he-IL"/>
    </w:rPr>
  </w:style>
  <w:style w:type="paragraph" w:customStyle="1" w:styleId="Recuodecorpodetexto32">
    <w:name w:val="Recuo de corpo de texto 32"/>
    <w:basedOn w:val="Normal"/>
    <w:uiPriority w:val="99"/>
    <w:rsid w:val="00541C77"/>
    <w:pPr>
      <w:suppressAutoHyphens/>
      <w:spacing w:after="120"/>
      <w:ind w:left="283"/>
    </w:pPr>
    <w:rPr>
      <w:rFonts w:ascii="Times New Roman" w:hAnsi="Times New Roman"/>
      <w:sz w:val="16"/>
      <w:szCs w:val="16"/>
      <w:lang w:eastAsia="ar-SA"/>
    </w:rPr>
  </w:style>
  <w:style w:type="paragraph" w:customStyle="1" w:styleId="Contedodetabela">
    <w:name w:val="Conteúdo de tabela"/>
    <w:basedOn w:val="Normal"/>
    <w:uiPriority w:val="99"/>
    <w:rsid w:val="00541C77"/>
    <w:pPr>
      <w:suppressLineNumbers/>
      <w:suppressAutoHyphens/>
      <w:spacing w:after="200" w:line="276" w:lineRule="auto"/>
    </w:pPr>
    <w:rPr>
      <w:rFonts w:cs="Calibri"/>
      <w:lang w:eastAsia="ar-SA"/>
    </w:rPr>
  </w:style>
  <w:style w:type="table" w:styleId="Tabelacomgrade">
    <w:name w:val="Table Grid"/>
    <w:basedOn w:val="Tabelanormal"/>
    <w:uiPriority w:val="59"/>
    <w:locked/>
    <w:rsid w:val="00541C77"/>
    <w:pPr>
      <w:suppressAutoHyphens/>
      <w:spacing w:after="200" w:line="276" w:lineRule="auto"/>
    </w:pPr>
    <w:rPr>
      <w:rFonts w:ascii="Times New Roman" w:hAnsi="Times New Roman"/>
      <w:sz w:val="20"/>
      <w:szCs w:val="20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A6"/>
    <w:uiPriority w:val="99"/>
    <w:rsid w:val="00541C77"/>
    <w:rPr>
      <w:color w:val="000000"/>
      <w:sz w:val="20"/>
    </w:rPr>
  </w:style>
  <w:style w:type="table" w:customStyle="1" w:styleId="TableNormal">
    <w:name w:val="Table Normal"/>
    <w:rsid w:val="007D28E8"/>
    <w:pPr>
      <w:spacing w:after="160" w:line="259" w:lineRule="auto"/>
    </w:pPr>
    <w:rPr>
      <w:rFonts w:eastAsia="Calibri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Simples21">
    <w:name w:val="Tabela Simples 21"/>
    <w:basedOn w:val="Tabelanormal"/>
    <w:uiPriority w:val="42"/>
    <w:rsid w:val="007D28E8"/>
    <w:rPr>
      <w:rFonts w:eastAsiaTheme="minorEastAsia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Default">
    <w:name w:val="Default"/>
    <w:rsid w:val="007D28E8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table" w:customStyle="1" w:styleId="TabelaSimples22">
    <w:name w:val="Tabela Simples 22"/>
    <w:basedOn w:val="Tabelanormal"/>
    <w:uiPriority w:val="42"/>
    <w:rsid w:val="007D28E8"/>
    <w:rPr>
      <w:rFonts w:eastAsiaTheme="minorEastAsia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aSimples211">
    <w:name w:val="Tabela Simples 211"/>
    <w:basedOn w:val="Tabelanormal"/>
    <w:uiPriority w:val="42"/>
    <w:rsid w:val="007D28E8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Pr-formataoHTML">
    <w:name w:val="HTML Preformatted"/>
    <w:basedOn w:val="Normal"/>
    <w:link w:val="Pr-formataoHTMLChar"/>
    <w:uiPriority w:val="99"/>
    <w:unhideWhenUsed/>
    <w:rsid w:val="007D28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7D28E8"/>
    <w:rPr>
      <w:rFonts w:ascii="Courier New" w:hAnsi="Courier New" w:cs="Courier New"/>
      <w:sz w:val="20"/>
      <w:szCs w:val="20"/>
    </w:rPr>
  </w:style>
  <w:style w:type="paragraph" w:styleId="SemEspaamento">
    <w:name w:val="No Spacing"/>
    <w:uiPriority w:val="1"/>
    <w:qFormat/>
    <w:rsid w:val="007D28E8"/>
    <w:rPr>
      <w:rFonts w:eastAsia="Calibri" w:cs="Calibri"/>
    </w:rPr>
  </w:style>
  <w:style w:type="character" w:customStyle="1" w:styleId="labs-docsum-authors">
    <w:name w:val="labs-docsum-authors"/>
    <w:basedOn w:val="Fontepargpadro"/>
    <w:rsid w:val="007D28E8"/>
  </w:style>
  <w:style w:type="character" w:customStyle="1" w:styleId="labs-docsum-journal-citation">
    <w:name w:val="labs-docsum-journal-citation"/>
    <w:basedOn w:val="Fontepargpadro"/>
    <w:rsid w:val="007D28E8"/>
  </w:style>
  <w:style w:type="character" w:customStyle="1" w:styleId="period">
    <w:name w:val="period"/>
    <w:basedOn w:val="Fontepargpadro"/>
    <w:rsid w:val="007D28E8"/>
  </w:style>
  <w:style w:type="character" w:customStyle="1" w:styleId="cit">
    <w:name w:val="cit"/>
    <w:basedOn w:val="Fontepargpadro"/>
    <w:rsid w:val="007D28E8"/>
  </w:style>
  <w:style w:type="character" w:customStyle="1" w:styleId="citation-doi">
    <w:name w:val="citation-doi"/>
    <w:basedOn w:val="Fontepargpadro"/>
    <w:rsid w:val="007D28E8"/>
  </w:style>
  <w:style w:type="character" w:customStyle="1" w:styleId="authors-list-item">
    <w:name w:val="authors-list-item"/>
    <w:basedOn w:val="Fontepargpadro"/>
    <w:rsid w:val="007D28E8"/>
  </w:style>
  <w:style w:type="character" w:customStyle="1" w:styleId="author-sup-separator">
    <w:name w:val="author-sup-separator"/>
    <w:basedOn w:val="Fontepargpadro"/>
    <w:rsid w:val="007D28E8"/>
  </w:style>
  <w:style w:type="character" w:customStyle="1" w:styleId="comma">
    <w:name w:val="comma"/>
    <w:basedOn w:val="Fontepargpadro"/>
    <w:rsid w:val="007D28E8"/>
  </w:style>
  <w:style w:type="character" w:customStyle="1" w:styleId="identifier">
    <w:name w:val="identifier"/>
    <w:basedOn w:val="Fontepargpadro"/>
    <w:rsid w:val="007D28E8"/>
  </w:style>
  <w:style w:type="character" w:customStyle="1" w:styleId="id-label">
    <w:name w:val="id-label"/>
    <w:basedOn w:val="Fontepargpadro"/>
    <w:rsid w:val="007D28E8"/>
  </w:style>
  <w:style w:type="paragraph" w:styleId="Bibliografia">
    <w:name w:val="Bibliography"/>
    <w:basedOn w:val="Normal"/>
    <w:next w:val="Normal"/>
    <w:uiPriority w:val="37"/>
    <w:unhideWhenUsed/>
    <w:rsid w:val="007D28E8"/>
    <w:pPr>
      <w:ind w:left="720" w:hanging="720"/>
    </w:pPr>
    <w:rPr>
      <w:rFonts w:eastAsia="Calibri" w:cs="Calibri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7D28E8"/>
    <w:rPr>
      <w:color w:val="605E5C"/>
      <w:shd w:val="clear" w:color="auto" w:fill="E1DFDD"/>
    </w:rPr>
  </w:style>
  <w:style w:type="character" w:customStyle="1" w:styleId="docid">
    <w:name w:val="doc_id"/>
    <w:basedOn w:val="Fontepargpadro"/>
    <w:rsid w:val="005C7712"/>
  </w:style>
  <w:style w:type="character" w:customStyle="1" w:styleId="ref">
    <w:name w:val="ref"/>
    <w:basedOn w:val="Fontepargpadro"/>
    <w:rsid w:val="00D91B64"/>
  </w:style>
  <w:style w:type="paragraph" w:customStyle="1" w:styleId="recordsitemcontenttext">
    <w:name w:val="records__item__content__text"/>
    <w:basedOn w:val="Normal"/>
    <w:rsid w:val="00F554B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wrap">
    <w:name w:val="nowrap"/>
    <w:basedOn w:val="Fontepargpadro"/>
    <w:rsid w:val="00F13867"/>
  </w:style>
  <w:style w:type="character" w:customStyle="1" w:styleId="ref-journal">
    <w:name w:val="ref-journal"/>
    <w:basedOn w:val="Fontepargpadro"/>
    <w:rsid w:val="00D74397"/>
  </w:style>
  <w:style w:type="character" w:customStyle="1" w:styleId="ref-vol">
    <w:name w:val="ref-vol"/>
    <w:basedOn w:val="Fontepargpadro"/>
    <w:rsid w:val="00D74397"/>
  </w:style>
  <w:style w:type="character" w:customStyle="1" w:styleId="A4">
    <w:name w:val="A4"/>
    <w:uiPriority w:val="99"/>
    <w:rsid w:val="00A31709"/>
    <w:rPr>
      <w:rFonts w:cs="Minion Pro"/>
      <w:color w:val="000000"/>
      <w:sz w:val="11"/>
      <w:szCs w:val="11"/>
    </w:rPr>
  </w:style>
  <w:style w:type="paragraph" w:customStyle="1" w:styleId="Pa5">
    <w:name w:val="Pa5"/>
    <w:basedOn w:val="Default"/>
    <w:next w:val="Default"/>
    <w:uiPriority w:val="99"/>
    <w:rsid w:val="009E07B4"/>
    <w:pPr>
      <w:spacing w:line="201" w:lineRule="atLeast"/>
    </w:pPr>
    <w:rPr>
      <w:rFonts w:ascii="Minion Pro" w:eastAsiaTheme="minorHAnsi" w:hAnsi="Minion Pro" w:cstheme="minorBidi"/>
      <w:color w:val="auto"/>
      <w:lang w:eastAsia="en-US"/>
    </w:rPr>
  </w:style>
  <w:style w:type="paragraph" w:customStyle="1" w:styleId="Pa14">
    <w:name w:val="Pa14"/>
    <w:basedOn w:val="Default"/>
    <w:next w:val="Default"/>
    <w:uiPriority w:val="99"/>
    <w:rsid w:val="000F6BEB"/>
    <w:pPr>
      <w:spacing w:line="201" w:lineRule="atLeast"/>
    </w:pPr>
    <w:rPr>
      <w:rFonts w:ascii="Minion Pro" w:eastAsiaTheme="minorHAnsi" w:hAnsi="Minion Pro" w:cstheme="minorBidi"/>
      <w:color w:val="auto"/>
      <w:lang w:eastAsia="en-US"/>
    </w:rPr>
  </w:style>
  <w:style w:type="paragraph" w:customStyle="1" w:styleId="Pa23">
    <w:name w:val="Pa23"/>
    <w:basedOn w:val="Default"/>
    <w:next w:val="Default"/>
    <w:uiPriority w:val="99"/>
    <w:rsid w:val="00B53283"/>
    <w:pPr>
      <w:spacing w:line="181" w:lineRule="atLeast"/>
    </w:pPr>
    <w:rPr>
      <w:rFonts w:ascii="Cronos Pro" w:eastAsia="Times New Roman" w:hAnsi="Cronos Pro" w:cs="Times New Roman"/>
      <w:color w:val="auto"/>
    </w:rPr>
  </w:style>
  <w:style w:type="paragraph" w:customStyle="1" w:styleId="autor">
    <w:name w:val="autor"/>
    <w:basedOn w:val="Normal"/>
    <w:rsid w:val="0089609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7DF"/>
  </w:style>
  <w:style w:type="paragraph" w:styleId="Ttulo1">
    <w:name w:val="heading 1"/>
    <w:basedOn w:val="Estilopadro"/>
    <w:link w:val="Ttulo1Char1"/>
    <w:uiPriority w:val="9"/>
    <w:qFormat/>
    <w:rsid w:val="00A215F8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locked/>
    <w:rsid w:val="00541C7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Corpodetexto"/>
    <w:link w:val="Ttulo3Char"/>
    <w:qFormat/>
    <w:locked/>
    <w:rsid w:val="00541C77"/>
    <w:pPr>
      <w:numPr>
        <w:ilvl w:val="2"/>
        <w:numId w:val="1"/>
      </w:numPr>
      <w:suppressAutoHyphens/>
      <w:spacing w:before="280" w:after="280"/>
      <w:outlineLvl w:val="2"/>
    </w:pPr>
    <w:rPr>
      <w:rFonts w:ascii="Times New Roman" w:hAnsi="Times New Roman"/>
      <w:b/>
      <w:bCs/>
      <w:sz w:val="27"/>
      <w:szCs w:val="27"/>
      <w:lang w:eastAsia="ar-SA"/>
    </w:rPr>
  </w:style>
  <w:style w:type="paragraph" w:styleId="Ttulo4">
    <w:name w:val="heading 4"/>
    <w:basedOn w:val="Normal"/>
    <w:next w:val="Normal"/>
    <w:link w:val="Ttulo4Char"/>
    <w:qFormat/>
    <w:locked/>
    <w:rsid w:val="00541C77"/>
    <w:pPr>
      <w:keepNext/>
      <w:keepLines/>
      <w:numPr>
        <w:ilvl w:val="3"/>
        <w:numId w:val="1"/>
      </w:numPr>
      <w:suppressAutoHyphens/>
      <w:spacing w:before="200" w:line="276" w:lineRule="auto"/>
      <w:outlineLvl w:val="3"/>
    </w:pPr>
    <w:rPr>
      <w:rFonts w:ascii="Cambria" w:hAnsi="Cambria"/>
      <w:b/>
      <w:bCs/>
      <w:i/>
      <w:iCs/>
      <w:color w:val="4F81BD"/>
      <w:lang w:eastAsia="ar-SA"/>
    </w:rPr>
  </w:style>
  <w:style w:type="paragraph" w:styleId="Ttulo5">
    <w:name w:val="heading 5"/>
    <w:basedOn w:val="Normal"/>
    <w:next w:val="Corpodetexto"/>
    <w:link w:val="Ttulo5Char"/>
    <w:qFormat/>
    <w:locked/>
    <w:rsid w:val="00541C77"/>
    <w:pPr>
      <w:numPr>
        <w:ilvl w:val="4"/>
        <w:numId w:val="1"/>
      </w:numPr>
      <w:suppressAutoHyphens/>
      <w:spacing w:before="280" w:after="280"/>
      <w:outlineLvl w:val="4"/>
    </w:pPr>
    <w:rPr>
      <w:rFonts w:ascii="Times New Roman" w:hAnsi="Times New Roman"/>
      <w:b/>
      <w:bCs/>
      <w:sz w:val="20"/>
      <w:szCs w:val="20"/>
      <w:lang w:eastAsia="ar-SA"/>
    </w:rPr>
  </w:style>
  <w:style w:type="paragraph" w:styleId="Ttulo6">
    <w:name w:val="heading 6"/>
    <w:basedOn w:val="Normal"/>
    <w:next w:val="Normal"/>
    <w:link w:val="Ttulo6Char1"/>
    <w:qFormat/>
    <w:locked/>
    <w:rsid w:val="00541C77"/>
    <w:pPr>
      <w:numPr>
        <w:ilvl w:val="5"/>
        <w:numId w:val="1"/>
      </w:numPr>
      <w:suppressAutoHyphens/>
      <w:spacing w:before="240" w:after="60" w:line="276" w:lineRule="auto"/>
      <w:outlineLvl w:val="5"/>
    </w:pPr>
    <w:rPr>
      <w:b/>
      <w:bCs/>
      <w:lang w:eastAsia="ar-SA"/>
    </w:rPr>
  </w:style>
  <w:style w:type="paragraph" w:styleId="Ttulo7">
    <w:name w:val="heading 7"/>
    <w:basedOn w:val="Normal"/>
    <w:next w:val="Normal"/>
    <w:link w:val="Ttulo7Char"/>
    <w:uiPriority w:val="99"/>
    <w:qFormat/>
    <w:locked/>
    <w:rsid w:val="00541C77"/>
    <w:pPr>
      <w:numPr>
        <w:ilvl w:val="6"/>
        <w:numId w:val="1"/>
      </w:numPr>
      <w:suppressAutoHyphens/>
      <w:spacing w:before="240" w:after="60" w:line="276" w:lineRule="auto"/>
      <w:outlineLvl w:val="6"/>
    </w:pPr>
    <w:rPr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padro">
    <w:name w:val="Estilo padrão"/>
    <w:uiPriority w:val="99"/>
    <w:rsid w:val="00A215F8"/>
    <w:pPr>
      <w:suppressAutoHyphens/>
      <w:spacing w:after="200" w:line="276" w:lineRule="auto"/>
    </w:pPr>
  </w:style>
  <w:style w:type="character" w:customStyle="1" w:styleId="Ttulo1Char1">
    <w:name w:val="Título 1 Char1"/>
    <w:basedOn w:val="Fontepargpadro"/>
    <w:link w:val="Ttulo1"/>
    <w:uiPriority w:val="99"/>
    <w:locked/>
    <w:rsid w:val="00A215F8"/>
    <w:rPr>
      <w:rFonts w:ascii="Times New Roman" w:hAnsi="Times New Roman" w:cs="Times New Roman"/>
      <w:b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541C77"/>
    <w:pPr>
      <w:widowControl w:val="0"/>
      <w:suppressAutoHyphens/>
      <w:spacing w:after="120"/>
    </w:pPr>
    <w:rPr>
      <w:rFonts w:ascii="DejaVu Sans" w:hAnsi="DejaVu Sans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character" w:customStyle="1" w:styleId="Ttulo3Char">
    <w:name w:val="Título 3 Char"/>
    <w:basedOn w:val="Fontepargpadro"/>
    <w:link w:val="Ttulo3"/>
    <w:uiPriority w:val="99"/>
    <w:locked/>
    <w:rsid w:val="00A215F8"/>
    <w:rPr>
      <w:rFonts w:ascii="Times New Roman" w:hAnsi="Times New Roman" w:cs="Times New Roman"/>
      <w:b/>
      <w:bCs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tulo6Char1">
    <w:name w:val="Título 6 Char1"/>
    <w:basedOn w:val="Fontepargpadro"/>
    <w:link w:val="Ttulo6"/>
    <w:uiPriority w:val="99"/>
    <w:semiHidden/>
    <w:locked/>
    <w:rPr>
      <w:rFonts w:ascii="Calibri" w:hAnsi="Calibr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BodyTextChar">
    <w:name w:val="Body Text Char"/>
    <w:basedOn w:val="Fontepargpadro"/>
    <w:uiPriority w:val="99"/>
    <w:rsid w:val="00A215F8"/>
    <w:rPr>
      <w:rFonts w:ascii="Times New Roman" w:hAnsi="Times New Roman" w:cs="Times New Roman"/>
      <w:sz w:val="20"/>
      <w:szCs w:val="20"/>
      <w:lang w:eastAsia="pt-BR"/>
    </w:rPr>
  </w:style>
  <w:style w:type="character" w:customStyle="1" w:styleId="ListLabel1">
    <w:name w:val="ListLabel 1"/>
    <w:uiPriority w:val="99"/>
    <w:rsid w:val="00A215F8"/>
  </w:style>
  <w:style w:type="character" w:customStyle="1" w:styleId="TextodebaloChar">
    <w:name w:val="Texto de balão Char"/>
    <w:basedOn w:val="Fontepargpadro"/>
    <w:uiPriority w:val="99"/>
    <w:rsid w:val="00A215F8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rsid w:val="00A215F8"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uiPriority w:val="99"/>
    <w:rsid w:val="00A215F8"/>
    <w:rPr>
      <w:rFonts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uiPriority w:val="99"/>
    <w:rsid w:val="00A215F8"/>
    <w:rPr>
      <w:rFonts w:cs="Times New Roman"/>
      <w:b/>
      <w:bCs/>
      <w:sz w:val="20"/>
      <w:szCs w:val="20"/>
    </w:rPr>
  </w:style>
  <w:style w:type="character" w:customStyle="1" w:styleId="Ttulo6Char">
    <w:name w:val="Título 6 Char"/>
    <w:basedOn w:val="Fontepargpadro"/>
    <w:uiPriority w:val="99"/>
    <w:rsid w:val="00A215F8"/>
    <w:rPr>
      <w:rFonts w:ascii="Cambria" w:hAnsi="Cambria" w:cs="Times New Roman"/>
      <w:i/>
      <w:iCs/>
      <w:color w:val="243F60"/>
    </w:rPr>
  </w:style>
  <w:style w:type="character" w:customStyle="1" w:styleId="CabealhoChar">
    <w:name w:val="Cabeçalho Char"/>
    <w:basedOn w:val="Fontepargpadro"/>
    <w:uiPriority w:val="99"/>
    <w:rsid w:val="00A215F8"/>
    <w:rPr>
      <w:rFonts w:cs="Times New Roman"/>
    </w:rPr>
  </w:style>
  <w:style w:type="character" w:customStyle="1" w:styleId="RodapChar">
    <w:name w:val="Rodapé Char"/>
    <w:basedOn w:val="Fontepargpadro"/>
    <w:uiPriority w:val="99"/>
    <w:rsid w:val="00A215F8"/>
    <w:rPr>
      <w:rFonts w:cs="Times New Roman"/>
    </w:rPr>
  </w:style>
  <w:style w:type="character" w:customStyle="1" w:styleId="Ttulo1Char">
    <w:name w:val="Título 1 Char"/>
    <w:basedOn w:val="Fontepargpadro"/>
    <w:uiPriority w:val="9"/>
    <w:rsid w:val="00A215F8"/>
    <w:rPr>
      <w:rFonts w:ascii="Calibri Light" w:hAnsi="Calibri Light" w:cs="Times New Roman"/>
      <w:color w:val="2E74B5"/>
      <w:sz w:val="32"/>
      <w:szCs w:val="32"/>
    </w:rPr>
  </w:style>
  <w:style w:type="character" w:customStyle="1" w:styleId="CabealhoChar1">
    <w:name w:val="Cabeçalho Char1"/>
    <w:basedOn w:val="Fontepargpadro"/>
    <w:uiPriority w:val="99"/>
    <w:rsid w:val="00A215F8"/>
    <w:rPr>
      <w:rFonts w:cs="Times New Roman"/>
    </w:rPr>
  </w:style>
  <w:style w:type="character" w:customStyle="1" w:styleId="RodapChar1">
    <w:name w:val="Rodapé Char1"/>
    <w:basedOn w:val="Fontepargpadro"/>
    <w:uiPriority w:val="99"/>
    <w:rsid w:val="00A215F8"/>
    <w:rPr>
      <w:rFonts w:cs="Times New Roman"/>
    </w:rPr>
  </w:style>
  <w:style w:type="paragraph" w:styleId="Ttulo">
    <w:name w:val="Title"/>
    <w:basedOn w:val="Estilopadro"/>
    <w:next w:val="Corpodotexto"/>
    <w:link w:val="TtuloChar"/>
    <w:qFormat/>
    <w:rsid w:val="00A215F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Corpodotexto">
    <w:name w:val="Corpo do texto"/>
    <w:uiPriority w:val="99"/>
    <w:rsid w:val="00A215F8"/>
    <w:pPr>
      <w:widowControl w:val="0"/>
      <w:suppressAutoHyphens/>
      <w:spacing w:after="120" w:line="100" w:lineRule="atLeast"/>
    </w:pPr>
    <w:rPr>
      <w:sz w:val="20"/>
      <w:szCs w:val="20"/>
    </w:rPr>
  </w:style>
  <w:style w:type="character" w:customStyle="1" w:styleId="TtuloChar">
    <w:name w:val="Título Char"/>
    <w:basedOn w:val="Fontepargpadro"/>
    <w:link w:val="Ttulo"/>
    <w:uiPriority w:val="99"/>
    <w:locked/>
    <w:rsid w:val="0034663E"/>
    <w:rPr>
      <w:rFonts w:ascii="Cambria" w:hAnsi="Cambria" w:cs="Times New Roman"/>
      <w:b/>
      <w:bCs/>
      <w:kern w:val="28"/>
      <w:sz w:val="32"/>
      <w:szCs w:val="32"/>
    </w:rPr>
  </w:style>
  <w:style w:type="paragraph" w:styleId="Lista">
    <w:name w:val="List"/>
    <w:basedOn w:val="Corpodotexto"/>
    <w:uiPriority w:val="99"/>
    <w:rsid w:val="00A215F8"/>
    <w:rPr>
      <w:rFonts w:cs="Mangal"/>
    </w:rPr>
  </w:style>
  <w:style w:type="paragraph" w:styleId="Legenda">
    <w:name w:val="caption"/>
    <w:basedOn w:val="Padro"/>
    <w:uiPriority w:val="99"/>
    <w:qFormat/>
    <w:rsid w:val="00A215F8"/>
    <w:pPr>
      <w:suppressLineNumbers/>
      <w:spacing w:before="120" w:after="120"/>
    </w:pPr>
    <w:rPr>
      <w:i/>
      <w:iCs/>
    </w:rPr>
  </w:style>
  <w:style w:type="paragraph" w:customStyle="1" w:styleId="Padro">
    <w:name w:val="Padrão"/>
    <w:uiPriority w:val="99"/>
    <w:rsid w:val="00A215F8"/>
    <w:pPr>
      <w:widowControl w:val="0"/>
      <w:tabs>
        <w:tab w:val="left" w:pos="720"/>
      </w:tabs>
      <w:suppressAutoHyphens/>
      <w:spacing w:after="200" w:line="276" w:lineRule="atLeast"/>
    </w:pPr>
    <w:rPr>
      <w:rFonts w:ascii="Times New Roman" w:hAnsi="Times New Roman" w:cs="Mangal"/>
      <w:sz w:val="24"/>
      <w:szCs w:val="24"/>
      <w:lang w:eastAsia="zh-CN" w:bidi="hi-IN"/>
    </w:rPr>
  </w:style>
  <w:style w:type="paragraph" w:customStyle="1" w:styleId="ndice">
    <w:name w:val="Índice"/>
    <w:uiPriority w:val="99"/>
    <w:rsid w:val="00A215F8"/>
    <w:pPr>
      <w:widowControl w:val="0"/>
      <w:suppressLineNumbers/>
      <w:suppressAutoHyphens/>
      <w:spacing w:after="160" w:line="256" w:lineRule="auto"/>
    </w:pPr>
    <w:rPr>
      <w:rFonts w:cs="Mangal"/>
    </w:rPr>
  </w:style>
  <w:style w:type="paragraph" w:customStyle="1" w:styleId="Ttulo11">
    <w:name w:val="Título 11"/>
    <w:uiPriority w:val="99"/>
    <w:rsid w:val="00A215F8"/>
    <w:pPr>
      <w:keepNext/>
      <w:widowControl w:val="0"/>
      <w:suppressAutoHyphens/>
      <w:spacing w:line="100" w:lineRule="atLeast"/>
      <w:jc w:val="both"/>
    </w:pPr>
    <w:rPr>
      <w:b/>
    </w:rPr>
  </w:style>
  <w:style w:type="paragraph" w:customStyle="1" w:styleId="Ttulo21">
    <w:name w:val="Título 21"/>
    <w:uiPriority w:val="99"/>
    <w:rsid w:val="00A215F8"/>
    <w:pPr>
      <w:widowControl w:val="0"/>
      <w:suppressAutoHyphens/>
      <w:spacing w:after="160" w:line="256" w:lineRule="auto"/>
    </w:pPr>
  </w:style>
  <w:style w:type="paragraph" w:customStyle="1" w:styleId="Ttulo31">
    <w:name w:val="Título 31"/>
    <w:uiPriority w:val="99"/>
    <w:rsid w:val="00A215F8"/>
    <w:pPr>
      <w:keepNext/>
      <w:widowControl w:val="0"/>
      <w:suppressAutoHyphens/>
      <w:spacing w:line="100" w:lineRule="atLeast"/>
      <w:ind w:left="720" w:hanging="720"/>
      <w:jc w:val="center"/>
    </w:pPr>
    <w:rPr>
      <w:b/>
      <w:bCs/>
      <w:sz w:val="20"/>
      <w:szCs w:val="20"/>
    </w:rPr>
  </w:style>
  <w:style w:type="paragraph" w:customStyle="1" w:styleId="Ttulo61">
    <w:name w:val="Título 61"/>
    <w:basedOn w:val="Estilopadro"/>
    <w:uiPriority w:val="99"/>
    <w:rsid w:val="00A215F8"/>
    <w:pPr>
      <w:keepNext/>
      <w:keepLines/>
      <w:spacing w:before="200" w:after="0"/>
    </w:pPr>
    <w:rPr>
      <w:rFonts w:ascii="Cambria" w:hAnsi="Cambria"/>
      <w:i/>
      <w:iCs/>
      <w:color w:val="243F60"/>
    </w:rPr>
  </w:style>
  <w:style w:type="paragraph" w:customStyle="1" w:styleId="Ttulo10">
    <w:name w:val="Título1"/>
    <w:basedOn w:val="Estilopadro"/>
    <w:uiPriority w:val="99"/>
    <w:rsid w:val="00A215F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Lista1">
    <w:name w:val="Lista1"/>
    <w:basedOn w:val="Corpodotexto"/>
    <w:uiPriority w:val="99"/>
    <w:rsid w:val="00A215F8"/>
    <w:rPr>
      <w:rFonts w:cs="Mangal"/>
    </w:rPr>
  </w:style>
  <w:style w:type="paragraph" w:customStyle="1" w:styleId="Legenda1">
    <w:name w:val="Legenda1"/>
    <w:basedOn w:val="Estilopadro"/>
    <w:uiPriority w:val="99"/>
    <w:rsid w:val="00A215F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principal">
    <w:name w:val="Título principal"/>
    <w:basedOn w:val="Padro"/>
    <w:uiPriority w:val="99"/>
    <w:rsid w:val="00A215F8"/>
    <w:pPr>
      <w:keepNext/>
      <w:spacing w:before="240" w:after="120"/>
    </w:pPr>
    <w:rPr>
      <w:rFonts w:ascii="Arial" w:hAnsi="Arial"/>
      <w:sz w:val="28"/>
      <w:szCs w:val="28"/>
    </w:rPr>
  </w:style>
  <w:style w:type="paragraph" w:styleId="NormalWeb">
    <w:name w:val="Normal (Web)"/>
    <w:basedOn w:val="Padro"/>
    <w:uiPriority w:val="99"/>
    <w:rsid w:val="00A215F8"/>
    <w:pPr>
      <w:spacing w:before="28" w:after="28" w:line="100" w:lineRule="atLeast"/>
    </w:pPr>
    <w:rPr>
      <w:rFonts w:cs="Times New Roman"/>
      <w:lang w:eastAsia="pt-BR"/>
    </w:rPr>
  </w:style>
  <w:style w:type="paragraph" w:styleId="PargrafodaLista">
    <w:name w:val="List Paragraph"/>
    <w:basedOn w:val="Padro"/>
    <w:uiPriority w:val="34"/>
    <w:qFormat/>
    <w:rsid w:val="00A215F8"/>
    <w:pPr>
      <w:ind w:left="720"/>
    </w:pPr>
  </w:style>
  <w:style w:type="paragraph" w:styleId="Textodebalo">
    <w:name w:val="Balloon Text"/>
    <w:basedOn w:val="Estilopadro"/>
    <w:link w:val="TextodebaloChar1"/>
    <w:uiPriority w:val="99"/>
    <w:rsid w:val="00A215F8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uiPriority w:val="99"/>
    <w:semiHidden/>
    <w:locked/>
    <w:rsid w:val="0034663E"/>
    <w:rPr>
      <w:rFonts w:ascii="Times New Roman" w:hAnsi="Times New Roman" w:cs="Times New Roman"/>
      <w:sz w:val="2"/>
    </w:rPr>
  </w:style>
  <w:style w:type="paragraph" w:styleId="Textodecomentrio">
    <w:name w:val="annotation text"/>
    <w:basedOn w:val="Estilopadro"/>
    <w:link w:val="TextodecomentrioChar1"/>
    <w:uiPriority w:val="99"/>
    <w:rsid w:val="00A215F8"/>
    <w:pPr>
      <w:spacing w:line="100" w:lineRule="atLeast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locked/>
    <w:rsid w:val="0034663E"/>
    <w:rPr>
      <w:rFonts w:cs="Times New Roman"/>
      <w:sz w:val="20"/>
      <w:szCs w:val="20"/>
    </w:rPr>
  </w:style>
  <w:style w:type="paragraph" w:styleId="Assuntodocomentrio">
    <w:name w:val="annotation subject"/>
    <w:basedOn w:val="Textodecomentrio"/>
    <w:link w:val="AssuntodocomentrioChar1"/>
    <w:uiPriority w:val="99"/>
    <w:rsid w:val="00A215F8"/>
    <w:rPr>
      <w:b/>
      <w:bCs/>
    </w:r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locked/>
    <w:rsid w:val="0034663E"/>
    <w:rPr>
      <w:rFonts w:cs="Times New Roman"/>
      <w:b/>
      <w:bCs/>
      <w:sz w:val="20"/>
      <w:szCs w:val="20"/>
    </w:rPr>
  </w:style>
  <w:style w:type="paragraph" w:styleId="Reviso">
    <w:name w:val="Revision"/>
    <w:uiPriority w:val="99"/>
    <w:rsid w:val="00A215F8"/>
    <w:pPr>
      <w:suppressAutoHyphens/>
      <w:spacing w:line="100" w:lineRule="atLeast"/>
    </w:pPr>
  </w:style>
  <w:style w:type="paragraph" w:customStyle="1" w:styleId="Cabealho1">
    <w:name w:val="Cabeçalho1"/>
    <w:basedOn w:val="Estilopadro"/>
    <w:uiPriority w:val="99"/>
    <w:rsid w:val="00A215F8"/>
    <w:pPr>
      <w:tabs>
        <w:tab w:val="center" w:pos="4252"/>
        <w:tab w:val="right" w:pos="8504"/>
      </w:tabs>
      <w:spacing w:after="0" w:line="100" w:lineRule="atLeast"/>
    </w:pPr>
  </w:style>
  <w:style w:type="paragraph" w:customStyle="1" w:styleId="Rodap1">
    <w:name w:val="Rodapé1"/>
    <w:basedOn w:val="Estilopadro"/>
    <w:uiPriority w:val="99"/>
    <w:rsid w:val="00A215F8"/>
    <w:pPr>
      <w:tabs>
        <w:tab w:val="center" w:pos="4252"/>
        <w:tab w:val="right" w:pos="8504"/>
      </w:tabs>
      <w:spacing w:after="0" w:line="100" w:lineRule="atLeast"/>
    </w:pPr>
  </w:style>
  <w:style w:type="paragraph" w:customStyle="1" w:styleId="Contedodoquadro">
    <w:name w:val="Conteúdo do quadro"/>
    <w:basedOn w:val="Corpodotexto"/>
    <w:uiPriority w:val="99"/>
    <w:rsid w:val="00A215F8"/>
  </w:style>
  <w:style w:type="paragraph" w:customStyle="1" w:styleId="Contedodatabela">
    <w:name w:val="Conteúdo da tabela"/>
    <w:basedOn w:val="Estilopadro"/>
    <w:uiPriority w:val="99"/>
    <w:rsid w:val="00A215F8"/>
  </w:style>
  <w:style w:type="paragraph" w:customStyle="1" w:styleId="Ttulodetabela">
    <w:name w:val="Título de tabela"/>
    <w:basedOn w:val="Contedodatabela"/>
    <w:uiPriority w:val="99"/>
    <w:rsid w:val="00A215F8"/>
  </w:style>
  <w:style w:type="paragraph" w:customStyle="1" w:styleId="Ttulodosumrio">
    <w:name w:val="Título do sumário"/>
    <w:basedOn w:val="Ttulo1"/>
    <w:uiPriority w:val="99"/>
    <w:rsid w:val="00A215F8"/>
    <w:pPr>
      <w:outlineLvl w:val="9"/>
    </w:pPr>
    <w:rPr>
      <w:lang w:val="en-US" w:eastAsia="en-US"/>
    </w:rPr>
  </w:style>
  <w:style w:type="paragraph" w:styleId="Cabealho">
    <w:name w:val="header"/>
    <w:basedOn w:val="Estilopadro"/>
    <w:link w:val="CabealhoChar2"/>
    <w:uiPriority w:val="99"/>
    <w:rsid w:val="00A215F8"/>
    <w:pPr>
      <w:tabs>
        <w:tab w:val="center" w:pos="4252"/>
        <w:tab w:val="right" w:pos="8504"/>
      </w:tabs>
      <w:spacing w:after="0" w:line="100" w:lineRule="atLeast"/>
    </w:pPr>
  </w:style>
  <w:style w:type="character" w:customStyle="1" w:styleId="CabealhoChar2">
    <w:name w:val="Cabeçalho Char2"/>
    <w:basedOn w:val="Fontepargpadro"/>
    <w:link w:val="Cabealho"/>
    <w:uiPriority w:val="99"/>
    <w:semiHidden/>
    <w:locked/>
    <w:rsid w:val="0034663E"/>
    <w:rPr>
      <w:rFonts w:cs="Times New Roman"/>
    </w:rPr>
  </w:style>
  <w:style w:type="paragraph" w:styleId="Rodap">
    <w:name w:val="footer"/>
    <w:basedOn w:val="Estilopadro"/>
    <w:link w:val="RodapChar2"/>
    <w:uiPriority w:val="99"/>
    <w:rsid w:val="00A215F8"/>
    <w:pPr>
      <w:tabs>
        <w:tab w:val="center" w:pos="4252"/>
        <w:tab w:val="right" w:pos="8504"/>
      </w:tabs>
      <w:spacing w:after="0" w:line="100" w:lineRule="atLeast"/>
    </w:pPr>
  </w:style>
  <w:style w:type="character" w:customStyle="1" w:styleId="RodapChar2">
    <w:name w:val="Rodapé Char2"/>
    <w:basedOn w:val="Fontepargpadro"/>
    <w:link w:val="Rodap"/>
    <w:uiPriority w:val="99"/>
    <w:semiHidden/>
    <w:locked/>
    <w:rsid w:val="0034663E"/>
    <w:rPr>
      <w:rFonts w:cs="Times New Roman"/>
    </w:rPr>
  </w:style>
  <w:style w:type="paragraph" w:customStyle="1" w:styleId="Estilo3">
    <w:name w:val="Estilo3"/>
    <w:basedOn w:val="Estilopadro"/>
    <w:uiPriority w:val="99"/>
    <w:rsid w:val="00A215F8"/>
    <w:rPr>
      <w:lang w:eastAsia="en-US"/>
    </w:rPr>
  </w:style>
  <w:style w:type="character" w:styleId="Hyperlink">
    <w:name w:val="Hyperlink"/>
    <w:basedOn w:val="Fontepargpadro"/>
    <w:uiPriority w:val="99"/>
    <w:rsid w:val="006336FF"/>
    <w:rPr>
      <w:rFonts w:cs="Times New Roman"/>
      <w:color w:val="0000FF"/>
      <w:u w:val="single"/>
    </w:rPr>
  </w:style>
  <w:style w:type="character" w:customStyle="1" w:styleId="CharChar4">
    <w:name w:val="Char Char4"/>
    <w:basedOn w:val="Fontepargpadro"/>
    <w:uiPriority w:val="99"/>
    <w:rsid w:val="00541C77"/>
    <w:rPr>
      <w:rFonts w:cs="Times New Roman"/>
      <w:sz w:val="24"/>
      <w:szCs w:val="24"/>
      <w:lang w:val="pt-BR" w:eastAsia="pt-BR" w:bidi="ar-SA"/>
    </w:rPr>
  </w:style>
  <w:style w:type="character" w:styleId="Nmerodepgina">
    <w:name w:val="page number"/>
    <w:basedOn w:val="Fontepargpadro"/>
    <w:uiPriority w:val="99"/>
    <w:rsid w:val="00541C77"/>
    <w:rPr>
      <w:rFonts w:cs="Times New Roman"/>
    </w:rPr>
  </w:style>
  <w:style w:type="character" w:customStyle="1" w:styleId="WW8Num2z1">
    <w:name w:val="WW8Num2z1"/>
    <w:uiPriority w:val="99"/>
    <w:rsid w:val="00541C77"/>
    <w:rPr>
      <w:rFonts w:ascii="OpenSymbol" w:hAnsi="OpenSymbol"/>
    </w:rPr>
  </w:style>
  <w:style w:type="character" w:customStyle="1" w:styleId="WW8Num3z0">
    <w:name w:val="WW8Num3z0"/>
    <w:uiPriority w:val="99"/>
    <w:rsid w:val="00541C77"/>
    <w:rPr>
      <w:rFonts w:ascii="Arial" w:hAnsi="Arial"/>
    </w:rPr>
  </w:style>
  <w:style w:type="character" w:customStyle="1" w:styleId="WW8Num5z0">
    <w:name w:val="WW8Num5z0"/>
    <w:uiPriority w:val="99"/>
    <w:rsid w:val="00541C77"/>
    <w:rPr>
      <w:rFonts w:ascii="Wingdings" w:hAnsi="Wingdings"/>
    </w:rPr>
  </w:style>
  <w:style w:type="character" w:customStyle="1" w:styleId="WW8Num5z1">
    <w:name w:val="WW8Num5z1"/>
    <w:uiPriority w:val="99"/>
    <w:rsid w:val="00541C77"/>
    <w:rPr>
      <w:b/>
    </w:rPr>
  </w:style>
  <w:style w:type="character" w:customStyle="1" w:styleId="WW8Num5z2">
    <w:name w:val="WW8Num5z2"/>
    <w:uiPriority w:val="99"/>
    <w:rsid w:val="00541C77"/>
    <w:rPr>
      <w:rFonts w:ascii="Wingdings" w:hAnsi="Wingdings"/>
    </w:rPr>
  </w:style>
  <w:style w:type="character" w:customStyle="1" w:styleId="WW8Num6z0">
    <w:name w:val="WW8Num6z0"/>
    <w:uiPriority w:val="99"/>
    <w:rsid w:val="00541C77"/>
  </w:style>
  <w:style w:type="character" w:customStyle="1" w:styleId="WW8Num7z0">
    <w:name w:val="WW8Num7z0"/>
    <w:uiPriority w:val="99"/>
    <w:rsid w:val="00541C77"/>
    <w:rPr>
      <w:rFonts w:ascii="Wingdings" w:hAnsi="Wingdings"/>
    </w:rPr>
  </w:style>
  <w:style w:type="character" w:customStyle="1" w:styleId="WW8Num7z1">
    <w:name w:val="WW8Num7z1"/>
    <w:uiPriority w:val="99"/>
    <w:rsid w:val="00541C77"/>
    <w:rPr>
      <w:rFonts w:ascii="Courier New" w:hAnsi="Courier New"/>
    </w:rPr>
  </w:style>
  <w:style w:type="character" w:customStyle="1" w:styleId="WW8Num7z2">
    <w:name w:val="WW8Num7z2"/>
    <w:uiPriority w:val="99"/>
    <w:rsid w:val="00541C77"/>
    <w:rPr>
      <w:rFonts w:ascii="Wingdings" w:hAnsi="Wingdings"/>
    </w:rPr>
  </w:style>
  <w:style w:type="character" w:customStyle="1" w:styleId="WW8Num8z0">
    <w:name w:val="WW8Num8z0"/>
    <w:uiPriority w:val="99"/>
    <w:rsid w:val="00541C77"/>
    <w:rPr>
      <w:rFonts w:ascii="Symbol" w:hAnsi="Symbol"/>
    </w:rPr>
  </w:style>
  <w:style w:type="character" w:customStyle="1" w:styleId="WW8Num8z1">
    <w:name w:val="WW8Num8z1"/>
    <w:uiPriority w:val="99"/>
    <w:rsid w:val="00541C77"/>
    <w:rPr>
      <w:rFonts w:ascii="Courier New" w:hAnsi="Courier New"/>
    </w:rPr>
  </w:style>
  <w:style w:type="character" w:customStyle="1" w:styleId="WW8Num8z2">
    <w:name w:val="WW8Num8z2"/>
    <w:uiPriority w:val="99"/>
    <w:rsid w:val="00541C77"/>
    <w:rPr>
      <w:rFonts w:ascii="Wingdings" w:hAnsi="Wingdings"/>
    </w:rPr>
  </w:style>
  <w:style w:type="character" w:customStyle="1" w:styleId="WW8Num9z0">
    <w:name w:val="WW8Num9z0"/>
    <w:uiPriority w:val="99"/>
    <w:rsid w:val="00541C77"/>
    <w:rPr>
      <w:color w:val="auto"/>
    </w:rPr>
  </w:style>
  <w:style w:type="character" w:customStyle="1" w:styleId="WW8Num9z1">
    <w:name w:val="WW8Num9z1"/>
    <w:uiPriority w:val="99"/>
    <w:rsid w:val="00541C77"/>
    <w:rPr>
      <w:rFonts w:ascii="Courier New" w:hAnsi="Courier New"/>
    </w:rPr>
  </w:style>
  <w:style w:type="character" w:customStyle="1" w:styleId="WW8Num9z2">
    <w:name w:val="WW8Num9z2"/>
    <w:uiPriority w:val="99"/>
    <w:rsid w:val="00541C77"/>
    <w:rPr>
      <w:rFonts w:ascii="Wingdings" w:hAnsi="Wingdings"/>
    </w:rPr>
  </w:style>
  <w:style w:type="character" w:customStyle="1" w:styleId="WW8Num10z0">
    <w:name w:val="WW8Num10z0"/>
    <w:uiPriority w:val="99"/>
    <w:rsid w:val="00541C77"/>
    <w:rPr>
      <w:rFonts w:ascii="Symbol" w:hAnsi="Symbol"/>
    </w:rPr>
  </w:style>
  <w:style w:type="character" w:customStyle="1" w:styleId="WW8Num10z1">
    <w:name w:val="WW8Num10z1"/>
    <w:uiPriority w:val="99"/>
    <w:rsid w:val="00541C77"/>
    <w:rPr>
      <w:rFonts w:ascii="OpenSymbol" w:hAnsi="OpenSymbol"/>
    </w:rPr>
  </w:style>
  <w:style w:type="character" w:customStyle="1" w:styleId="WW8Num10z2">
    <w:name w:val="WW8Num10z2"/>
    <w:uiPriority w:val="99"/>
    <w:rsid w:val="00541C77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541C77"/>
  </w:style>
  <w:style w:type="character" w:customStyle="1" w:styleId="WW8Num2z0">
    <w:name w:val="WW8Num2z0"/>
    <w:uiPriority w:val="99"/>
    <w:rsid w:val="00541C77"/>
    <w:rPr>
      <w:rFonts w:ascii="Symbol" w:hAnsi="Symbol"/>
    </w:rPr>
  </w:style>
  <w:style w:type="character" w:customStyle="1" w:styleId="WW8Num3z1">
    <w:name w:val="WW8Num3z1"/>
    <w:uiPriority w:val="99"/>
    <w:rsid w:val="00541C77"/>
    <w:rPr>
      <w:b/>
    </w:rPr>
  </w:style>
  <w:style w:type="character" w:customStyle="1" w:styleId="WW8Num4z0">
    <w:name w:val="WW8Num4z0"/>
    <w:uiPriority w:val="99"/>
    <w:rsid w:val="00541C77"/>
  </w:style>
  <w:style w:type="character" w:customStyle="1" w:styleId="WW8Num11z0">
    <w:name w:val="WW8Num11z0"/>
    <w:uiPriority w:val="99"/>
    <w:rsid w:val="00541C77"/>
    <w:rPr>
      <w:rFonts w:ascii="Symbol" w:hAnsi="Symbol"/>
    </w:rPr>
  </w:style>
  <w:style w:type="character" w:customStyle="1" w:styleId="WW8Num11z1">
    <w:name w:val="WW8Num11z1"/>
    <w:uiPriority w:val="99"/>
    <w:rsid w:val="00541C77"/>
    <w:rPr>
      <w:rFonts w:ascii="Courier New" w:hAnsi="Courier New"/>
    </w:rPr>
  </w:style>
  <w:style w:type="character" w:customStyle="1" w:styleId="WW8Num12z1">
    <w:name w:val="WW8Num12z1"/>
    <w:uiPriority w:val="99"/>
    <w:rsid w:val="00541C77"/>
    <w:rPr>
      <w:rFonts w:ascii="OpenSymbol" w:hAnsi="OpenSymbol"/>
    </w:rPr>
  </w:style>
  <w:style w:type="character" w:customStyle="1" w:styleId="WW8Num13z0">
    <w:name w:val="WW8Num13z0"/>
    <w:uiPriority w:val="99"/>
    <w:rsid w:val="00541C77"/>
    <w:rPr>
      <w:rFonts w:ascii="Symbol" w:hAnsi="Symbol"/>
    </w:rPr>
  </w:style>
  <w:style w:type="character" w:customStyle="1" w:styleId="WW8Num14z0">
    <w:name w:val="WW8Num14z0"/>
    <w:uiPriority w:val="99"/>
    <w:rsid w:val="00541C77"/>
    <w:rPr>
      <w:rFonts w:ascii="Symbol" w:hAnsi="Symbol"/>
    </w:rPr>
  </w:style>
  <w:style w:type="character" w:customStyle="1" w:styleId="WW8Num15z0">
    <w:name w:val="WW8Num15z0"/>
    <w:uiPriority w:val="99"/>
    <w:rsid w:val="00541C77"/>
    <w:rPr>
      <w:rFonts w:ascii="Symbol" w:hAnsi="Symbol"/>
    </w:rPr>
  </w:style>
  <w:style w:type="character" w:customStyle="1" w:styleId="WW8Num16z0">
    <w:name w:val="WW8Num16z0"/>
    <w:uiPriority w:val="99"/>
    <w:rsid w:val="00541C77"/>
    <w:rPr>
      <w:rFonts w:ascii="Symbol" w:hAnsi="Symbol"/>
    </w:rPr>
  </w:style>
  <w:style w:type="character" w:customStyle="1" w:styleId="WW8Num18z0">
    <w:name w:val="WW8Num18z0"/>
    <w:uiPriority w:val="99"/>
    <w:rsid w:val="00541C77"/>
    <w:rPr>
      <w:rFonts w:ascii="Symbol" w:hAnsi="Symbol"/>
      <w:color w:val="auto"/>
    </w:rPr>
  </w:style>
  <w:style w:type="character" w:customStyle="1" w:styleId="WW8Num18z1">
    <w:name w:val="WW8Num18z1"/>
    <w:uiPriority w:val="99"/>
    <w:rsid w:val="00541C77"/>
    <w:rPr>
      <w:rFonts w:ascii="Courier New" w:hAnsi="Courier New"/>
    </w:rPr>
  </w:style>
  <w:style w:type="character" w:customStyle="1" w:styleId="WW8Num18z2">
    <w:name w:val="WW8Num18z2"/>
    <w:uiPriority w:val="99"/>
    <w:rsid w:val="00541C77"/>
    <w:rPr>
      <w:rFonts w:ascii="Wingdings" w:hAnsi="Wingdings"/>
    </w:rPr>
  </w:style>
  <w:style w:type="character" w:customStyle="1" w:styleId="WW8Num21z0">
    <w:name w:val="WW8Num21z0"/>
    <w:uiPriority w:val="99"/>
    <w:rsid w:val="00541C77"/>
    <w:rPr>
      <w:rFonts w:ascii="Symbol" w:hAnsi="Symbol"/>
      <w:color w:val="auto"/>
    </w:rPr>
  </w:style>
  <w:style w:type="character" w:customStyle="1" w:styleId="WW8Num21z1">
    <w:name w:val="WW8Num21z1"/>
    <w:uiPriority w:val="99"/>
    <w:rsid w:val="00541C77"/>
    <w:rPr>
      <w:rFonts w:ascii="Courier New" w:hAnsi="Courier New"/>
    </w:rPr>
  </w:style>
  <w:style w:type="character" w:customStyle="1" w:styleId="WW8Num21z2">
    <w:name w:val="WW8Num21z2"/>
    <w:uiPriority w:val="99"/>
    <w:rsid w:val="00541C77"/>
    <w:rPr>
      <w:rFonts w:ascii="Wingdings" w:hAnsi="Wingdings"/>
    </w:rPr>
  </w:style>
  <w:style w:type="character" w:customStyle="1" w:styleId="WW8Num22z0">
    <w:name w:val="WW8Num22z0"/>
    <w:uiPriority w:val="99"/>
    <w:rsid w:val="00541C77"/>
    <w:rPr>
      <w:rFonts w:ascii="Symbol" w:hAnsi="Symbol"/>
      <w:sz w:val="20"/>
    </w:rPr>
  </w:style>
  <w:style w:type="character" w:customStyle="1" w:styleId="WW8Num22z1">
    <w:name w:val="WW8Num22z1"/>
    <w:uiPriority w:val="99"/>
    <w:rsid w:val="00541C77"/>
    <w:rPr>
      <w:b/>
    </w:rPr>
  </w:style>
  <w:style w:type="character" w:customStyle="1" w:styleId="WW8Num22z2">
    <w:name w:val="WW8Num22z2"/>
    <w:uiPriority w:val="99"/>
    <w:rsid w:val="00541C77"/>
    <w:rPr>
      <w:rFonts w:ascii="Wingdings" w:hAnsi="Wingdings"/>
      <w:sz w:val="20"/>
    </w:rPr>
  </w:style>
  <w:style w:type="character" w:customStyle="1" w:styleId="WW8Num24z0">
    <w:name w:val="WW8Num24z0"/>
    <w:uiPriority w:val="99"/>
    <w:rsid w:val="00541C77"/>
    <w:rPr>
      <w:rFonts w:ascii="Symbol" w:hAnsi="Symbol"/>
    </w:rPr>
  </w:style>
  <w:style w:type="character" w:customStyle="1" w:styleId="WW8Num24z1">
    <w:name w:val="WW8Num24z1"/>
    <w:uiPriority w:val="99"/>
    <w:rsid w:val="00541C77"/>
    <w:rPr>
      <w:rFonts w:ascii="Courier New" w:hAnsi="Courier New"/>
    </w:rPr>
  </w:style>
  <w:style w:type="character" w:customStyle="1" w:styleId="WW8Num24z2">
    <w:name w:val="WW8Num24z2"/>
    <w:uiPriority w:val="99"/>
    <w:rsid w:val="00541C77"/>
    <w:rPr>
      <w:rFonts w:ascii="Wingdings" w:hAnsi="Wingdings"/>
    </w:rPr>
  </w:style>
  <w:style w:type="character" w:customStyle="1" w:styleId="WW8Num25z0">
    <w:name w:val="WW8Num25z0"/>
    <w:uiPriority w:val="99"/>
    <w:rsid w:val="00541C77"/>
    <w:rPr>
      <w:rFonts w:ascii="Symbol" w:hAnsi="Symbol"/>
      <w:sz w:val="20"/>
    </w:rPr>
  </w:style>
  <w:style w:type="character" w:customStyle="1" w:styleId="WW8Num25z1">
    <w:name w:val="WW8Num25z1"/>
    <w:uiPriority w:val="99"/>
    <w:rsid w:val="00541C77"/>
    <w:rPr>
      <w:rFonts w:ascii="Courier New" w:hAnsi="Courier New"/>
      <w:sz w:val="20"/>
    </w:rPr>
  </w:style>
  <w:style w:type="character" w:customStyle="1" w:styleId="WW8Num25z2">
    <w:name w:val="WW8Num25z2"/>
    <w:uiPriority w:val="99"/>
    <w:rsid w:val="00541C77"/>
    <w:rPr>
      <w:rFonts w:ascii="Wingdings" w:hAnsi="Wingdings"/>
      <w:sz w:val="20"/>
    </w:rPr>
  </w:style>
  <w:style w:type="character" w:customStyle="1" w:styleId="Fontepargpadro3">
    <w:name w:val="Fonte parág. padrão3"/>
    <w:uiPriority w:val="99"/>
    <w:rsid w:val="00541C77"/>
  </w:style>
  <w:style w:type="character" w:customStyle="1" w:styleId="WW-Absatz-Standardschriftart">
    <w:name w:val="WW-Absatz-Standardschriftart"/>
    <w:uiPriority w:val="99"/>
    <w:rsid w:val="00541C77"/>
  </w:style>
  <w:style w:type="character" w:customStyle="1" w:styleId="WW8Num11z2">
    <w:name w:val="WW8Num11z2"/>
    <w:uiPriority w:val="99"/>
    <w:rsid w:val="00541C77"/>
    <w:rPr>
      <w:rFonts w:ascii="Wingdings" w:hAnsi="Wingdings"/>
    </w:rPr>
  </w:style>
  <w:style w:type="character" w:customStyle="1" w:styleId="WW8Num12z0">
    <w:name w:val="WW8Num12z0"/>
    <w:uiPriority w:val="99"/>
    <w:rsid w:val="00541C77"/>
    <w:rPr>
      <w:rFonts w:ascii="Symbol" w:hAnsi="Symbol"/>
    </w:rPr>
  </w:style>
  <w:style w:type="character" w:customStyle="1" w:styleId="WW8Num13z1">
    <w:name w:val="WW8Num13z1"/>
    <w:uiPriority w:val="99"/>
    <w:rsid w:val="00541C77"/>
    <w:rPr>
      <w:rFonts w:ascii="OpenSymbol" w:hAnsi="OpenSymbol"/>
    </w:rPr>
  </w:style>
  <w:style w:type="character" w:customStyle="1" w:styleId="WW8Num15z1">
    <w:name w:val="WW8Num15z1"/>
    <w:uiPriority w:val="99"/>
    <w:rsid w:val="00541C77"/>
    <w:rPr>
      <w:b/>
    </w:rPr>
  </w:style>
  <w:style w:type="character" w:customStyle="1" w:styleId="WW8Num16z1">
    <w:name w:val="WW8Num16z1"/>
    <w:uiPriority w:val="99"/>
    <w:rsid w:val="00541C77"/>
    <w:rPr>
      <w:rFonts w:ascii="Courier New" w:hAnsi="Courier New"/>
    </w:rPr>
  </w:style>
  <w:style w:type="character" w:customStyle="1" w:styleId="WW8Num16z2">
    <w:name w:val="WW8Num16z2"/>
    <w:uiPriority w:val="99"/>
    <w:rsid w:val="00541C77"/>
    <w:rPr>
      <w:rFonts w:ascii="Wingdings" w:hAnsi="Wingdings"/>
    </w:rPr>
  </w:style>
  <w:style w:type="character" w:customStyle="1" w:styleId="WW8Num17z1">
    <w:name w:val="WW8Num17z1"/>
    <w:uiPriority w:val="99"/>
    <w:rsid w:val="00541C77"/>
    <w:rPr>
      <w:b/>
    </w:rPr>
  </w:style>
  <w:style w:type="character" w:customStyle="1" w:styleId="WW8Num18z3">
    <w:name w:val="WW8Num18z3"/>
    <w:uiPriority w:val="99"/>
    <w:rsid w:val="00541C77"/>
    <w:rPr>
      <w:rFonts w:ascii="Symbol" w:hAnsi="Symbol"/>
    </w:rPr>
  </w:style>
  <w:style w:type="character" w:customStyle="1" w:styleId="WW8Num19z0">
    <w:name w:val="WW8Num19z0"/>
    <w:uiPriority w:val="99"/>
    <w:rsid w:val="00541C77"/>
    <w:rPr>
      <w:rFonts w:ascii="Symbol" w:hAnsi="Symbol"/>
    </w:rPr>
  </w:style>
  <w:style w:type="character" w:customStyle="1" w:styleId="WW8Num19z1">
    <w:name w:val="WW8Num19z1"/>
    <w:uiPriority w:val="99"/>
    <w:rsid w:val="00541C77"/>
    <w:rPr>
      <w:rFonts w:ascii="Courier New" w:hAnsi="Courier New"/>
    </w:rPr>
  </w:style>
  <w:style w:type="character" w:customStyle="1" w:styleId="WW8Num19z2">
    <w:name w:val="WW8Num19z2"/>
    <w:uiPriority w:val="99"/>
    <w:rsid w:val="00541C77"/>
    <w:rPr>
      <w:rFonts w:ascii="Wingdings" w:hAnsi="Wingdings"/>
    </w:rPr>
  </w:style>
  <w:style w:type="character" w:customStyle="1" w:styleId="WW8Num20z0">
    <w:name w:val="WW8Num20z0"/>
    <w:uiPriority w:val="99"/>
    <w:rsid w:val="00541C77"/>
    <w:rPr>
      <w:rFonts w:ascii="Symbol" w:hAnsi="Symbol"/>
    </w:rPr>
  </w:style>
  <w:style w:type="character" w:customStyle="1" w:styleId="WW8Num20z1">
    <w:name w:val="WW8Num20z1"/>
    <w:uiPriority w:val="99"/>
    <w:rsid w:val="00541C77"/>
    <w:rPr>
      <w:rFonts w:ascii="Courier New" w:hAnsi="Courier New"/>
    </w:rPr>
  </w:style>
  <w:style w:type="character" w:customStyle="1" w:styleId="WW8Num20z2">
    <w:name w:val="WW8Num20z2"/>
    <w:uiPriority w:val="99"/>
    <w:rsid w:val="00541C77"/>
    <w:rPr>
      <w:rFonts w:ascii="Wingdings" w:hAnsi="Wingdings"/>
    </w:rPr>
  </w:style>
  <w:style w:type="character" w:customStyle="1" w:styleId="WW8Num21z3">
    <w:name w:val="WW8Num21z3"/>
    <w:uiPriority w:val="99"/>
    <w:rsid w:val="00541C77"/>
    <w:rPr>
      <w:rFonts w:ascii="Symbol" w:hAnsi="Symbol"/>
    </w:rPr>
  </w:style>
  <w:style w:type="character" w:customStyle="1" w:styleId="WW8Num23z1">
    <w:name w:val="WW8Num23z1"/>
    <w:uiPriority w:val="99"/>
    <w:rsid w:val="00541C77"/>
    <w:rPr>
      <w:b/>
    </w:rPr>
  </w:style>
  <w:style w:type="character" w:customStyle="1" w:styleId="Fontepargpadro2">
    <w:name w:val="Fonte parág. padrão2"/>
    <w:uiPriority w:val="99"/>
    <w:rsid w:val="00541C77"/>
  </w:style>
  <w:style w:type="character" w:customStyle="1" w:styleId="WW8Num1z0">
    <w:name w:val="WW8Num1z0"/>
    <w:uiPriority w:val="99"/>
    <w:rsid w:val="00541C77"/>
    <w:rPr>
      <w:rFonts w:ascii="Symbol" w:hAnsi="Symbol"/>
    </w:rPr>
  </w:style>
  <w:style w:type="character" w:customStyle="1" w:styleId="WW8Num4z1">
    <w:name w:val="WW8Num4z1"/>
    <w:uiPriority w:val="99"/>
    <w:rsid w:val="00541C77"/>
    <w:rPr>
      <w:b/>
    </w:rPr>
  </w:style>
  <w:style w:type="character" w:customStyle="1" w:styleId="WW8Num7z3">
    <w:name w:val="WW8Num7z3"/>
    <w:uiPriority w:val="99"/>
    <w:rsid w:val="00541C77"/>
    <w:rPr>
      <w:rFonts w:ascii="Symbol" w:hAnsi="Symbol"/>
    </w:rPr>
  </w:style>
  <w:style w:type="character" w:customStyle="1" w:styleId="Fontepargpadro1">
    <w:name w:val="Fonte parág. padrão1"/>
    <w:uiPriority w:val="99"/>
    <w:rsid w:val="00541C77"/>
  </w:style>
  <w:style w:type="character" w:customStyle="1" w:styleId="CharChar11">
    <w:name w:val="Char Char11"/>
    <w:basedOn w:val="Fontepargpadro1"/>
    <w:uiPriority w:val="99"/>
    <w:rsid w:val="00541C77"/>
    <w:rPr>
      <w:rFonts w:ascii="Times New Roman" w:hAnsi="Times New Roman" w:cs="Times New Roman"/>
      <w:b/>
      <w:bCs/>
      <w:kern w:val="1"/>
      <w:sz w:val="48"/>
      <w:szCs w:val="48"/>
    </w:rPr>
  </w:style>
  <w:style w:type="character" w:customStyle="1" w:styleId="CharChar10">
    <w:name w:val="Char Char10"/>
    <w:basedOn w:val="Fontepargpadro1"/>
    <w:uiPriority w:val="99"/>
    <w:rsid w:val="00541C77"/>
    <w:rPr>
      <w:rFonts w:ascii="Times New Roman" w:hAnsi="Times New Roman" w:cs="Times New Roman"/>
      <w:b/>
      <w:bCs/>
      <w:sz w:val="36"/>
      <w:szCs w:val="36"/>
    </w:rPr>
  </w:style>
  <w:style w:type="character" w:customStyle="1" w:styleId="CharChar9">
    <w:name w:val="Char Char9"/>
    <w:basedOn w:val="Fontepargpadro1"/>
    <w:uiPriority w:val="99"/>
    <w:rsid w:val="00541C77"/>
    <w:rPr>
      <w:rFonts w:ascii="Times New Roman" w:hAnsi="Times New Roman" w:cs="Times New Roman"/>
      <w:b/>
      <w:bCs/>
      <w:sz w:val="27"/>
      <w:szCs w:val="27"/>
    </w:rPr>
  </w:style>
  <w:style w:type="character" w:customStyle="1" w:styleId="CharChar8">
    <w:name w:val="Char Char8"/>
    <w:basedOn w:val="Fontepargpadro1"/>
    <w:uiPriority w:val="99"/>
    <w:rsid w:val="00541C77"/>
    <w:rPr>
      <w:rFonts w:ascii="Cambria" w:hAnsi="Cambria" w:cs="Times New Roman"/>
      <w:b/>
      <w:bCs/>
      <w:i/>
      <w:iCs/>
      <w:color w:val="4F81BD"/>
    </w:rPr>
  </w:style>
  <w:style w:type="character" w:customStyle="1" w:styleId="CharChar7">
    <w:name w:val="Char Char7"/>
    <w:basedOn w:val="Fontepargpadro1"/>
    <w:uiPriority w:val="99"/>
    <w:rsid w:val="00541C77"/>
    <w:rPr>
      <w:rFonts w:ascii="Times New Roman" w:hAnsi="Times New Roman" w:cs="Times New Roman"/>
      <w:b/>
      <w:bCs/>
      <w:sz w:val="20"/>
      <w:szCs w:val="20"/>
    </w:rPr>
  </w:style>
  <w:style w:type="character" w:styleId="Forte">
    <w:name w:val="Strong"/>
    <w:basedOn w:val="Fontepargpadro1"/>
    <w:uiPriority w:val="22"/>
    <w:qFormat/>
    <w:locked/>
    <w:rsid w:val="00541C77"/>
    <w:rPr>
      <w:rFonts w:cs="Times New Roman"/>
      <w:b/>
      <w:bCs/>
    </w:rPr>
  </w:style>
  <w:style w:type="character" w:styleId="nfase">
    <w:name w:val="Emphasis"/>
    <w:basedOn w:val="Fontepargpadro1"/>
    <w:uiPriority w:val="20"/>
    <w:qFormat/>
    <w:locked/>
    <w:rsid w:val="00541C77"/>
    <w:rPr>
      <w:rFonts w:cs="Times New Roman"/>
      <w:b/>
      <w:bCs/>
    </w:rPr>
  </w:style>
  <w:style w:type="character" w:customStyle="1" w:styleId="ti">
    <w:name w:val="ti"/>
    <w:basedOn w:val="Fontepargpadro1"/>
    <w:uiPriority w:val="99"/>
    <w:rsid w:val="00541C77"/>
    <w:rPr>
      <w:rFonts w:cs="Times New Roman"/>
    </w:rPr>
  </w:style>
  <w:style w:type="character" w:customStyle="1" w:styleId="featuredlinkouts">
    <w:name w:val="featured_linkouts"/>
    <w:basedOn w:val="Fontepargpadro1"/>
    <w:uiPriority w:val="99"/>
    <w:rsid w:val="00541C77"/>
    <w:rPr>
      <w:rFonts w:cs="Times New Roman"/>
    </w:rPr>
  </w:style>
  <w:style w:type="character" w:customStyle="1" w:styleId="linkbar">
    <w:name w:val="linkbar"/>
    <w:basedOn w:val="Fontepargpadro1"/>
    <w:uiPriority w:val="99"/>
    <w:rsid w:val="00541C77"/>
    <w:rPr>
      <w:rFonts w:cs="Times New Roman"/>
    </w:rPr>
  </w:style>
  <w:style w:type="character" w:customStyle="1" w:styleId="CharChar3">
    <w:name w:val="Char Char3"/>
    <w:basedOn w:val="Fontepargpadro1"/>
    <w:uiPriority w:val="99"/>
    <w:rsid w:val="00541C77"/>
    <w:rPr>
      <w:rFonts w:ascii="Tahoma" w:hAnsi="Tahoma" w:cs="Tahoma"/>
      <w:sz w:val="16"/>
      <w:szCs w:val="16"/>
    </w:rPr>
  </w:style>
  <w:style w:type="character" w:customStyle="1" w:styleId="ti2">
    <w:name w:val="ti2"/>
    <w:basedOn w:val="Fontepargpadro1"/>
    <w:uiPriority w:val="99"/>
    <w:rsid w:val="00541C77"/>
    <w:rPr>
      <w:rFonts w:cs="Times New Roman"/>
      <w:sz w:val="22"/>
      <w:szCs w:val="22"/>
    </w:rPr>
  </w:style>
  <w:style w:type="character" w:customStyle="1" w:styleId="CharChar2">
    <w:name w:val="Char Char2"/>
    <w:basedOn w:val="Fontepargpadro1"/>
    <w:uiPriority w:val="99"/>
    <w:rsid w:val="00541C77"/>
    <w:rPr>
      <w:rFonts w:ascii="Times New Roman" w:hAnsi="Times New Roman" w:cs="Times New Roman"/>
      <w:sz w:val="24"/>
      <w:szCs w:val="24"/>
    </w:rPr>
  </w:style>
  <w:style w:type="character" w:customStyle="1" w:styleId="CharChar1">
    <w:name w:val="Char Char1"/>
    <w:basedOn w:val="Fontepargpadro1"/>
    <w:uiPriority w:val="99"/>
    <w:rsid w:val="00541C77"/>
    <w:rPr>
      <w:rFonts w:cs="Times New Roman"/>
      <w:sz w:val="22"/>
      <w:szCs w:val="22"/>
    </w:rPr>
  </w:style>
  <w:style w:type="character" w:customStyle="1" w:styleId="CharChar">
    <w:name w:val="Char Char"/>
    <w:basedOn w:val="Fontepargpadro1"/>
    <w:uiPriority w:val="99"/>
    <w:rsid w:val="00541C77"/>
    <w:rPr>
      <w:rFonts w:cs="Times New Roman"/>
      <w:sz w:val="22"/>
      <w:szCs w:val="22"/>
    </w:rPr>
  </w:style>
  <w:style w:type="character" w:customStyle="1" w:styleId="CharChar6">
    <w:name w:val="Char Char6"/>
    <w:basedOn w:val="Fontepargpadro1"/>
    <w:uiPriority w:val="99"/>
    <w:rsid w:val="00541C77"/>
    <w:rPr>
      <w:rFonts w:ascii="Calibri" w:hAnsi="Calibri" w:cs="Times New Roman"/>
      <w:b/>
      <w:bCs/>
      <w:sz w:val="22"/>
      <w:szCs w:val="22"/>
    </w:rPr>
  </w:style>
  <w:style w:type="character" w:customStyle="1" w:styleId="CharChar5">
    <w:name w:val="Char Char5"/>
    <w:basedOn w:val="Fontepargpadro1"/>
    <w:uiPriority w:val="99"/>
    <w:rsid w:val="00541C77"/>
    <w:rPr>
      <w:rFonts w:ascii="Calibri" w:hAnsi="Calibri" w:cs="Times New Roman"/>
      <w:sz w:val="24"/>
      <w:szCs w:val="24"/>
    </w:rPr>
  </w:style>
  <w:style w:type="character" w:customStyle="1" w:styleId="textbold">
    <w:name w:val="text_bold"/>
    <w:uiPriority w:val="99"/>
    <w:rsid w:val="00541C77"/>
  </w:style>
  <w:style w:type="character" w:customStyle="1" w:styleId="textitalic">
    <w:name w:val="text_italic"/>
    <w:uiPriority w:val="99"/>
    <w:rsid w:val="00541C77"/>
  </w:style>
  <w:style w:type="character" w:customStyle="1" w:styleId="Smbolosdenumerao">
    <w:name w:val="Símbolos de numeração"/>
    <w:uiPriority w:val="99"/>
    <w:rsid w:val="00541C77"/>
  </w:style>
  <w:style w:type="character" w:customStyle="1" w:styleId="Marcas">
    <w:name w:val="Marcas"/>
    <w:uiPriority w:val="99"/>
    <w:rsid w:val="00541C77"/>
    <w:rPr>
      <w:rFonts w:ascii="OpenSymbol" w:hAnsi="OpenSymbol"/>
    </w:rPr>
  </w:style>
  <w:style w:type="character" w:customStyle="1" w:styleId="apple-style-span">
    <w:name w:val="apple-style-span"/>
    <w:basedOn w:val="Fontepargpadro3"/>
    <w:uiPriority w:val="99"/>
    <w:rsid w:val="00541C77"/>
    <w:rPr>
      <w:rFonts w:cs="Times New Roman"/>
    </w:rPr>
  </w:style>
  <w:style w:type="character" w:customStyle="1" w:styleId="CharChar12">
    <w:name w:val="Char Char12"/>
    <w:basedOn w:val="Fontepargpadro3"/>
    <w:uiPriority w:val="99"/>
    <w:rsid w:val="00541C77"/>
    <w:rPr>
      <w:rFonts w:ascii="Arial" w:hAnsi="Arial" w:cs="Arial"/>
      <w:sz w:val="24"/>
      <w:szCs w:val="24"/>
      <w:lang w:val="pt-BR" w:eastAsia="ar-SA" w:bidi="ar-SA"/>
    </w:rPr>
  </w:style>
  <w:style w:type="character" w:customStyle="1" w:styleId="apple-converted-space">
    <w:name w:val="apple-converted-space"/>
    <w:basedOn w:val="Fontepargpadro3"/>
    <w:uiPriority w:val="99"/>
    <w:rsid w:val="00541C77"/>
    <w:rPr>
      <w:rFonts w:cs="Times New Roman"/>
    </w:rPr>
  </w:style>
  <w:style w:type="character" w:customStyle="1" w:styleId="A0">
    <w:name w:val="A0"/>
    <w:uiPriority w:val="99"/>
    <w:rsid w:val="00541C77"/>
    <w:rPr>
      <w:rFonts w:ascii="Myriad Pro" w:hAnsi="Myriad Pro"/>
      <w:color w:val="000000"/>
      <w:sz w:val="18"/>
    </w:rPr>
  </w:style>
  <w:style w:type="character" w:customStyle="1" w:styleId="a">
    <w:name w:val="a"/>
    <w:basedOn w:val="Fontepargpadro3"/>
    <w:uiPriority w:val="99"/>
    <w:rsid w:val="00541C77"/>
    <w:rPr>
      <w:rFonts w:cs="Times New Roman"/>
    </w:rPr>
  </w:style>
  <w:style w:type="character" w:customStyle="1" w:styleId="l6">
    <w:name w:val="l6"/>
    <w:basedOn w:val="Fontepargpadro3"/>
    <w:uiPriority w:val="99"/>
    <w:rsid w:val="00541C77"/>
    <w:rPr>
      <w:rFonts w:cs="Times New Roman"/>
    </w:rPr>
  </w:style>
  <w:style w:type="paragraph" w:customStyle="1" w:styleId="Legenda3">
    <w:name w:val="Legenda3"/>
    <w:basedOn w:val="Normal"/>
    <w:uiPriority w:val="99"/>
    <w:rsid w:val="00541C77"/>
    <w:pPr>
      <w:suppressLineNumbers/>
      <w:suppressAutoHyphens/>
      <w:spacing w:before="120" w:after="120" w:line="276" w:lineRule="auto"/>
    </w:pPr>
    <w:rPr>
      <w:rFonts w:cs="Mangal"/>
      <w:i/>
      <w:iCs/>
      <w:sz w:val="24"/>
      <w:szCs w:val="24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541C77"/>
    <w:pPr>
      <w:keepNext/>
      <w:suppressAutoHyphens/>
      <w:spacing w:before="240" w:after="120" w:line="276" w:lineRule="auto"/>
    </w:pPr>
    <w:rPr>
      <w:rFonts w:ascii="Arial" w:hAnsi="Arial" w:cs="Tahoma"/>
      <w:sz w:val="28"/>
      <w:szCs w:val="28"/>
      <w:lang w:eastAsia="ar-SA"/>
    </w:rPr>
  </w:style>
  <w:style w:type="paragraph" w:customStyle="1" w:styleId="Legenda2">
    <w:name w:val="Legenda2"/>
    <w:basedOn w:val="Normal"/>
    <w:uiPriority w:val="99"/>
    <w:rsid w:val="00541C77"/>
    <w:pPr>
      <w:suppressLineNumbers/>
      <w:suppressAutoHyphens/>
      <w:spacing w:before="120" w:after="120" w:line="276" w:lineRule="auto"/>
    </w:pPr>
    <w:rPr>
      <w:rFonts w:cs="Tahoma"/>
      <w:i/>
      <w:iCs/>
      <w:sz w:val="24"/>
      <w:szCs w:val="24"/>
      <w:lang w:eastAsia="ar-SA"/>
    </w:rPr>
  </w:style>
  <w:style w:type="paragraph" w:customStyle="1" w:styleId="PargrafodaLista1">
    <w:name w:val="Parágrafo da Lista1"/>
    <w:basedOn w:val="Normal"/>
    <w:uiPriority w:val="99"/>
    <w:rsid w:val="00541C77"/>
    <w:pPr>
      <w:suppressAutoHyphens/>
      <w:spacing w:after="200" w:line="276" w:lineRule="auto"/>
      <w:ind w:left="720"/>
    </w:pPr>
    <w:rPr>
      <w:rFonts w:cs="Calibri"/>
      <w:lang w:eastAsia="ar-SA"/>
    </w:rPr>
  </w:style>
  <w:style w:type="paragraph" w:customStyle="1" w:styleId="affiliation">
    <w:name w:val="affiliation"/>
    <w:basedOn w:val="Normal"/>
    <w:uiPriority w:val="99"/>
    <w:rsid w:val="00541C77"/>
    <w:pPr>
      <w:suppressAutoHyphens/>
      <w:spacing w:before="280" w:after="280"/>
    </w:pPr>
    <w:rPr>
      <w:rFonts w:ascii="Times New Roman" w:hAnsi="Times New Roman"/>
      <w:sz w:val="24"/>
      <w:szCs w:val="24"/>
      <w:lang w:eastAsia="ar-SA"/>
    </w:rPr>
  </w:style>
  <w:style w:type="paragraph" w:customStyle="1" w:styleId="abstract">
    <w:name w:val="abstract"/>
    <w:basedOn w:val="Normal"/>
    <w:uiPriority w:val="99"/>
    <w:rsid w:val="00541C77"/>
    <w:pPr>
      <w:suppressAutoHyphens/>
      <w:spacing w:before="280" w:after="280"/>
    </w:pPr>
    <w:rPr>
      <w:rFonts w:ascii="Times New Roman" w:hAnsi="Times New Roman"/>
      <w:sz w:val="24"/>
      <w:szCs w:val="24"/>
      <w:lang w:eastAsia="ar-SA"/>
    </w:rPr>
  </w:style>
  <w:style w:type="paragraph" w:customStyle="1" w:styleId="affiliation1">
    <w:name w:val="affiliation1"/>
    <w:basedOn w:val="Normal"/>
    <w:uiPriority w:val="99"/>
    <w:rsid w:val="00541C77"/>
    <w:pPr>
      <w:suppressAutoHyphens/>
      <w:spacing w:before="240" w:after="120" w:line="288" w:lineRule="atLeast"/>
      <w:ind w:left="120"/>
    </w:pPr>
    <w:rPr>
      <w:rFonts w:ascii="Times New Roman" w:hAnsi="Times New Roman"/>
      <w:sz w:val="19"/>
      <w:szCs w:val="19"/>
      <w:lang w:eastAsia="ar-SA"/>
    </w:rPr>
  </w:style>
  <w:style w:type="paragraph" w:styleId="Recuodecorpodetexto">
    <w:name w:val="Body Text Indent"/>
    <w:basedOn w:val="Normal"/>
    <w:link w:val="RecuodecorpodetextoChar"/>
    <w:rsid w:val="00541C77"/>
    <w:pPr>
      <w:suppressAutoHyphens/>
      <w:spacing w:after="120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locked/>
    <w:rPr>
      <w:rFonts w:cs="Times New Roman"/>
    </w:rPr>
  </w:style>
  <w:style w:type="paragraph" w:customStyle="1" w:styleId="Normal1">
    <w:name w:val="Normal1"/>
    <w:rsid w:val="00541C77"/>
    <w:pPr>
      <w:suppressAutoHyphens/>
      <w:autoSpaceDE w:val="0"/>
    </w:pPr>
    <w:rPr>
      <w:rFonts w:ascii="Times New Roman" w:hAnsi="Times New Roman" w:cs="Calibri"/>
      <w:color w:val="000000"/>
      <w:sz w:val="24"/>
      <w:szCs w:val="24"/>
      <w:lang w:eastAsia="ar-SA"/>
    </w:rPr>
  </w:style>
  <w:style w:type="paragraph" w:customStyle="1" w:styleId="citation">
    <w:name w:val="citation"/>
    <w:basedOn w:val="Normal"/>
    <w:uiPriority w:val="99"/>
    <w:rsid w:val="00541C77"/>
    <w:pPr>
      <w:suppressAutoHyphens/>
      <w:spacing w:before="280" w:after="280"/>
    </w:pPr>
    <w:rPr>
      <w:rFonts w:ascii="Times New Roman" w:hAnsi="Times New Roman"/>
      <w:sz w:val="24"/>
      <w:szCs w:val="24"/>
      <w:lang w:eastAsia="ar-SA"/>
    </w:rPr>
  </w:style>
  <w:style w:type="paragraph" w:customStyle="1" w:styleId="authlist">
    <w:name w:val="auth_list"/>
    <w:basedOn w:val="Normal"/>
    <w:uiPriority w:val="99"/>
    <w:rsid w:val="00541C77"/>
    <w:pPr>
      <w:suppressAutoHyphens/>
      <w:spacing w:before="280" w:after="280"/>
    </w:pPr>
    <w:rPr>
      <w:rFonts w:ascii="Times New Roman" w:hAnsi="Times New Roman"/>
      <w:sz w:val="24"/>
      <w:szCs w:val="24"/>
      <w:lang w:eastAsia="ar-SA"/>
    </w:rPr>
  </w:style>
  <w:style w:type="paragraph" w:customStyle="1" w:styleId="SemEspaamento1">
    <w:name w:val="Sem Espaçamento1"/>
    <w:uiPriority w:val="99"/>
    <w:rsid w:val="00541C77"/>
    <w:pPr>
      <w:suppressAutoHyphens/>
    </w:pPr>
    <w:rPr>
      <w:rFonts w:cs="Calibri"/>
      <w:lang w:eastAsia="ar-SA"/>
    </w:rPr>
  </w:style>
  <w:style w:type="paragraph" w:styleId="Corpodetexto2">
    <w:name w:val="Body Text 2"/>
    <w:basedOn w:val="Normal"/>
    <w:link w:val="Corpodetexto2Char"/>
    <w:uiPriority w:val="99"/>
    <w:rsid w:val="00541C77"/>
    <w:pPr>
      <w:suppressAutoHyphens/>
      <w:spacing w:line="360" w:lineRule="auto"/>
      <w:jc w:val="both"/>
    </w:pPr>
    <w:rPr>
      <w:rFonts w:ascii="Times New Roman" w:hAnsi="Times New Roman"/>
      <w:kern w:val="1"/>
      <w:sz w:val="24"/>
      <w:szCs w:val="24"/>
      <w:lang w:eastAsia="ar-SA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customStyle="1" w:styleId="Ttulodatabela">
    <w:name w:val="Título da tabela"/>
    <w:basedOn w:val="Contedodatabela"/>
    <w:uiPriority w:val="99"/>
    <w:rsid w:val="00541C77"/>
    <w:pPr>
      <w:suppressLineNumbers/>
      <w:jc w:val="center"/>
    </w:pPr>
    <w:rPr>
      <w:rFonts w:cs="Calibri"/>
      <w:b/>
      <w:bCs/>
      <w:lang w:eastAsia="ar-SA"/>
    </w:rPr>
  </w:style>
  <w:style w:type="paragraph" w:styleId="Subttulo">
    <w:name w:val="Subtitle"/>
    <w:basedOn w:val="Normal"/>
    <w:next w:val="Corpodetexto"/>
    <w:link w:val="SubttuloChar"/>
    <w:qFormat/>
    <w:locked/>
    <w:rsid w:val="00541C77"/>
    <w:pPr>
      <w:spacing w:after="60"/>
      <w:jc w:val="center"/>
    </w:pPr>
    <w:rPr>
      <w:rFonts w:ascii="Arial" w:hAnsi="Arial" w:cs="Arial"/>
      <w:sz w:val="24"/>
      <w:szCs w:val="24"/>
      <w:lang w:eastAsia="ar-SA"/>
    </w:rPr>
  </w:style>
  <w:style w:type="character" w:customStyle="1" w:styleId="SubttuloChar">
    <w:name w:val="Subtítulo Char"/>
    <w:basedOn w:val="Fontepargpadro"/>
    <w:link w:val="Subttulo"/>
    <w:uiPriority w:val="99"/>
    <w:locked/>
    <w:rPr>
      <w:rFonts w:ascii="Cambria" w:hAnsi="Cambria" w:cs="Times New Roman"/>
      <w:sz w:val="24"/>
      <w:szCs w:val="24"/>
    </w:rPr>
  </w:style>
  <w:style w:type="paragraph" w:customStyle="1" w:styleId="Recuodecorpodetexto31">
    <w:name w:val="Recuo de corpo de texto 31"/>
    <w:basedOn w:val="Normal"/>
    <w:uiPriority w:val="99"/>
    <w:rsid w:val="00541C77"/>
    <w:pPr>
      <w:suppressAutoHyphens/>
      <w:spacing w:after="120"/>
      <w:ind w:left="283"/>
    </w:pPr>
    <w:rPr>
      <w:rFonts w:ascii="Times New Roman" w:hAnsi="Times New Roman"/>
      <w:sz w:val="16"/>
      <w:szCs w:val="16"/>
      <w:lang w:eastAsia="ar-SA"/>
    </w:rPr>
  </w:style>
  <w:style w:type="paragraph" w:customStyle="1" w:styleId="western">
    <w:name w:val="western"/>
    <w:basedOn w:val="Normal"/>
    <w:uiPriority w:val="99"/>
    <w:rsid w:val="00541C77"/>
    <w:pPr>
      <w:spacing w:before="280" w:after="119"/>
    </w:pPr>
    <w:rPr>
      <w:rFonts w:ascii="Times New Roman" w:hAnsi="Times New Roman"/>
      <w:sz w:val="24"/>
      <w:szCs w:val="24"/>
      <w:lang w:eastAsia="he-IL" w:bidi="he-IL"/>
    </w:rPr>
  </w:style>
  <w:style w:type="paragraph" w:customStyle="1" w:styleId="Recuodecorpodetexto32">
    <w:name w:val="Recuo de corpo de texto 32"/>
    <w:basedOn w:val="Normal"/>
    <w:uiPriority w:val="99"/>
    <w:rsid w:val="00541C77"/>
    <w:pPr>
      <w:suppressAutoHyphens/>
      <w:spacing w:after="120"/>
      <w:ind w:left="283"/>
    </w:pPr>
    <w:rPr>
      <w:rFonts w:ascii="Times New Roman" w:hAnsi="Times New Roman"/>
      <w:sz w:val="16"/>
      <w:szCs w:val="16"/>
      <w:lang w:eastAsia="ar-SA"/>
    </w:rPr>
  </w:style>
  <w:style w:type="paragraph" w:customStyle="1" w:styleId="Contedodetabela">
    <w:name w:val="Conteúdo de tabela"/>
    <w:basedOn w:val="Normal"/>
    <w:uiPriority w:val="99"/>
    <w:rsid w:val="00541C77"/>
    <w:pPr>
      <w:suppressLineNumbers/>
      <w:suppressAutoHyphens/>
      <w:spacing w:after="200" w:line="276" w:lineRule="auto"/>
    </w:pPr>
    <w:rPr>
      <w:rFonts w:cs="Calibri"/>
      <w:lang w:eastAsia="ar-SA"/>
    </w:rPr>
  </w:style>
  <w:style w:type="table" w:styleId="Tabelacomgrade">
    <w:name w:val="Table Grid"/>
    <w:basedOn w:val="Tabelanormal"/>
    <w:uiPriority w:val="59"/>
    <w:locked/>
    <w:rsid w:val="00541C77"/>
    <w:pPr>
      <w:suppressAutoHyphens/>
      <w:spacing w:after="200" w:line="276" w:lineRule="auto"/>
    </w:pPr>
    <w:rPr>
      <w:rFonts w:ascii="Times New Roman" w:hAnsi="Times New Roman"/>
      <w:sz w:val="20"/>
      <w:szCs w:val="20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A6"/>
    <w:uiPriority w:val="99"/>
    <w:rsid w:val="00541C77"/>
    <w:rPr>
      <w:color w:val="000000"/>
      <w:sz w:val="20"/>
    </w:rPr>
  </w:style>
  <w:style w:type="table" w:customStyle="1" w:styleId="TableNormal">
    <w:name w:val="Table Normal"/>
    <w:rsid w:val="007D28E8"/>
    <w:pPr>
      <w:spacing w:after="160" w:line="259" w:lineRule="auto"/>
    </w:pPr>
    <w:rPr>
      <w:rFonts w:eastAsia="Calibri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Simples21">
    <w:name w:val="Tabela Simples 21"/>
    <w:basedOn w:val="Tabelanormal"/>
    <w:uiPriority w:val="42"/>
    <w:rsid w:val="007D28E8"/>
    <w:rPr>
      <w:rFonts w:eastAsiaTheme="minorEastAsia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Default">
    <w:name w:val="Default"/>
    <w:rsid w:val="007D28E8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table" w:customStyle="1" w:styleId="TabelaSimples22">
    <w:name w:val="Tabela Simples 22"/>
    <w:basedOn w:val="Tabelanormal"/>
    <w:uiPriority w:val="42"/>
    <w:rsid w:val="007D28E8"/>
    <w:rPr>
      <w:rFonts w:eastAsiaTheme="minorEastAsia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aSimples211">
    <w:name w:val="Tabela Simples 211"/>
    <w:basedOn w:val="Tabelanormal"/>
    <w:uiPriority w:val="42"/>
    <w:rsid w:val="007D28E8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Pr-formataoHTML">
    <w:name w:val="HTML Preformatted"/>
    <w:basedOn w:val="Normal"/>
    <w:link w:val="Pr-formataoHTMLChar"/>
    <w:uiPriority w:val="99"/>
    <w:unhideWhenUsed/>
    <w:rsid w:val="007D28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7D28E8"/>
    <w:rPr>
      <w:rFonts w:ascii="Courier New" w:hAnsi="Courier New" w:cs="Courier New"/>
      <w:sz w:val="20"/>
      <w:szCs w:val="20"/>
    </w:rPr>
  </w:style>
  <w:style w:type="paragraph" w:styleId="SemEspaamento">
    <w:name w:val="No Spacing"/>
    <w:uiPriority w:val="1"/>
    <w:qFormat/>
    <w:rsid w:val="007D28E8"/>
    <w:rPr>
      <w:rFonts w:eastAsia="Calibri" w:cs="Calibri"/>
    </w:rPr>
  </w:style>
  <w:style w:type="character" w:customStyle="1" w:styleId="labs-docsum-authors">
    <w:name w:val="labs-docsum-authors"/>
    <w:basedOn w:val="Fontepargpadro"/>
    <w:rsid w:val="007D28E8"/>
  </w:style>
  <w:style w:type="character" w:customStyle="1" w:styleId="labs-docsum-journal-citation">
    <w:name w:val="labs-docsum-journal-citation"/>
    <w:basedOn w:val="Fontepargpadro"/>
    <w:rsid w:val="007D28E8"/>
  </w:style>
  <w:style w:type="character" w:customStyle="1" w:styleId="period">
    <w:name w:val="period"/>
    <w:basedOn w:val="Fontepargpadro"/>
    <w:rsid w:val="007D28E8"/>
  </w:style>
  <w:style w:type="character" w:customStyle="1" w:styleId="cit">
    <w:name w:val="cit"/>
    <w:basedOn w:val="Fontepargpadro"/>
    <w:rsid w:val="007D28E8"/>
  </w:style>
  <w:style w:type="character" w:customStyle="1" w:styleId="citation-doi">
    <w:name w:val="citation-doi"/>
    <w:basedOn w:val="Fontepargpadro"/>
    <w:rsid w:val="007D28E8"/>
  </w:style>
  <w:style w:type="character" w:customStyle="1" w:styleId="authors-list-item">
    <w:name w:val="authors-list-item"/>
    <w:basedOn w:val="Fontepargpadro"/>
    <w:rsid w:val="007D28E8"/>
  </w:style>
  <w:style w:type="character" w:customStyle="1" w:styleId="author-sup-separator">
    <w:name w:val="author-sup-separator"/>
    <w:basedOn w:val="Fontepargpadro"/>
    <w:rsid w:val="007D28E8"/>
  </w:style>
  <w:style w:type="character" w:customStyle="1" w:styleId="comma">
    <w:name w:val="comma"/>
    <w:basedOn w:val="Fontepargpadro"/>
    <w:rsid w:val="007D28E8"/>
  </w:style>
  <w:style w:type="character" w:customStyle="1" w:styleId="identifier">
    <w:name w:val="identifier"/>
    <w:basedOn w:val="Fontepargpadro"/>
    <w:rsid w:val="007D28E8"/>
  </w:style>
  <w:style w:type="character" w:customStyle="1" w:styleId="id-label">
    <w:name w:val="id-label"/>
    <w:basedOn w:val="Fontepargpadro"/>
    <w:rsid w:val="007D28E8"/>
  </w:style>
  <w:style w:type="paragraph" w:styleId="Bibliografia">
    <w:name w:val="Bibliography"/>
    <w:basedOn w:val="Normal"/>
    <w:next w:val="Normal"/>
    <w:uiPriority w:val="37"/>
    <w:unhideWhenUsed/>
    <w:rsid w:val="007D28E8"/>
    <w:pPr>
      <w:ind w:left="720" w:hanging="720"/>
    </w:pPr>
    <w:rPr>
      <w:rFonts w:eastAsia="Calibri" w:cs="Calibri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7D28E8"/>
    <w:rPr>
      <w:color w:val="605E5C"/>
      <w:shd w:val="clear" w:color="auto" w:fill="E1DFDD"/>
    </w:rPr>
  </w:style>
  <w:style w:type="character" w:customStyle="1" w:styleId="docid">
    <w:name w:val="doc_id"/>
    <w:basedOn w:val="Fontepargpadro"/>
    <w:rsid w:val="005C7712"/>
  </w:style>
  <w:style w:type="character" w:customStyle="1" w:styleId="ref">
    <w:name w:val="ref"/>
    <w:basedOn w:val="Fontepargpadro"/>
    <w:rsid w:val="00D91B64"/>
  </w:style>
  <w:style w:type="paragraph" w:customStyle="1" w:styleId="recordsitemcontenttext">
    <w:name w:val="records__item__content__text"/>
    <w:basedOn w:val="Normal"/>
    <w:rsid w:val="00F554B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wrap">
    <w:name w:val="nowrap"/>
    <w:basedOn w:val="Fontepargpadro"/>
    <w:rsid w:val="00F13867"/>
  </w:style>
  <w:style w:type="character" w:customStyle="1" w:styleId="ref-journal">
    <w:name w:val="ref-journal"/>
    <w:basedOn w:val="Fontepargpadro"/>
    <w:rsid w:val="00D74397"/>
  </w:style>
  <w:style w:type="character" w:customStyle="1" w:styleId="ref-vol">
    <w:name w:val="ref-vol"/>
    <w:basedOn w:val="Fontepargpadro"/>
    <w:rsid w:val="00D74397"/>
  </w:style>
  <w:style w:type="character" w:customStyle="1" w:styleId="A4">
    <w:name w:val="A4"/>
    <w:uiPriority w:val="99"/>
    <w:rsid w:val="00A31709"/>
    <w:rPr>
      <w:rFonts w:cs="Minion Pro"/>
      <w:color w:val="000000"/>
      <w:sz w:val="11"/>
      <w:szCs w:val="11"/>
    </w:rPr>
  </w:style>
  <w:style w:type="paragraph" w:customStyle="1" w:styleId="Pa5">
    <w:name w:val="Pa5"/>
    <w:basedOn w:val="Default"/>
    <w:next w:val="Default"/>
    <w:uiPriority w:val="99"/>
    <w:rsid w:val="009E07B4"/>
    <w:pPr>
      <w:spacing w:line="201" w:lineRule="atLeast"/>
    </w:pPr>
    <w:rPr>
      <w:rFonts w:ascii="Minion Pro" w:eastAsiaTheme="minorHAnsi" w:hAnsi="Minion Pro" w:cstheme="minorBidi"/>
      <w:color w:val="auto"/>
      <w:lang w:eastAsia="en-US"/>
    </w:rPr>
  </w:style>
  <w:style w:type="paragraph" w:customStyle="1" w:styleId="Pa14">
    <w:name w:val="Pa14"/>
    <w:basedOn w:val="Default"/>
    <w:next w:val="Default"/>
    <w:uiPriority w:val="99"/>
    <w:rsid w:val="000F6BEB"/>
    <w:pPr>
      <w:spacing w:line="201" w:lineRule="atLeast"/>
    </w:pPr>
    <w:rPr>
      <w:rFonts w:ascii="Minion Pro" w:eastAsiaTheme="minorHAnsi" w:hAnsi="Minion Pro" w:cstheme="minorBidi"/>
      <w:color w:val="auto"/>
      <w:lang w:eastAsia="en-US"/>
    </w:rPr>
  </w:style>
  <w:style w:type="paragraph" w:customStyle="1" w:styleId="Pa23">
    <w:name w:val="Pa23"/>
    <w:basedOn w:val="Default"/>
    <w:next w:val="Default"/>
    <w:uiPriority w:val="99"/>
    <w:rsid w:val="00B53283"/>
    <w:pPr>
      <w:spacing w:line="181" w:lineRule="atLeast"/>
    </w:pPr>
    <w:rPr>
      <w:rFonts w:ascii="Cronos Pro" w:eastAsia="Times New Roman" w:hAnsi="Cronos Pro" w:cs="Times New Roman"/>
      <w:color w:val="auto"/>
    </w:rPr>
  </w:style>
  <w:style w:type="paragraph" w:customStyle="1" w:styleId="autor">
    <w:name w:val="autor"/>
    <w:basedOn w:val="Normal"/>
    <w:rsid w:val="0089609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0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9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6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789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4685943">
          <w:marLeft w:val="960"/>
          <w:marRight w:val="0"/>
          <w:marTop w:val="20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643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68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0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5311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9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1.wdp"/><Relationship Id="rId18" Type="http://schemas.openxmlformats.org/officeDocument/2006/relationships/hyperlink" Target="https://www.who.int/nmh/publications/ncd-progress-monitor-2017/en/" TargetMode="External"/><Relationship Id="rId26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yperlink" Target="https://www.amazon.com/s/ref=dp_byline_sr_book_2?ie=UTF8&amp;field-author=Mitchel+Klein&amp;text=Mitchel+Klein&amp;sort=relevancerank&amp;search-alias=books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yperlink" Target="https://doi.org/10.1590/S1983-14472012000300026" TargetMode="External"/><Relationship Id="rId25" Type="http://schemas.openxmlformats.org/officeDocument/2006/relationships/image" Target="media/image8.png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hyperlink" Target="https://doi.org/10.1590/S0034-70942011000500014" TargetMode="External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image" Target="media/image7.emf"/><Relationship Id="rId32" Type="http://schemas.openxmlformats.org/officeDocument/2006/relationships/image" Target="media/image15.png"/><Relationship Id="rId128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6.png"/><Relationship Id="rId28" Type="http://schemas.openxmlformats.org/officeDocument/2006/relationships/image" Target="media/image11.png"/><Relationship Id="rId127" Type="http://schemas.microsoft.com/office/2011/relationships/people" Target="people.xml"/><Relationship Id="rId10" Type="http://schemas.openxmlformats.org/officeDocument/2006/relationships/footer" Target="footer2.xml"/><Relationship Id="rId19" Type="http://schemas.openxmlformats.org/officeDocument/2006/relationships/hyperlink" Target="https://doi.org/10.2340/00015555-2786" TargetMode="External"/><Relationship Id="rId31" Type="http://schemas.openxmlformats.org/officeDocument/2006/relationships/image" Target="media/image14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5.jpe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F88DF-98C0-4DD2-B0B9-8860C74AC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66</Pages>
  <Words>19048</Words>
  <Characters>102864</Characters>
  <Application>Microsoft Office Word</Application>
  <DocSecurity>0</DocSecurity>
  <Lines>857</Lines>
  <Paragraphs>243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Medina</dc:creator>
  <cp:lastModifiedBy>Karina</cp:lastModifiedBy>
  <cp:revision>4</cp:revision>
  <cp:lastPrinted>2021-03-24T21:58:00Z</cp:lastPrinted>
  <dcterms:created xsi:type="dcterms:W3CDTF">2021-04-08T18:06:00Z</dcterms:created>
  <dcterms:modified xsi:type="dcterms:W3CDTF">2021-04-08T18:10:00Z</dcterms:modified>
</cp:coreProperties>
</file>