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6E2F" w14:textId="77777777" w:rsidR="00F76A9B" w:rsidRDefault="00F76A9B" w:rsidP="00F76A9B"/>
    <w:p w14:paraId="614FDD29" w14:textId="00BF36BE"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rPr>
        <w:t>Número e iniciais do(a) paciente: ___________/____________</w:t>
      </w:r>
    </w:p>
    <w:p w14:paraId="4FE450CD" w14:textId="77777777" w:rsidR="00F76A9B" w:rsidRPr="00154B2D" w:rsidRDefault="00F76A9B" w:rsidP="00F76A9B">
      <w:pPr>
        <w:spacing w:after="0" w:line="360" w:lineRule="auto"/>
        <w:jc w:val="both"/>
        <w:rPr>
          <w:rFonts w:ascii="Times New Roman" w:hAnsi="Times New Roman" w:cs="Times New Roman"/>
        </w:rPr>
      </w:pPr>
    </w:p>
    <w:p w14:paraId="04FC9953"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 xml:space="preserve">TERMO DE CONSENTIMENTO INFORMADO LIVRE E ESCLARECIDO </w:t>
      </w:r>
    </w:p>
    <w:p w14:paraId="6992B840" w14:textId="77777777" w:rsidR="00F76A9B" w:rsidRPr="00154B2D" w:rsidRDefault="00F76A9B" w:rsidP="00F76A9B">
      <w:pPr>
        <w:spacing w:after="0" w:line="360" w:lineRule="auto"/>
        <w:jc w:val="both"/>
        <w:rPr>
          <w:rFonts w:ascii="Times New Roman" w:hAnsi="Times New Roman" w:cs="Times New Roman"/>
        </w:rPr>
      </w:pPr>
    </w:p>
    <w:p w14:paraId="3CB36ACF" w14:textId="77777777"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b/>
          <w:bCs/>
        </w:rPr>
        <w:t>NOME DO ESTUDO</w:t>
      </w:r>
      <w:r w:rsidRPr="00154B2D">
        <w:rPr>
          <w:rFonts w:ascii="Times New Roman" w:hAnsi="Times New Roman" w:cs="Times New Roman"/>
        </w:rPr>
        <w:t>:” Bloqueio Paravertebral na analgesia pós-operatória de cirurgias torácicas robóticas: Comparação das alterações hemodinâmicas causadas pelos adjuvantes dexametasona e dexmedetomidina”</w:t>
      </w:r>
    </w:p>
    <w:p w14:paraId="4A154ED5" w14:textId="77777777" w:rsidR="00F76A9B" w:rsidRPr="00154B2D" w:rsidRDefault="00F76A9B" w:rsidP="00F76A9B">
      <w:pPr>
        <w:spacing w:after="0" w:line="360" w:lineRule="auto"/>
        <w:jc w:val="both"/>
        <w:rPr>
          <w:rFonts w:ascii="Times New Roman" w:hAnsi="Times New Roman" w:cs="Times New Roman"/>
        </w:rPr>
      </w:pPr>
    </w:p>
    <w:p w14:paraId="2E7E0DBB" w14:textId="01A8E8AF" w:rsidR="00F76A9B" w:rsidRPr="00154B2D" w:rsidRDefault="00154B2D" w:rsidP="00F76A9B">
      <w:pPr>
        <w:spacing w:after="0" w:line="360" w:lineRule="auto"/>
        <w:jc w:val="both"/>
        <w:rPr>
          <w:rFonts w:ascii="Times New Roman" w:hAnsi="Times New Roman" w:cs="Times New Roman"/>
        </w:rPr>
      </w:pPr>
      <w:r w:rsidRPr="00154B2D">
        <w:rPr>
          <w:rFonts w:ascii="Times New Roman" w:hAnsi="Times New Roman" w:cs="Times New Roman"/>
          <w:b/>
          <w:bCs/>
        </w:rPr>
        <w:t>PESQUISADOR:</w:t>
      </w:r>
      <w:r w:rsidR="00F76A9B" w:rsidRPr="00154B2D">
        <w:rPr>
          <w:rFonts w:ascii="Times New Roman" w:hAnsi="Times New Roman" w:cs="Times New Roman"/>
        </w:rPr>
        <w:t xml:space="preserve"> Gustavo Périssé Moreira Veras</w:t>
      </w:r>
    </w:p>
    <w:p w14:paraId="34E19C4C" w14:textId="5780AE51" w:rsidR="00F76A9B" w:rsidRPr="00154B2D" w:rsidRDefault="00154B2D" w:rsidP="00F76A9B">
      <w:pPr>
        <w:spacing w:after="0" w:line="360" w:lineRule="auto"/>
        <w:jc w:val="both"/>
        <w:rPr>
          <w:rFonts w:ascii="Times New Roman" w:hAnsi="Times New Roman" w:cs="Times New Roman"/>
        </w:rPr>
      </w:pPr>
      <w:r w:rsidRPr="00154B2D">
        <w:rPr>
          <w:rFonts w:ascii="Times New Roman" w:hAnsi="Times New Roman" w:cs="Times New Roman"/>
          <w:b/>
          <w:bCs/>
        </w:rPr>
        <w:t>COORDENADOR:</w:t>
      </w:r>
      <w:r w:rsidR="00F76A9B" w:rsidRPr="00154B2D">
        <w:rPr>
          <w:rFonts w:ascii="Times New Roman" w:hAnsi="Times New Roman" w:cs="Times New Roman"/>
        </w:rPr>
        <w:t xml:space="preserve"> Prof. Dr. Rogério Rufino</w:t>
      </w:r>
    </w:p>
    <w:p w14:paraId="5CFD03F6" w14:textId="33188B27" w:rsidR="00154B2D" w:rsidRPr="00154B2D" w:rsidRDefault="00154B2D" w:rsidP="00F76A9B">
      <w:pPr>
        <w:spacing w:after="0" w:line="360" w:lineRule="auto"/>
        <w:jc w:val="both"/>
        <w:rPr>
          <w:rFonts w:ascii="Times New Roman" w:hAnsi="Times New Roman" w:cs="Times New Roman"/>
        </w:rPr>
      </w:pPr>
      <w:r w:rsidRPr="00154B2D">
        <w:rPr>
          <w:rFonts w:ascii="Times New Roman" w:hAnsi="Times New Roman" w:cs="Times New Roman"/>
        </w:rPr>
        <w:t>Nome: _______________________________________________________</w:t>
      </w:r>
    </w:p>
    <w:p w14:paraId="01671F33" w14:textId="104009A9"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rPr>
        <w:t xml:space="preserve">Telefone de contato: </w:t>
      </w:r>
      <w:r w:rsidR="00154B2D" w:rsidRPr="00154B2D">
        <w:rPr>
          <w:rFonts w:ascii="Times New Roman" w:hAnsi="Times New Roman" w:cs="Times New Roman"/>
        </w:rPr>
        <w:t>__________________________________________</w:t>
      </w:r>
    </w:p>
    <w:p w14:paraId="65C22073" w14:textId="7EAC4E16"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O Sr.(a) está sendo convidado(a) para participar de uma pesquisa. Antes de concordar em participar desta pesquisa, é importante que o Sr.(a) leia e entenda a explicação. Esta declaração descreve o objetivo, os procedimentos, benefícios, riscos, desconfortos e cuidados associados com a pesquisa. Ela descreve também o seu direito de sair da pesquisa a qualquer momento. </w:t>
      </w:r>
    </w:p>
    <w:p w14:paraId="6363C6EC" w14:textId="333C9B14"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O Sr.(a) está sendo convidado(a) para participar desta pesquisa para avaliar os efeitos hemodinâmicos do Bloqueio paravertebral, que será usado para tirar sua dor no pós-operatório imediato </w:t>
      </w:r>
    </w:p>
    <w:p w14:paraId="05D34233" w14:textId="3716161F"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O Sr.(a) está sendo convidado a participar desta pesquisa porque é maior de 18 anos e está em pré-operatório de cirurgia eletiva.</w:t>
      </w:r>
    </w:p>
    <w:p w14:paraId="0B09A12B" w14:textId="307ECD45"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 xml:space="preserve">OBJETIVO DO ESTUDO </w:t>
      </w:r>
    </w:p>
    <w:p w14:paraId="7DB57FAA" w14:textId="655B8484"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O objetivo do estudo será avaliar as alterações na pressão arterial, frequência cardíaca e outros valores hemodinâmicos.</w:t>
      </w:r>
    </w:p>
    <w:p w14:paraId="52BEA817" w14:textId="0B959694"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AVALIAÇÃO DO SEU ESTADO DE SAÚDE</w:t>
      </w:r>
    </w:p>
    <w:p w14:paraId="0C34159B" w14:textId="02F7B351"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Haverá um período de seleção para saber se o(a) </w:t>
      </w:r>
      <w:proofErr w:type="spellStart"/>
      <w:r w:rsidR="00F76A9B" w:rsidRPr="00154B2D">
        <w:rPr>
          <w:rFonts w:ascii="Times New Roman" w:hAnsi="Times New Roman" w:cs="Times New Roman"/>
        </w:rPr>
        <w:t>Sr</w:t>
      </w:r>
      <w:proofErr w:type="spellEnd"/>
      <w:r w:rsidR="00F76A9B" w:rsidRPr="00154B2D">
        <w:rPr>
          <w:rFonts w:ascii="Times New Roman" w:hAnsi="Times New Roman" w:cs="Times New Roman"/>
        </w:rPr>
        <w:t>(a). pode participar do estudo. Depois que o(a) Sr.(a) concordar em participar e assinar este termo de consentimento livre e esclarecido, serão seguidos os seguintes passos: anestesia será feita como seria sem a pesquisa, diferindo apenas de um remédio feito junto com anestésico nas suas costas para tirar sua dor após a cirurgia. Esses remédios são usados na literatura para prolongar a analgesia, mas podem dar pressão baixa e frequência do coração também baixa. O estudo vai avaliar se realmente ocorrem e em que grau. São medicamentos seguros e que o autor já tem prática em seu uso.</w:t>
      </w:r>
    </w:p>
    <w:p w14:paraId="6C628D90" w14:textId="48370564"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 xml:space="preserve">SUAS RESPONSABILIDADES </w:t>
      </w:r>
    </w:p>
    <w:p w14:paraId="1BDDB790" w14:textId="73A6EB76"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O Sr.(a) deve informar corretamente as informações na visita pré-anestésica.</w:t>
      </w:r>
    </w:p>
    <w:p w14:paraId="2A9FEB4B"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RISCOS RELACIONADOS AO ESTUDO</w:t>
      </w:r>
    </w:p>
    <w:p w14:paraId="668302A7" w14:textId="65A4012F" w:rsidR="00154B2D" w:rsidRPr="00154B2D" w:rsidRDefault="00154B2D" w:rsidP="00154B2D">
      <w:pPr>
        <w:spacing w:after="0" w:line="360" w:lineRule="auto"/>
        <w:jc w:val="both"/>
        <w:rPr>
          <w:rFonts w:ascii="Times New Roman" w:hAnsi="Times New Roman" w:cs="Times New Roman"/>
        </w:rPr>
      </w:pPr>
      <w:r>
        <w:rPr>
          <w:rFonts w:ascii="Times New Roman" w:hAnsi="Times New Roman" w:cs="Times New Roman"/>
        </w:rPr>
        <w:tab/>
      </w:r>
      <w:r w:rsidRPr="00154B2D">
        <w:rPr>
          <w:rFonts w:ascii="Times New Roman" w:hAnsi="Times New Roman" w:cs="Times New Roman"/>
        </w:rPr>
        <w:t>Neste estudo, será utilizado um bloqueio com anestésico local para ajudar no controle da dor após a cirurgia torácica. Para melhorar o efeito desse bloqueio, pode ser usado um dos dois medicamentos: dexametasona ou dexmedetomidina. Esses medicamentos são seguros e usados há bastante tempo na medicina, mas, como todo remédio, podem causar alguns efeitos indesejados.</w:t>
      </w:r>
    </w:p>
    <w:p w14:paraId="0FCAC6A0" w14:textId="77777777" w:rsidR="00EE1A2E" w:rsidRDefault="00154B2D" w:rsidP="00154B2D">
      <w:pPr>
        <w:spacing w:after="0" w:line="360" w:lineRule="auto"/>
        <w:jc w:val="both"/>
        <w:rPr>
          <w:rFonts w:ascii="Times New Roman" w:hAnsi="Times New Roman" w:cs="Times New Roman"/>
          <w:b/>
          <w:bCs/>
        </w:rPr>
      </w:pPr>
      <w:r w:rsidRPr="00154B2D">
        <w:rPr>
          <w:rFonts w:ascii="Times New Roman" w:hAnsi="Times New Roman" w:cs="Times New Roman"/>
          <w:b/>
          <w:bCs/>
        </w:rPr>
        <w:t>DEXAMETASONA</w:t>
      </w:r>
    </w:p>
    <w:p w14:paraId="1A25ED57" w14:textId="77DDE379" w:rsidR="00154B2D" w:rsidRPr="00154B2D" w:rsidRDefault="00EE1A2E" w:rsidP="00154B2D">
      <w:pPr>
        <w:spacing w:after="0" w:line="360" w:lineRule="auto"/>
        <w:jc w:val="both"/>
        <w:rPr>
          <w:rFonts w:ascii="Times New Roman" w:hAnsi="Times New Roman" w:cs="Times New Roman"/>
        </w:rPr>
      </w:pPr>
      <w:r>
        <w:rPr>
          <w:rFonts w:ascii="Times New Roman" w:hAnsi="Times New Roman" w:cs="Times New Roman"/>
        </w:rPr>
        <w:t>É</w:t>
      </w:r>
      <w:r w:rsidR="00154B2D" w:rsidRPr="00154B2D">
        <w:rPr>
          <w:rFonts w:ascii="Times New Roman" w:hAnsi="Times New Roman" w:cs="Times New Roman"/>
        </w:rPr>
        <w:t xml:space="preserve"> </w:t>
      </w:r>
      <w:r w:rsidR="00154B2D" w:rsidRPr="00154B2D">
        <w:rPr>
          <w:rFonts w:ascii="Times New Roman" w:hAnsi="Times New Roman" w:cs="Times New Roman"/>
        </w:rPr>
        <w:t>um remédio anti-inflamatório que ajuda a prolongar o alívio da dor.</w:t>
      </w:r>
    </w:p>
    <w:p w14:paraId="5D3C6CC5" w14:textId="5FCE4775" w:rsidR="00154B2D" w:rsidRPr="00154B2D" w:rsidRDefault="00154B2D" w:rsidP="00154B2D">
      <w:pPr>
        <w:spacing w:after="0" w:line="360" w:lineRule="auto"/>
        <w:jc w:val="both"/>
        <w:rPr>
          <w:rFonts w:ascii="Times New Roman" w:hAnsi="Times New Roman" w:cs="Times New Roman"/>
        </w:rPr>
      </w:pPr>
      <w:r>
        <w:rPr>
          <w:rFonts w:ascii="Times New Roman" w:hAnsi="Times New Roman" w:cs="Times New Roman"/>
        </w:rPr>
        <w:lastRenderedPageBreak/>
        <w:tab/>
      </w:r>
      <w:r w:rsidRPr="00154B2D">
        <w:rPr>
          <w:rFonts w:ascii="Times New Roman" w:hAnsi="Times New Roman" w:cs="Times New Roman"/>
        </w:rPr>
        <w:t>Possíveis efeitos colaterais:</w:t>
      </w:r>
      <w:r w:rsidRPr="00154B2D">
        <w:rPr>
          <w:rFonts w:ascii="Times New Roman" w:hAnsi="Times New Roman" w:cs="Times New Roman"/>
        </w:rPr>
        <w:t xml:space="preserve"> a</w:t>
      </w:r>
      <w:r w:rsidRPr="00154B2D">
        <w:rPr>
          <w:rFonts w:ascii="Times New Roman" w:hAnsi="Times New Roman" w:cs="Times New Roman"/>
        </w:rPr>
        <w:t>umento passageiro do açúcar no sangue (principalmente em pessoas com diabetes);</w:t>
      </w:r>
      <w:r w:rsidRPr="00154B2D">
        <w:rPr>
          <w:rFonts w:ascii="Times New Roman" w:hAnsi="Times New Roman" w:cs="Times New Roman"/>
        </w:rPr>
        <w:t xml:space="preserve"> d</w:t>
      </w:r>
      <w:r w:rsidRPr="00154B2D">
        <w:rPr>
          <w:rFonts w:ascii="Times New Roman" w:hAnsi="Times New Roman" w:cs="Times New Roman"/>
        </w:rPr>
        <w:t>or de estômago ou queimação</w:t>
      </w:r>
      <w:r w:rsidRPr="00154B2D">
        <w:rPr>
          <w:rFonts w:ascii="Times New Roman" w:hAnsi="Times New Roman" w:cs="Times New Roman"/>
        </w:rPr>
        <w:t>; d</w:t>
      </w:r>
      <w:r w:rsidRPr="00154B2D">
        <w:rPr>
          <w:rFonts w:ascii="Times New Roman" w:hAnsi="Times New Roman" w:cs="Times New Roman"/>
        </w:rPr>
        <w:t>ificuldade para dormir;</w:t>
      </w:r>
      <w:r w:rsidRPr="00154B2D">
        <w:rPr>
          <w:rFonts w:ascii="Times New Roman" w:hAnsi="Times New Roman" w:cs="Times New Roman"/>
        </w:rPr>
        <w:t xml:space="preserve"> d</w:t>
      </w:r>
      <w:r w:rsidRPr="00154B2D">
        <w:rPr>
          <w:rFonts w:ascii="Times New Roman" w:hAnsi="Times New Roman" w:cs="Times New Roman"/>
        </w:rPr>
        <w:t>or de cabeça leve</w:t>
      </w:r>
      <w:r w:rsidRPr="00154B2D">
        <w:rPr>
          <w:rFonts w:ascii="Times New Roman" w:hAnsi="Times New Roman" w:cs="Times New Roman"/>
        </w:rPr>
        <w:t xml:space="preserve">. </w:t>
      </w:r>
      <w:r w:rsidRPr="00154B2D">
        <w:rPr>
          <w:rFonts w:ascii="Times New Roman" w:hAnsi="Times New Roman" w:cs="Times New Roman"/>
        </w:rPr>
        <w:t>Esses efeitos são raros e, quando acontecem, costumam ser leves e passageiros.</w:t>
      </w:r>
    </w:p>
    <w:p w14:paraId="7806C2D2" w14:textId="77777777" w:rsidR="00EE1A2E" w:rsidRDefault="00154B2D" w:rsidP="00154B2D">
      <w:pPr>
        <w:spacing w:after="0" w:line="360" w:lineRule="auto"/>
        <w:jc w:val="both"/>
        <w:rPr>
          <w:rFonts w:ascii="Times New Roman" w:hAnsi="Times New Roman" w:cs="Times New Roman"/>
          <w:b/>
          <w:bCs/>
        </w:rPr>
      </w:pPr>
      <w:r w:rsidRPr="00154B2D">
        <w:rPr>
          <w:rFonts w:ascii="Times New Roman" w:hAnsi="Times New Roman" w:cs="Times New Roman"/>
          <w:b/>
          <w:bCs/>
        </w:rPr>
        <w:t>DEXMEDETOMIDINA</w:t>
      </w:r>
    </w:p>
    <w:p w14:paraId="624C6B4D" w14:textId="0B356DD2" w:rsidR="00154B2D" w:rsidRPr="00154B2D" w:rsidRDefault="00154B2D" w:rsidP="00154B2D">
      <w:pPr>
        <w:spacing w:after="0" w:line="360" w:lineRule="auto"/>
        <w:jc w:val="both"/>
        <w:rPr>
          <w:rFonts w:ascii="Times New Roman" w:hAnsi="Times New Roman" w:cs="Times New Roman"/>
        </w:rPr>
      </w:pPr>
      <w:r w:rsidRPr="00154B2D">
        <w:rPr>
          <w:rFonts w:ascii="Times New Roman" w:hAnsi="Times New Roman" w:cs="Times New Roman"/>
        </w:rPr>
        <w:t xml:space="preserve"> </w:t>
      </w:r>
      <w:r w:rsidR="00EE1A2E">
        <w:rPr>
          <w:rFonts w:ascii="Times New Roman" w:hAnsi="Times New Roman" w:cs="Times New Roman"/>
        </w:rPr>
        <w:t xml:space="preserve">É </w:t>
      </w:r>
      <w:r w:rsidRPr="00154B2D">
        <w:rPr>
          <w:rFonts w:ascii="Times New Roman" w:hAnsi="Times New Roman" w:cs="Times New Roman"/>
        </w:rPr>
        <w:t>um remédio que ajuda a aumentar o tempo do bloqueio da dor e pode causar um leve relaxamento.</w:t>
      </w:r>
    </w:p>
    <w:p w14:paraId="4DCF1A52" w14:textId="0798361D" w:rsidR="00154B2D" w:rsidRPr="00154B2D" w:rsidRDefault="00154B2D" w:rsidP="00154B2D">
      <w:pPr>
        <w:spacing w:after="0" w:line="360" w:lineRule="auto"/>
        <w:jc w:val="both"/>
        <w:rPr>
          <w:rFonts w:ascii="Times New Roman" w:hAnsi="Times New Roman" w:cs="Times New Roman"/>
        </w:rPr>
      </w:pPr>
      <w:r>
        <w:rPr>
          <w:rFonts w:ascii="Times New Roman" w:hAnsi="Times New Roman" w:cs="Times New Roman"/>
        </w:rPr>
        <w:tab/>
      </w:r>
      <w:r w:rsidRPr="00154B2D">
        <w:rPr>
          <w:rFonts w:ascii="Times New Roman" w:hAnsi="Times New Roman" w:cs="Times New Roman"/>
        </w:rPr>
        <w:t>Possíveis efeitos colaterais:</w:t>
      </w:r>
      <w:r w:rsidRPr="00154B2D">
        <w:rPr>
          <w:rFonts w:ascii="Times New Roman" w:hAnsi="Times New Roman" w:cs="Times New Roman"/>
        </w:rPr>
        <w:t xml:space="preserve"> q</w:t>
      </w:r>
      <w:r w:rsidRPr="00154B2D">
        <w:rPr>
          <w:rFonts w:ascii="Times New Roman" w:hAnsi="Times New Roman" w:cs="Times New Roman"/>
        </w:rPr>
        <w:t>ueda leve da pressão;</w:t>
      </w:r>
      <w:r w:rsidRPr="00154B2D">
        <w:rPr>
          <w:rFonts w:ascii="Times New Roman" w:hAnsi="Times New Roman" w:cs="Times New Roman"/>
        </w:rPr>
        <w:t xml:space="preserve"> b</w:t>
      </w:r>
      <w:r w:rsidRPr="00154B2D">
        <w:rPr>
          <w:rFonts w:ascii="Times New Roman" w:hAnsi="Times New Roman" w:cs="Times New Roman"/>
        </w:rPr>
        <w:t>atimentos do coração mais lentos;</w:t>
      </w:r>
      <w:r w:rsidRPr="00154B2D">
        <w:rPr>
          <w:rFonts w:ascii="Times New Roman" w:hAnsi="Times New Roman" w:cs="Times New Roman"/>
        </w:rPr>
        <w:t xml:space="preserve"> s</w:t>
      </w:r>
      <w:r w:rsidRPr="00154B2D">
        <w:rPr>
          <w:rFonts w:ascii="Times New Roman" w:hAnsi="Times New Roman" w:cs="Times New Roman"/>
        </w:rPr>
        <w:t>onolência;</w:t>
      </w:r>
      <w:r w:rsidRPr="00154B2D">
        <w:rPr>
          <w:rFonts w:ascii="Times New Roman" w:hAnsi="Times New Roman" w:cs="Times New Roman"/>
        </w:rPr>
        <w:t xml:space="preserve"> b</w:t>
      </w:r>
      <w:r w:rsidRPr="00154B2D">
        <w:rPr>
          <w:rFonts w:ascii="Times New Roman" w:hAnsi="Times New Roman" w:cs="Times New Roman"/>
        </w:rPr>
        <w:t>oca seca</w:t>
      </w:r>
      <w:r w:rsidRPr="00154B2D">
        <w:rPr>
          <w:rFonts w:ascii="Times New Roman" w:hAnsi="Times New Roman" w:cs="Times New Roman"/>
        </w:rPr>
        <w:t>.</w:t>
      </w:r>
    </w:p>
    <w:p w14:paraId="611B54C0" w14:textId="0D791C8C" w:rsidR="00F76A9B" w:rsidRPr="00154B2D" w:rsidRDefault="00154B2D" w:rsidP="00154B2D">
      <w:pPr>
        <w:spacing w:after="0" w:line="360" w:lineRule="auto"/>
        <w:jc w:val="both"/>
        <w:rPr>
          <w:rFonts w:ascii="Times New Roman" w:hAnsi="Times New Roman" w:cs="Times New Roman"/>
        </w:rPr>
      </w:pPr>
      <w:r w:rsidRPr="00154B2D">
        <w:rPr>
          <w:rFonts w:ascii="Times New Roman" w:hAnsi="Times New Roman" w:cs="Times New Roman"/>
        </w:rPr>
        <w:t>Esses efeitos geralmente são leves e o paciente estará sempre monitorado durante o uso para garantir sua segurança.</w:t>
      </w:r>
      <w:r w:rsidRPr="00154B2D">
        <w:rPr>
          <w:rFonts w:ascii="Times New Roman" w:hAnsi="Times New Roman" w:cs="Times New Roman"/>
        </w:rPr>
        <w:t xml:space="preserve"> </w:t>
      </w:r>
    </w:p>
    <w:p w14:paraId="4317F2B1" w14:textId="3148DF62"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BENEFÍCIOS</w:t>
      </w:r>
    </w:p>
    <w:p w14:paraId="3CA67B44" w14:textId="7560AB82"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rPr>
        <w:t xml:space="preserve"> </w:t>
      </w:r>
      <w:r w:rsidR="00154B2D">
        <w:rPr>
          <w:rFonts w:ascii="Times New Roman" w:hAnsi="Times New Roman" w:cs="Times New Roman"/>
        </w:rPr>
        <w:tab/>
      </w:r>
      <w:r w:rsidRPr="00154B2D">
        <w:rPr>
          <w:rFonts w:ascii="Times New Roman" w:hAnsi="Times New Roman" w:cs="Times New Roman"/>
        </w:rPr>
        <w:t>Usando esses medicamentos, poderá ter uma analgesia pós-operatória mais duradoura e eficaz.</w:t>
      </w:r>
    </w:p>
    <w:p w14:paraId="279C3C89"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RESSARCIMENTO DE DESPESAS</w:t>
      </w:r>
    </w:p>
    <w:p w14:paraId="1EEC9F01" w14:textId="18A0842E"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Não haverá nenhum tipo de compensação financeira para os participantes da pesquisa. </w:t>
      </w:r>
    </w:p>
    <w:p w14:paraId="714404B8"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 xml:space="preserve">CONFIDENCIALIDADE </w:t>
      </w:r>
    </w:p>
    <w:p w14:paraId="1FA5CCEF" w14:textId="60FB8631"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A equipe do estudo irá coletar informações a seu respeito. Em todos esses registros um código substituirá seu nome. Todos os dados coletados serão mantidos de forma confidencial e serão usados para a avaliação do estudo. Os dados podem ser submetidos às autoridades de saúde, do Comitê de Ética em Pesquisa ou outras pessoas exigidas por lei podem revisar os dados fornecidos. Estes dados também podem ser usados em publicações médicas sobre os resultados do estudo. Porém, sua identidade não será revelada em qualquer relatório do estudo ou publicações médicas. </w:t>
      </w:r>
    </w:p>
    <w:p w14:paraId="26C87CBD"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PARTICIPAÇÃO VOLUNTÁRIA / RETIRADA</w:t>
      </w:r>
    </w:p>
    <w:p w14:paraId="0CA16592" w14:textId="2C57E975"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 xml:space="preserve"> Sua participação neste estudo é completamente voluntária. Cabe ao </w:t>
      </w:r>
      <w:proofErr w:type="spellStart"/>
      <w:r w:rsidR="00F76A9B" w:rsidRPr="00154B2D">
        <w:rPr>
          <w:rFonts w:ascii="Times New Roman" w:hAnsi="Times New Roman" w:cs="Times New Roman"/>
        </w:rPr>
        <w:t>Sr</w:t>
      </w:r>
      <w:proofErr w:type="spellEnd"/>
      <w:r w:rsidR="00F76A9B" w:rsidRPr="00154B2D">
        <w:rPr>
          <w:rFonts w:ascii="Times New Roman" w:hAnsi="Times New Roman" w:cs="Times New Roman"/>
        </w:rPr>
        <w:t xml:space="preserve">(a) decidir se quer participar ou não. Mesmo se decidir participar, o </w:t>
      </w:r>
      <w:proofErr w:type="spellStart"/>
      <w:r w:rsidR="00F76A9B" w:rsidRPr="00154B2D">
        <w:rPr>
          <w:rFonts w:ascii="Times New Roman" w:hAnsi="Times New Roman" w:cs="Times New Roman"/>
        </w:rPr>
        <w:t>Sr</w:t>
      </w:r>
      <w:proofErr w:type="spellEnd"/>
      <w:r w:rsidR="00F76A9B" w:rsidRPr="00154B2D">
        <w:rPr>
          <w:rFonts w:ascii="Times New Roman" w:hAnsi="Times New Roman" w:cs="Times New Roman"/>
        </w:rPr>
        <w:t xml:space="preserve">(a) é livre para desistir do estudo a qualquer momento sem dar um motivo ou explicação. Isto não afetará seu cuidado médico futuro de qualquer forma. </w:t>
      </w:r>
    </w:p>
    <w:p w14:paraId="04313ECE" w14:textId="77777777" w:rsidR="00F76A9B" w:rsidRPr="00154B2D" w:rsidRDefault="00F76A9B" w:rsidP="00F76A9B">
      <w:pPr>
        <w:spacing w:after="0" w:line="360" w:lineRule="auto"/>
        <w:jc w:val="both"/>
        <w:rPr>
          <w:rFonts w:ascii="Times New Roman" w:hAnsi="Times New Roman" w:cs="Times New Roman"/>
          <w:b/>
          <w:bCs/>
        </w:rPr>
      </w:pPr>
      <w:r w:rsidRPr="00154B2D">
        <w:rPr>
          <w:rFonts w:ascii="Times New Roman" w:hAnsi="Times New Roman" w:cs="Times New Roman"/>
          <w:b/>
          <w:bCs/>
        </w:rPr>
        <w:t xml:space="preserve">ANUÊNCIA PARA FAZER PARTE DO ESTUDO </w:t>
      </w:r>
    </w:p>
    <w:p w14:paraId="0FAA7ACE" w14:textId="43A3F74F" w:rsidR="00F76A9B" w:rsidRPr="00154B2D" w:rsidRDefault="00154B2D" w:rsidP="00F76A9B">
      <w:pPr>
        <w:spacing w:after="0" w:line="360" w:lineRule="auto"/>
        <w:jc w:val="both"/>
        <w:rPr>
          <w:rFonts w:ascii="Times New Roman" w:hAnsi="Times New Roman" w:cs="Times New Roman"/>
        </w:rPr>
      </w:pPr>
      <w:r>
        <w:rPr>
          <w:rFonts w:ascii="Times New Roman" w:hAnsi="Times New Roman" w:cs="Times New Roman"/>
        </w:rPr>
        <w:tab/>
      </w:r>
      <w:r w:rsidR="00F76A9B" w:rsidRPr="00154B2D">
        <w:rPr>
          <w:rFonts w:ascii="Times New Roman" w:hAnsi="Times New Roman" w:cs="Times New Roman"/>
        </w:rPr>
        <w:t>Assinando este documento você concorda que</w:t>
      </w:r>
      <w:r w:rsidRPr="00154B2D">
        <w:rPr>
          <w:rFonts w:ascii="Times New Roman" w:hAnsi="Times New Roman" w:cs="Times New Roman"/>
        </w:rPr>
        <w:t xml:space="preserve"> v</w:t>
      </w:r>
      <w:r w:rsidR="00F76A9B" w:rsidRPr="00154B2D">
        <w:rPr>
          <w:rFonts w:ascii="Times New Roman" w:hAnsi="Times New Roman" w:cs="Times New Roman"/>
        </w:rPr>
        <w:t>ocê teve chance para fazer perguntas sobre o estudo</w:t>
      </w:r>
      <w:r w:rsidRPr="00154B2D">
        <w:rPr>
          <w:rFonts w:ascii="Times New Roman" w:hAnsi="Times New Roman" w:cs="Times New Roman"/>
        </w:rPr>
        <w:t xml:space="preserve"> e v</w:t>
      </w:r>
      <w:r w:rsidR="00F76A9B" w:rsidRPr="00154B2D">
        <w:rPr>
          <w:rFonts w:ascii="Times New Roman" w:hAnsi="Times New Roman" w:cs="Times New Roman"/>
        </w:rPr>
        <w:t>ocê é voluntário(a) para participar deste estudo.</w:t>
      </w:r>
    </w:p>
    <w:p w14:paraId="1A35FA0B" w14:textId="77777777" w:rsidR="00F76A9B" w:rsidRPr="00154B2D" w:rsidRDefault="00F76A9B" w:rsidP="00F76A9B">
      <w:pPr>
        <w:spacing w:after="0" w:line="360" w:lineRule="auto"/>
        <w:jc w:val="both"/>
        <w:rPr>
          <w:rFonts w:ascii="Times New Roman" w:hAnsi="Times New Roman" w:cs="Times New Roman"/>
        </w:rPr>
      </w:pPr>
    </w:p>
    <w:p w14:paraId="23C63D3B" w14:textId="77777777"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rPr>
        <w:t xml:space="preserve">EU CONCORDO LIVREMENTE EM PARTICIPAR DESTE ESTUDO </w:t>
      </w:r>
    </w:p>
    <w:p w14:paraId="0727D3FC" w14:textId="77777777" w:rsidR="00F76A9B" w:rsidRPr="00154B2D" w:rsidRDefault="00F76A9B" w:rsidP="00F76A9B">
      <w:pPr>
        <w:spacing w:after="0" w:line="360" w:lineRule="auto"/>
        <w:jc w:val="both"/>
        <w:rPr>
          <w:rFonts w:ascii="Times New Roman" w:hAnsi="Times New Roman" w:cs="Times New Roman"/>
        </w:rPr>
      </w:pPr>
    </w:p>
    <w:p w14:paraId="1DFC0BF8" w14:textId="6A1CC4F4" w:rsidR="00F76A9B" w:rsidRPr="00154B2D" w:rsidRDefault="00F76A9B" w:rsidP="00F76A9B">
      <w:pPr>
        <w:spacing w:after="0" w:line="360" w:lineRule="auto"/>
        <w:jc w:val="both"/>
        <w:rPr>
          <w:rFonts w:ascii="Times New Roman" w:hAnsi="Times New Roman" w:cs="Times New Roman"/>
        </w:rPr>
      </w:pPr>
      <w:r w:rsidRPr="00154B2D">
        <w:rPr>
          <w:rFonts w:ascii="Times New Roman" w:hAnsi="Times New Roman" w:cs="Times New Roman"/>
        </w:rPr>
        <w:t xml:space="preserve">Rio de Janeiro, ___ de _______________ </w:t>
      </w:r>
      <w:proofErr w:type="spellStart"/>
      <w:r w:rsidRPr="00154B2D">
        <w:rPr>
          <w:rFonts w:ascii="Times New Roman" w:hAnsi="Times New Roman" w:cs="Times New Roman"/>
        </w:rPr>
        <w:t>de</w:t>
      </w:r>
      <w:proofErr w:type="spellEnd"/>
      <w:r w:rsidRPr="00154B2D">
        <w:rPr>
          <w:rFonts w:ascii="Times New Roman" w:hAnsi="Times New Roman" w:cs="Times New Roman"/>
        </w:rPr>
        <w:t xml:space="preserve"> 20_</w:t>
      </w:r>
      <w:proofErr w:type="gramStart"/>
      <w:r w:rsidRPr="00154B2D">
        <w:rPr>
          <w:rFonts w:ascii="Times New Roman" w:hAnsi="Times New Roman" w:cs="Times New Roman"/>
        </w:rPr>
        <w:t>_ .</w:t>
      </w:r>
      <w:proofErr w:type="gramEnd"/>
    </w:p>
    <w:p w14:paraId="06DBA6C6" w14:textId="77777777" w:rsidR="00F76A9B" w:rsidRPr="00154B2D" w:rsidRDefault="00F76A9B" w:rsidP="00F76A9B">
      <w:pPr>
        <w:spacing w:after="0" w:line="360" w:lineRule="auto"/>
        <w:jc w:val="both"/>
        <w:rPr>
          <w:rFonts w:ascii="Times New Roman" w:hAnsi="Times New Roman" w:cs="Times New Roman"/>
        </w:rPr>
      </w:pPr>
    </w:p>
    <w:p w14:paraId="28E088FE" w14:textId="77777777" w:rsidR="00F76A9B" w:rsidRPr="00154B2D" w:rsidRDefault="00F76A9B" w:rsidP="00F76A9B">
      <w:pPr>
        <w:spacing w:after="0" w:line="360" w:lineRule="auto"/>
        <w:jc w:val="both"/>
        <w:rPr>
          <w:rFonts w:ascii="Times New Roman" w:hAnsi="Times New Roman" w:cs="Times New Roman"/>
        </w:rPr>
      </w:pPr>
    </w:p>
    <w:p w14:paraId="3DDFD99E" w14:textId="77777777" w:rsidR="00567E24" w:rsidRPr="00154B2D" w:rsidRDefault="00567E24" w:rsidP="00154B2D">
      <w:pPr>
        <w:spacing w:after="0" w:line="360" w:lineRule="auto"/>
        <w:jc w:val="both"/>
        <w:rPr>
          <w:rFonts w:ascii="Times New Roman" w:hAnsi="Times New Roman" w:cs="Times New Roman"/>
        </w:rPr>
      </w:pPr>
    </w:p>
    <w:p w14:paraId="6EC2C405" w14:textId="77777777" w:rsidR="00567E24" w:rsidRPr="00154B2D" w:rsidRDefault="00567E24" w:rsidP="00154B2D">
      <w:pPr>
        <w:spacing w:after="0" w:line="360" w:lineRule="auto"/>
        <w:jc w:val="both"/>
        <w:rPr>
          <w:rFonts w:ascii="Times New Roman" w:hAnsi="Times New Roman" w:cs="Times New Roman"/>
        </w:rPr>
      </w:pPr>
    </w:p>
    <w:p w14:paraId="6963DD04" w14:textId="1059C2FC" w:rsidR="00F76A9B" w:rsidRPr="00154B2D" w:rsidRDefault="00F76A9B" w:rsidP="00154B2D">
      <w:pPr>
        <w:spacing w:after="0" w:line="360" w:lineRule="auto"/>
        <w:jc w:val="both"/>
        <w:rPr>
          <w:rFonts w:ascii="Times New Roman" w:hAnsi="Times New Roman" w:cs="Times New Roman"/>
        </w:rPr>
      </w:pPr>
      <w:r w:rsidRPr="00154B2D">
        <w:rPr>
          <w:rFonts w:ascii="Times New Roman" w:hAnsi="Times New Roman" w:cs="Times New Roman"/>
        </w:rPr>
        <w:t>______________________________________________</w:t>
      </w:r>
      <w:r w:rsidR="00154B2D">
        <w:rPr>
          <w:rFonts w:ascii="Times New Roman" w:hAnsi="Times New Roman" w:cs="Times New Roman"/>
        </w:rPr>
        <w:t xml:space="preserve">   </w:t>
      </w:r>
      <w:r w:rsidR="00154B2D" w:rsidRPr="00154B2D">
        <w:rPr>
          <w:rFonts w:ascii="Times New Roman" w:hAnsi="Times New Roman" w:cs="Times New Roman"/>
        </w:rPr>
        <w:t xml:space="preserve"> ______________________________________________</w:t>
      </w:r>
    </w:p>
    <w:p w14:paraId="7EC50F6B" w14:textId="447BE93F" w:rsidR="00DA5022" w:rsidRPr="00154B2D" w:rsidRDefault="00154B2D" w:rsidP="00F76A9B">
      <w:pPr>
        <w:spacing w:after="0" w:line="360" w:lineRule="auto"/>
        <w:jc w:val="both"/>
        <w:rPr>
          <w:rFonts w:ascii="Times New Roman" w:hAnsi="Times New Roman" w:cs="Times New Roman"/>
        </w:rPr>
      </w:pPr>
      <w:r w:rsidRPr="00154B2D">
        <w:rPr>
          <w:rFonts w:ascii="Times New Roman" w:hAnsi="Times New Roman" w:cs="Times New Roman"/>
        </w:rPr>
        <w:t xml:space="preserve">                          </w:t>
      </w:r>
      <w:r w:rsidR="00F76A9B" w:rsidRPr="00154B2D">
        <w:rPr>
          <w:rFonts w:ascii="Times New Roman" w:hAnsi="Times New Roman" w:cs="Times New Roman"/>
        </w:rPr>
        <w:t>Assinatura do voluntário</w:t>
      </w:r>
      <w:r w:rsidRPr="00154B2D">
        <w:rPr>
          <w:rFonts w:ascii="Times New Roman" w:hAnsi="Times New Roman" w:cs="Times New Roman"/>
        </w:rPr>
        <w:t xml:space="preserve">                                                           Assinatura do Pesquisador</w:t>
      </w:r>
    </w:p>
    <w:sectPr w:rsidR="00DA5022" w:rsidRPr="00154B2D" w:rsidSect="00F76A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9B"/>
    <w:rsid w:val="00154B2D"/>
    <w:rsid w:val="00567E24"/>
    <w:rsid w:val="00653252"/>
    <w:rsid w:val="00A15A5E"/>
    <w:rsid w:val="00B5074F"/>
    <w:rsid w:val="00DA5022"/>
    <w:rsid w:val="00EE1A2E"/>
    <w:rsid w:val="00F76A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E681"/>
  <w15:chartTrackingRefBased/>
  <w15:docId w15:val="{A9836A8C-812F-40C6-AAF5-FFCBCA3E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76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76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76A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76A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76A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76A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76A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76A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76A9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76A9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76A9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76A9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76A9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76A9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76A9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76A9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76A9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76A9B"/>
    <w:rPr>
      <w:rFonts w:eastAsiaTheme="majorEastAsia" w:cstheme="majorBidi"/>
      <w:color w:val="272727" w:themeColor="text1" w:themeTint="D8"/>
    </w:rPr>
  </w:style>
  <w:style w:type="paragraph" w:styleId="Ttulo">
    <w:name w:val="Title"/>
    <w:basedOn w:val="Normal"/>
    <w:next w:val="Normal"/>
    <w:link w:val="TtuloChar"/>
    <w:uiPriority w:val="10"/>
    <w:qFormat/>
    <w:rsid w:val="00F76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76A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76A9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76A9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76A9B"/>
    <w:pPr>
      <w:spacing w:before="160"/>
      <w:jc w:val="center"/>
    </w:pPr>
    <w:rPr>
      <w:i/>
      <w:iCs/>
      <w:color w:val="404040" w:themeColor="text1" w:themeTint="BF"/>
    </w:rPr>
  </w:style>
  <w:style w:type="character" w:customStyle="1" w:styleId="CitaoChar">
    <w:name w:val="Citação Char"/>
    <w:basedOn w:val="Fontepargpadro"/>
    <w:link w:val="Citao"/>
    <w:uiPriority w:val="29"/>
    <w:rsid w:val="00F76A9B"/>
    <w:rPr>
      <w:i/>
      <w:iCs/>
      <w:color w:val="404040" w:themeColor="text1" w:themeTint="BF"/>
    </w:rPr>
  </w:style>
  <w:style w:type="paragraph" w:styleId="PargrafodaLista">
    <w:name w:val="List Paragraph"/>
    <w:basedOn w:val="Normal"/>
    <w:uiPriority w:val="34"/>
    <w:qFormat/>
    <w:rsid w:val="00F76A9B"/>
    <w:pPr>
      <w:ind w:left="720"/>
      <w:contextualSpacing/>
    </w:pPr>
  </w:style>
  <w:style w:type="character" w:styleId="nfaseIntensa">
    <w:name w:val="Intense Emphasis"/>
    <w:basedOn w:val="Fontepargpadro"/>
    <w:uiPriority w:val="21"/>
    <w:qFormat/>
    <w:rsid w:val="00F76A9B"/>
    <w:rPr>
      <w:i/>
      <w:iCs/>
      <w:color w:val="0F4761" w:themeColor="accent1" w:themeShade="BF"/>
    </w:rPr>
  </w:style>
  <w:style w:type="paragraph" w:styleId="CitaoIntensa">
    <w:name w:val="Intense Quote"/>
    <w:basedOn w:val="Normal"/>
    <w:next w:val="Normal"/>
    <w:link w:val="CitaoIntensaChar"/>
    <w:uiPriority w:val="30"/>
    <w:qFormat/>
    <w:rsid w:val="00F76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76A9B"/>
    <w:rPr>
      <w:i/>
      <w:iCs/>
      <w:color w:val="0F4761" w:themeColor="accent1" w:themeShade="BF"/>
    </w:rPr>
  </w:style>
  <w:style w:type="character" w:styleId="RefernciaIntensa">
    <w:name w:val="Intense Reference"/>
    <w:basedOn w:val="Fontepargpadro"/>
    <w:uiPriority w:val="32"/>
    <w:qFormat/>
    <w:rsid w:val="00F76A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perisse</dc:creator>
  <cp:keywords/>
  <dc:description/>
  <cp:lastModifiedBy>gustavo perisse</cp:lastModifiedBy>
  <cp:revision>2</cp:revision>
  <dcterms:created xsi:type="dcterms:W3CDTF">2025-06-17T03:32:00Z</dcterms:created>
  <dcterms:modified xsi:type="dcterms:W3CDTF">2025-06-17T04:24:00Z</dcterms:modified>
</cp:coreProperties>
</file>